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79C" w:rsidRDefault="0004379C">
      <w:pPr>
        <w:spacing w:line="560" w:lineRule="exact"/>
        <w:jc w:val="left"/>
        <w:rPr>
          <w:rFonts w:ascii="方正小标宋简体" w:eastAsia="方正小标宋简体" w:hAnsi="方正小标宋简体" w:cs="方正小标宋简体"/>
          <w:b/>
          <w:bCs/>
          <w:sz w:val="32"/>
          <w:szCs w:val="32"/>
        </w:rPr>
      </w:pPr>
    </w:p>
    <w:p w:rsidR="0004379C" w:rsidRDefault="00970121">
      <w:pPr>
        <w:spacing w:line="560" w:lineRule="exact"/>
        <w:jc w:val="center"/>
        <w:rPr>
          <w:rFonts w:ascii="方正小标宋简体" w:eastAsia="方正小标宋简体" w:hAnsi="方正小标宋简体" w:cs="方正小标宋简体"/>
          <w:sz w:val="44"/>
          <w:szCs w:val="44"/>
        </w:rPr>
      </w:pPr>
      <w:bookmarkStart w:id="0" w:name="_GoBack"/>
      <w:proofErr w:type="gramStart"/>
      <w:r>
        <w:rPr>
          <w:rFonts w:ascii="方正小标宋简体" w:eastAsia="方正小标宋简体" w:hAnsi="方正小标宋简体" w:cs="方正小标宋简体" w:hint="eastAsia"/>
          <w:sz w:val="44"/>
          <w:szCs w:val="44"/>
        </w:rPr>
        <w:t>荔</w:t>
      </w:r>
      <w:proofErr w:type="gramEnd"/>
      <w:r>
        <w:rPr>
          <w:rFonts w:ascii="方正小标宋简体" w:eastAsia="方正小标宋简体" w:hAnsi="方正小标宋简体" w:cs="方正小标宋简体" w:hint="eastAsia"/>
          <w:sz w:val="44"/>
          <w:szCs w:val="44"/>
        </w:rPr>
        <w:t>湾区山村城中村改造项目综合设计</w:t>
      </w:r>
      <w:bookmarkEnd w:id="0"/>
    </w:p>
    <w:p w:rsidR="0004379C" w:rsidRDefault="00970121">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方案比选公告</w:t>
      </w:r>
    </w:p>
    <w:p w:rsidR="0004379C" w:rsidRDefault="0004379C">
      <w:pPr>
        <w:spacing w:line="560" w:lineRule="exact"/>
        <w:jc w:val="center"/>
        <w:rPr>
          <w:rFonts w:ascii="仿宋" w:eastAsia="仿宋" w:hAnsi="仿宋" w:cs="Times New Roman"/>
          <w:sz w:val="44"/>
          <w:szCs w:val="44"/>
        </w:rPr>
      </w:pPr>
    </w:p>
    <w:p w:rsidR="0004379C" w:rsidRDefault="00970121" w:rsidP="000E7186">
      <w:pPr>
        <w:spacing w:beforeLines="50" w:before="156" w:afterLines="50" w:after="156" w:line="560" w:lineRule="exact"/>
        <w:ind w:firstLineChars="196" w:firstLine="627"/>
        <w:outlineLvl w:val="0"/>
        <w:rPr>
          <w:rFonts w:ascii="Times New Roman" w:eastAsia="黑体" w:hAnsi="Times New Roman" w:cs="Times New Roman"/>
          <w:sz w:val="32"/>
          <w:szCs w:val="32"/>
        </w:rPr>
      </w:pPr>
      <w:r>
        <w:rPr>
          <w:rFonts w:ascii="Times New Roman" w:eastAsia="黑体" w:hAnsi="Times New Roman" w:cs="Times New Roman" w:hint="eastAsia"/>
          <w:sz w:val="32"/>
          <w:szCs w:val="32"/>
        </w:rPr>
        <w:t>一、方案比选名称</w:t>
      </w:r>
    </w:p>
    <w:p w:rsidR="0004379C" w:rsidRDefault="00970121">
      <w:pPr>
        <w:spacing w:line="560" w:lineRule="exact"/>
        <w:ind w:firstLineChars="200" w:firstLine="640"/>
        <w:rPr>
          <w:rFonts w:ascii="Times New Roman" w:eastAsia="仿宋" w:hAnsi="Times New Roman" w:cs="Times New Roman"/>
          <w:sz w:val="32"/>
          <w:szCs w:val="32"/>
        </w:rPr>
      </w:pPr>
      <w:proofErr w:type="gramStart"/>
      <w:r>
        <w:rPr>
          <w:rFonts w:ascii="Times New Roman" w:eastAsia="仿宋" w:hAnsi="Times New Roman" w:cs="Times New Roman" w:hint="eastAsia"/>
          <w:sz w:val="32"/>
          <w:szCs w:val="32"/>
        </w:rPr>
        <w:t>荔</w:t>
      </w:r>
      <w:proofErr w:type="gramEnd"/>
      <w:r>
        <w:rPr>
          <w:rFonts w:ascii="Times New Roman" w:eastAsia="仿宋" w:hAnsi="Times New Roman" w:cs="Times New Roman" w:hint="eastAsia"/>
          <w:sz w:val="32"/>
          <w:szCs w:val="32"/>
        </w:rPr>
        <w:t>湾区山村城中村改造项目综合设计方案比选（以下简称“方案比选”）。</w:t>
      </w:r>
    </w:p>
    <w:p w:rsidR="0004379C" w:rsidRDefault="00970121" w:rsidP="000E7186">
      <w:pPr>
        <w:spacing w:beforeLines="50" w:before="156" w:afterLines="50" w:after="156" w:line="560" w:lineRule="exact"/>
        <w:ind w:firstLineChars="196" w:firstLine="627"/>
        <w:outlineLvl w:val="0"/>
        <w:rPr>
          <w:rFonts w:ascii="Times New Roman" w:eastAsia="黑体" w:hAnsi="Times New Roman" w:cs="Times New Roman"/>
          <w:sz w:val="32"/>
          <w:szCs w:val="32"/>
        </w:rPr>
      </w:pPr>
      <w:r>
        <w:rPr>
          <w:rFonts w:ascii="Times New Roman" w:eastAsia="黑体" w:hAnsi="Times New Roman" w:cs="Times New Roman" w:hint="eastAsia"/>
          <w:sz w:val="32"/>
          <w:szCs w:val="32"/>
        </w:rPr>
        <w:t>二、方案比选背景</w:t>
      </w:r>
    </w:p>
    <w:p w:rsidR="0004379C" w:rsidRDefault="00970121">
      <w:pPr>
        <w:spacing w:line="560" w:lineRule="exact"/>
        <w:ind w:firstLineChars="200" w:firstLine="640"/>
        <w:rPr>
          <w:rFonts w:ascii="Times New Roman" w:eastAsia="仿宋" w:hAnsi="Times New Roman" w:cs="Times New Roman"/>
          <w:sz w:val="32"/>
          <w:szCs w:val="32"/>
        </w:rPr>
      </w:pPr>
      <w:r>
        <w:rPr>
          <w:rFonts w:ascii="仿宋" w:eastAsia="仿宋" w:hAnsi="仿宋" w:cs="Times New Roman" w:hint="eastAsia"/>
          <w:sz w:val="32"/>
          <w:szCs w:val="32"/>
        </w:rPr>
        <w:t>为深入贯彻落实党中央、国务院关于有序推进城中村改造的重要决策部署，积极响应省、市政府关于城中村改造工作安排，</w:t>
      </w:r>
      <w:proofErr w:type="gramStart"/>
      <w:r>
        <w:rPr>
          <w:rFonts w:ascii="仿宋" w:eastAsia="仿宋" w:hAnsi="仿宋" w:cs="Times New Roman" w:hint="eastAsia"/>
          <w:sz w:val="32"/>
          <w:szCs w:val="32"/>
        </w:rPr>
        <w:t>荔湾区拟围绕</w:t>
      </w:r>
      <w:proofErr w:type="gramEnd"/>
      <w:r>
        <w:rPr>
          <w:rFonts w:ascii="仿宋" w:eastAsia="仿宋" w:hAnsi="仿宋" w:cs="Times New Roman" w:hint="eastAsia"/>
          <w:sz w:val="32"/>
          <w:szCs w:val="32"/>
        </w:rPr>
        <w:t>山村茶叶市场</w:t>
      </w:r>
      <w:r>
        <w:rPr>
          <w:rFonts w:ascii="仿宋" w:eastAsia="仿宋" w:hAnsi="仿宋" w:cs="Times New Roman" w:hint="eastAsia"/>
          <w:sz w:val="32"/>
          <w:szCs w:val="32"/>
        </w:rPr>
        <w:t>片区</w:t>
      </w:r>
      <w:r>
        <w:rPr>
          <w:rFonts w:ascii="仿宋" w:eastAsia="仿宋" w:hAnsi="仿宋" w:cs="Times New Roman" w:hint="eastAsia"/>
          <w:sz w:val="32"/>
          <w:szCs w:val="32"/>
        </w:rPr>
        <w:t>开展</w:t>
      </w:r>
      <w:r>
        <w:rPr>
          <w:rFonts w:ascii="仿宋" w:eastAsia="仿宋" w:hAnsi="仿宋" w:cs="Times New Roman" w:hint="eastAsia"/>
          <w:sz w:val="32"/>
          <w:szCs w:val="32"/>
        </w:rPr>
        <w:t>综合</w:t>
      </w:r>
      <w:r>
        <w:rPr>
          <w:rFonts w:ascii="仿宋" w:eastAsia="仿宋" w:hAnsi="仿宋" w:cs="Times New Roman" w:hint="eastAsia"/>
          <w:sz w:val="32"/>
          <w:szCs w:val="32"/>
        </w:rPr>
        <w:t>设计方案比选</w:t>
      </w:r>
      <w:r>
        <w:rPr>
          <w:rFonts w:ascii="Times New Roman" w:eastAsia="仿宋" w:hAnsi="Times New Roman" w:cs="Times New Roman" w:hint="eastAsia"/>
          <w:sz w:val="32"/>
          <w:szCs w:val="32"/>
        </w:rPr>
        <w:t>。</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方案比选</w:t>
      </w:r>
      <w:r>
        <w:rPr>
          <w:rFonts w:ascii="Times New Roman" w:eastAsia="仿宋" w:hAnsi="Times New Roman" w:cs="Times New Roman"/>
          <w:sz w:val="32"/>
          <w:szCs w:val="32"/>
        </w:rPr>
        <w:t>将面向</w:t>
      </w:r>
      <w:r>
        <w:rPr>
          <w:rFonts w:ascii="Times New Roman" w:eastAsia="仿宋" w:hAnsi="Times New Roman" w:cs="Times New Roman" w:hint="eastAsia"/>
          <w:sz w:val="32"/>
          <w:szCs w:val="32"/>
        </w:rPr>
        <w:t>国内外</w:t>
      </w:r>
      <w:r>
        <w:rPr>
          <w:rFonts w:ascii="Times New Roman" w:eastAsia="仿宋" w:hAnsi="Times New Roman" w:cs="Times New Roman"/>
          <w:sz w:val="32"/>
          <w:szCs w:val="32"/>
        </w:rPr>
        <w:t>具有相关经验的单位，</w:t>
      </w:r>
      <w:r>
        <w:rPr>
          <w:rFonts w:ascii="Times New Roman" w:eastAsia="仿宋" w:hAnsi="Times New Roman" w:cs="Times New Roman" w:hint="eastAsia"/>
          <w:sz w:val="32"/>
          <w:szCs w:val="32"/>
        </w:rPr>
        <w:t>公开</w:t>
      </w:r>
      <w:r>
        <w:rPr>
          <w:rFonts w:ascii="Times New Roman" w:eastAsia="仿宋" w:hAnsi="Times New Roman" w:cs="Times New Roman"/>
          <w:sz w:val="32"/>
          <w:szCs w:val="32"/>
        </w:rPr>
        <w:t>征集具有一流水准的规划设计成果</w:t>
      </w:r>
      <w:r>
        <w:rPr>
          <w:rFonts w:ascii="Times New Roman" w:eastAsia="仿宋" w:hAnsi="Times New Roman" w:cs="Times New Roman" w:hint="eastAsia"/>
          <w:sz w:val="32"/>
          <w:szCs w:val="32"/>
        </w:rPr>
        <w:t>，聚焦茶叶市场整治提升和留用地开发，带动</w:t>
      </w:r>
      <w:proofErr w:type="gramStart"/>
      <w:r>
        <w:rPr>
          <w:rFonts w:ascii="Times New Roman" w:eastAsia="仿宋" w:hAnsi="Times New Roman" w:cs="Times New Roman" w:hint="eastAsia"/>
          <w:sz w:val="32"/>
          <w:szCs w:val="32"/>
        </w:rPr>
        <w:t>荔</w:t>
      </w:r>
      <w:proofErr w:type="gramEnd"/>
      <w:r>
        <w:rPr>
          <w:rFonts w:ascii="Times New Roman" w:eastAsia="仿宋" w:hAnsi="Times New Roman" w:cs="Times New Roman" w:hint="eastAsia"/>
          <w:sz w:val="32"/>
          <w:szCs w:val="32"/>
        </w:rPr>
        <w:t>湾区</w:t>
      </w:r>
      <w:r>
        <w:rPr>
          <w:rFonts w:ascii="Times New Roman" w:eastAsia="仿宋" w:hAnsi="Times New Roman" w:cs="Times New Roman" w:hint="eastAsia"/>
          <w:sz w:val="32"/>
          <w:szCs w:val="32"/>
        </w:rPr>
        <w:t>山村城中村改造项目进一步提升改造标准与品质，助推片区高质量发展，延续保育茶商贸产业，塑造标志性场所空间，指导后续高品质建设实施，切实增强</w:t>
      </w:r>
      <w:r>
        <w:rPr>
          <w:rFonts w:ascii="Times New Roman" w:eastAsia="仿宋" w:hAnsi="Times New Roman" w:cs="Times New Roman" w:hint="eastAsia"/>
          <w:sz w:val="32"/>
          <w:szCs w:val="32"/>
        </w:rPr>
        <w:t>人民群众获得感、</w:t>
      </w:r>
      <w:r>
        <w:rPr>
          <w:rFonts w:ascii="Times New Roman" w:eastAsia="仿宋" w:hAnsi="Times New Roman" w:cs="Times New Roman" w:hint="eastAsia"/>
          <w:sz w:val="32"/>
          <w:szCs w:val="32"/>
        </w:rPr>
        <w:t>幸福感和</w:t>
      </w:r>
      <w:r>
        <w:rPr>
          <w:rFonts w:ascii="Times New Roman" w:eastAsia="仿宋" w:hAnsi="Times New Roman" w:cs="Times New Roman" w:hint="eastAsia"/>
          <w:sz w:val="32"/>
          <w:szCs w:val="32"/>
        </w:rPr>
        <w:t>安全</w:t>
      </w:r>
      <w:r>
        <w:rPr>
          <w:rFonts w:ascii="Times New Roman" w:eastAsia="仿宋" w:hAnsi="Times New Roman" w:cs="Times New Roman" w:hint="eastAsia"/>
          <w:sz w:val="32"/>
          <w:szCs w:val="32"/>
        </w:rPr>
        <w:t>感。</w:t>
      </w:r>
    </w:p>
    <w:p w:rsidR="0004379C" w:rsidRDefault="00970121" w:rsidP="000E7186">
      <w:pPr>
        <w:spacing w:beforeLines="50" w:before="156" w:afterLines="50" w:after="156" w:line="560" w:lineRule="exact"/>
        <w:ind w:firstLineChars="196" w:firstLine="627"/>
        <w:outlineLvl w:val="0"/>
        <w:rPr>
          <w:rFonts w:ascii="Times New Roman" w:eastAsia="黑体" w:hAnsi="Times New Roman" w:cs="Times New Roman"/>
          <w:sz w:val="32"/>
          <w:szCs w:val="32"/>
        </w:rPr>
      </w:pPr>
      <w:r>
        <w:rPr>
          <w:rFonts w:ascii="Times New Roman" w:eastAsia="黑体" w:hAnsi="Times New Roman" w:cs="Times New Roman" w:hint="eastAsia"/>
          <w:sz w:val="32"/>
          <w:szCs w:val="32"/>
        </w:rPr>
        <w:t>三、方案比选组织</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本次方案比选指导单位为广州市</w:t>
      </w:r>
      <w:proofErr w:type="gramStart"/>
      <w:r>
        <w:rPr>
          <w:rFonts w:ascii="Times New Roman" w:eastAsia="仿宋" w:hAnsi="Times New Roman" w:cs="Times New Roman" w:hint="eastAsia"/>
          <w:sz w:val="32"/>
          <w:szCs w:val="32"/>
        </w:rPr>
        <w:t>荔</w:t>
      </w:r>
      <w:proofErr w:type="gramEnd"/>
      <w:r>
        <w:rPr>
          <w:rFonts w:ascii="Times New Roman" w:eastAsia="仿宋" w:hAnsi="Times New Roman" w:cs="Times New Roman" w:hint="eastAsia"/>
          <w:sz w:val="32"/>
          <w:szCs w:val="32"/>
        </w:rPr>
        <w:t>湾区城中村改造建设指挥部，主办单位为广州市</w:t>
      </w:r>
      <w:proofErr w:type="gramStart"/>
      <w:r>
        <w:rPr>
          <w:rFonts w:ascii="Times New Roman" w:eastAsia="仿宋" w:hAnsi="Times New Roman" w:cs="Times New Roman" w:hint="eastAsia"/>
          <w:sz w:val="32"/>
          <w:szCs w:val="32"/>
        </w:rPr>
        <w:t>荔</w:t>
      </w:r>
      <w:proofErr w:type="gramEnd"/>
      <w:r>
        <w:rPr>
          <w:rFonts w:ascii="Times New Roman" w:eastAsia="仿宋" w:hAnsi="Times New Roman" w:cs="Times New Roman" w:hint="eastAsia"/>
          <w:sz w:val="32"/>
          <w:szCs w:val="32"/>
        </w:rPr>
        <w:t>湾区住房建设和园林局，承办单位为广州市花地河城建有限公司。</w:t>
      </w:r>
    </w:p>
    <w:p w:rsidR="0004379C" w:rsidRDefault="00970121" w:rsidP="000E7186">
      <w:pPr>
        <w:spacing w:beforeLines="50" w:before="156" w:afterLines="50" w:after="156" w:line="560" w:lineRule="exact"/>
        <w:ind w:firstLineChars="196" w:firstLine="627"/>
        <w:outlineLvl w:val="0"/>
        <w:rPr>
          <w:rFonts w:ascii="Times New Roman" w:eastAsia="黑体" w:hAnsi="Times New Roman" w:cs="Times New Roman"/>
          <w:sz w:val="32"/>
          <w:szCs w:val="32"/>
        </w:rPr>
      </w:pPr>
      <w:r>
        <w:rPr>
          <w:rFonts w:ascii="Times New Roman" w:eastAsia="黑体" w:hAnsi="Times New Roman" w:cs="Times New Roman" w:hint="eastAsia"/>
          <w:sz w:val="32"/>
          <w:szCs w:val="32"/>
        </w:rPr>
        <w:lastRenderedPageBreak/>
        <w:t>四、方案比选范围与内容</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本次方案比选工作包含研究范围及设计范围两个部分（附件</w:t>
      </w:r>
      <w:r>
        <w:rPr>
          <w:rFonts w:ascii="Times New Roman" w:eastAsia="仿宋" w:hAnsi="Times New Roman" w:cs="Times New Roman" w:hint="eastAsia"/>
          <w:sz w:val="32"/>
          <w:szCs w:val="32"/>
        </w:rPr>
        <w:t>1</w:t>
      </w:r>
      <w:r>
        <w:rPr>
          <w:rFonts w:ascii="Times New Roman" w:eastAsia="仿宋" w:hAnsi="Times New Roman" w:cs="Times New Roman" w:hint="eastAsia"/>
          <w:sz w:val="32"/>
          <w:szCs w:val="32"/>
        </w:rPr>
        <w:t>）。</w:t>
      </w:r>
    </w:p>
    <w:p w:rsidR="0004379C" w:rsidRDefault="00970121">
      <w:pPr>
        <w:spacing w:line="560" w:lineRule="exact"/>
        <w:ind w:firstLineChars="200" w:firstLine="640"/>
        <w:rPr>
          <w:rFonts w:ascii="楷体" w:eastAsia="楷体" w:hAnsi="楷体" w:cs="楷体"/>
          <w:sz w:val="32"/>
          <w:szCs w:val="32"/>
        </w:rPr>
      </w:pPr>
      <w:r>
        <w:rPr>
          <w:rFonts w:ascii="楷体" w:eastAsia="楷体" w:hAnsi="楷体" w:cs="楷体" w:hint="eastAsia"/>
          <w:sz w:val="32"/>
          <w:szCs w:val="32"/>
        </w:rPr>
        <w:t>（一）研究范围</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研究范围</w:t>
      </w:r>
      <w:r>
        <w:rPr>
          <w:rFonts w:ascii="Times New Roman" w:eastAsia="仿宋" w:hAnsi="Times New Roman" w:cs="Times New Roman" w:hint="eastAsia"/>
          <w:sz w:val="32"/>
          <w:szCs w:val="32"/>
        </w:rPr>
        <w:t>为</w:t>
      </w:r>
      <w:r>
        <w:rPr>
          <w:rFonts w:ascii="Times New Roman" w:eastAsia="仿宋" w:hAnsi="Times New Roman" w:cs="Times New Roman"/>
          <w:sz w:val="32"/>
          <w:szCs w:val="32"/>
        </w:rPr>
        <w:t>东临花地河，西至广佛交界线，南临广钢铁路支线</w:t>
      </w:r>
      <w:r>
        <w:rPr>
          <w:rFonts w:ascii="Times New Roman" w:eastAsia="仿宋" w:hAnsi="Times New Roman" w:cs="Times New Roman" w:hint="eastAsia"/>
          <w:sz w:val="32"/>
          <w:szCs w:val="32"/>
        </w:rPr>
        <w:t>，</w:t>
      </w:r>
      <w:r>
        <w:rPr>
          <w:rFonts w:ascii="Times New Roman" w:eastAsia="仿宋" w:hAnsi="Times New Roman" w:cs="Times New Roman"/>
          <w:sz w:val="32"/>
          <w:szCs w:val="32"/>
        </w:rPr>
        <w:t>北至芳村大道，面积约</w:t>
      </w:r>
      <w:r>
        <w:rPr>
          <w:rFonts w:ascii="Times New Roman" w:eastAsia="仿宋" w:hAnsi="Times New Roman" w:cs="Times New Roman"/>
          <w:sz w:val="32"/>
          <w:szCs w:val="32"/>
        </w:rPr>
        <w:t>67.03</w:t>
      </w:r>
      <w:r>
        <w:rPr>
          <w:rFonts w:ascii="Times New Roman" w:eastAsia="仿宋" w:hAnsi="Times New Roman" w:cs="Times New Roman"/>
          <w:sz w:val="32"/>
          <w:szCs w:val="32"/>
        </w:rPr>
        <w:t>公顷</w:t>
      </w:r>
      <w:r>
        <w:rPr>
          <w:rFonts w:ascii="Times New Roman" w:eastAsia="仿宋" w:hAnsi="Times New Roman" w:cs="Times New Roman" w:hint="eastAsia"/>
          <w:sz w:val="32"/>
          <w:szCs w:val="32"/>
        </w:rPr>
        <w:t>。在研究范围内，与城中村改造“</w:t>
      </w:r>
      <w:r>
        <w:rPr>
          <w:rFonts w:ascii="Times New Roman" w:eastAsia="仿宋" w:hAnsi="Times New Roman" w:cs="Times New Roman" w:hint="eastAsia"/>
          <w:sz w:val="32"/>
          <w:szCs w:val="32"/>
        </w:rPr>
        <w:t>6+1</w:t>
      </w:r>
      <w:r>
        <w:rPr>
          <w:rFonts w:ascii="Times New Roman" w:eastAsia="仿宋" w:hAnsi="Times New Roman" w:cs="Times New Roman" w:hint="eastAsia"/>
          <w:sz w:val="32"/>
          <w:szCs w:val="32"/>
        </w:rPr>
        <w:t>”工作要求衔接，包括“四好”建设中的好社区、市政设施统筹、“平急”两用工程、城中村改造与保障房融合、新型建筑工业化、绿色建筑和建筑废弃物再利用等方面，结合安置房地块布局提出概念策略。</w:t>
      </w:r>
    </w:p>
    <w:p w:rsidR="0004379C" w:rsidRDefault="00970121">
      <w:pPr>
        <w:spacing w:line="560" w:lineRule="exact"/>
        <w:ind w:firstLineChars="200" w:firstLine="640"/>
        <w:rPr>
          <w:rFonts w:ascii="楷体" w:eastAsia="楷体" w:hAnsi="楷体" w:cs="楷体"/>
          <w:sz w:val="32"/>
          <w:szCs w:val="32"/>
        </w:rPr>
      </w:pPr>
      <w:r>
        <w:rPr>
          <w:rFonts w:ascii="楷体" w:eastAsia="楷体" w:hAnsi="楷体" w:cs="楷体" w:hint="eastAsia"/>
          <w:sz w:val="32"/>
          <w:szCs w:val="32"/>
        </w:rPr>
        <w:t>（二）设计范围</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设计范围</w:t>
      </w:r>
      <w:r>
        <w:rPr>
          <w:rFonts w:ascii="Times New Roman" w:eastAsia="仿宋" w:hAnsi="Times New Roman" w:cs="Times New Roman" w:hint="eastAsia"/>
          <w:sz w:val="32"/>
          <w:szCs w:val="32"/>
        </w:rPr>
        <w:t>为</w:t>
      </w:r>
      <w:r>
        <w:rPr>
          <w:rFonts w:ascii="Times New Roman" w:eastAsia="仿宋" w:hAnsi="Times New Roman" w:cs="Times New Roman" w:hint="eastAsia"/>
          <w:sz w:val="32"/>
          <w:szCs w:val="32"/>
        </w:rPr>
        <w:t>28.33</w:t>
      </w:r>
      <w:r>
        <w:rPr>
          <w:rFonts w:ascii="Times New Roman" w:eastAsia="仿宋" w:hAnsi="Times New Roman" w:cs="Times New Roman" w:hint="eastAsia"/>
          <w:sz w:val="32"/>
          <w:szCs w:val="32"/>
        </w:rPr>
        <w:t>公顷，</w:t>
      </w:r>
      <w:r>
        <w:rPr>
          <w:rFonts w:ascii="Times New Roman" w:eastAsia="仿宋" w:hAnsi="Times New Roman" w:cs="Times New Roman" w:hint="eastAsia"/>
          <w:sz w:val="32"/>
          <w:szCs w:val="32"/>
        </w:rPr>
        <w:t>涉及</w:t>
      </w:r>
      <w:r>
        <w:rPr>
          <w:rFonts w:ascii="Times New Roman" w:eastAsia="仿宋" w:hAnsi="Times New Roman" w:cs="Times New Roman" w:hint="eastAsia"/>
          <w:sz w:val="32"/>
          <w:szCs w:val="32"/>
        </w:rPr>
        <w:t>两个区域：</w:t>
      </w:r>
      <w:r>
        <w:rPr>
          <w:rFonts w:ascii="Times New Roman" w:eastAsia="仿宋" w:hAnsi="Times New Roman" w:cs="Times New Roman" w:hint="eastAsia"/>
          <w:sz w:val="32"/>
          <w:szCs w:val="32"/>
        </w:rPr>
        <w:t>1.</w:t>
      </w:r>
      <w:r>
        <w:rPr>
          <w:rFonts w:ascii="Times New Roman" w:eastAsia="仿宋" w:hAnsi="Times New Roman" w:cs="Times New Roman" w:hint="eastAsia"/>
          <w:sz w:val="32"/>
          <w:szCs w:val="32"/>
        </w:rPr>
        <w:t>整治提升范围</w:t>
      </w:r>
      <w:r>
        <w:rPr>
          <w:rFonts w:ascii="Times New Roman" w:eastAsia="仿宋" w:hAnsi="Times New Roman" w:cs="Times New Roman" w:hint="eastAsia"/>
          <w:sz w:val="32"/>
          <w:szCs w:val="32"/>
        </w:rPr>
        <w:t>25.21</w:t>
      </w:r>
      <w:r>
        <w:rPr>
          <w:rFonts w:ascii="Times New Roman" w:eastAsia="仿宋" w:hAnsi="Times New Roman" w:cs="Times New Roman" w:hint="eastAsia"/>
          <w:sz w:val="32"/>
          <w:szCs w:val="32"/>
        </w:rPr>
        <w:t>公顷；</w:t>
      </w:r>
      <w:r>
        <w:rPr>
          <w:rFonts w:ascii="Times New Roman" w:eastAsia="仿宋" w:hAnsi="Times New Roman" w:cs="Times New Roman" w:hint="eastAsia"/>
          <w:sz w:val="32"/>
          <w:szCs w:val="32"/>
        </w:rPr>
        <w:t>2.</w:t>
      </w:r>
      <w:r>
        <w:rPr>
          <w:rFonts w:ascii="Times New Roman" w:eastAsia="仿宋" w:hAnsi="Times New Roman" w:cs="Times New Roman" w:hint="eastAsia"/>
          <w:sz w:val="32"/>
          <w:szCs w:val="32"/>
        </w:rPr>
        <w:t>留用地开发范围</w:t>
      </w:r>
      <w:r>
        <w:rPr>
          <w:rFonts w:ascii="Times New Roman" w:eastAsia="仿宋" w:hAnsi="Times New Roman" w:cs="Times New Roman" w:hint="eastAsia"/>
          <w:sz w:val="32"/>
          <w:szCs w:val="32"/>
        </w:rPr>
        <w:t>3.12</w:t>
      </w:r>
      <w:r>
        <w:rPr>
          <w:rFonts w:ascii="Times New Roman" w:eastAsia="仿宋" w:hAnsi="Times New Roman" w:cs="Times New Roman" w:hint="eastAsia"/>
          <w:sz w:val="32"/>
          <w:szCs w:val="32"/>
        </w:rPr>
        <w:t>公顷。</w:t>
      </w:r>
    </w:p>
    <w:p w:rsidR="0004379C" w:rsidRDefault="00970121">
      <w:pPr>
        <w:spacing w:line="560" w:lineRule="exact"/>
        <w:ind w:leftChars="200" w:left="420" w:firstLineChars="100" w:firstLine="320"/>
        <w:rPr>
          <w:rFonts w:ascii="Times New Roman" w:eastAsia="仿宋" w:hAnsi="Times New Roman" w:cs="Times New Roman"/>
          <w:sz w:val="32"/>
          <w:szCs w:val="32"/>
        </w:rPr>
      </w:pPr>
      <w:r>
        <w:rPr>
          <w:rFonts w:ascii="Times New Roman" w:eastAsia="仿宋" w:hAnsi="Times New Roman" w:cs="Times New Roman" w:hint="eastAsia"/>
          <w:sz w:val="32"/>
          <w:szCs w:val="32"/>
        </w:rPr>
        <w:t>1.</w:t>
      </w:r>
      <w:r>
        <w:rPr>
          <w:rFonts w:ascii="Times New Roman" w:eastAsia="仿宋" w:hAnsi="Times New Roman" w:cs="Times New Roman" w:hint="eastAsia"/>
          <w:sz w:val="32"/>
          <w:szCs w:val="32"/>
        </w:rPr>
        <w:t>整治提升范围</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整治提升范围</w:t>
      </w:r>
      <w:r>
        <w:rPr>
          <w:rFonts w:ascii="Times New Roman" w:eastAsia="仿宋" w:hAnsi="Times New Roman" w:cs="Times New Roman"/>
          <w:sz w:val="32"/>
          <w:szCs w:val="32"/>
        </w:rPr>
        <w:t>北至广三铁路旧址北侧</w:t>
      </w:r>
      <w:r>
        <w:rPr>
          <w:rFonts w:ascii="Times New Roman" w:eastAsia="仿宋" w:hAnsi="Times New Roman" w:cs="Times New Roman" w:hint="eastAsia"/>
          <w:sz w:val="32"/>
          <w:szCs w:val="32"/>
        </w:rPr>
        <w:t>，</w:t>
      </w:r>
      <w:r>
        <w:rPr>
          <w:rFonts w:ascii="Times New Roman" w:eastAsia="仿宋" w:hAnsi="Times New Roman" w:cs="Times New Roman"/>
          <w:sz w:val="32"/>
          <w:szCs w:val="32"/>
        </w:rPr>
        <w:t>南至</w:t>
      </w:r>
      <w:proofErr w:type="gramStart"/>
      <w:r>
        <w:rPr>
          <w:rFonts w:ascii="Times New Roman" w:eastAsia="仿宋" w:hAnsi="Times New Roman" w:cs="Times New Roman"/>
          <w:sz w:val="32"/>
          <w:szCs w:val="32"/>
        </w:rPr>
        <w:t>葵蓬涌</w:t>
      </w:r>
      <w:proofErr w:type="gramEnd"/>
      <w:r>
        <w:rPr>
          <w:rFonts w:ascii="Times New Roman" w:eastAsia="仿宋" w:hAnsi="Times New Roman" w:cs="Times New Roman"/>
          <w:sz w:val="32"/>
          <w:szCs w:val="32"/>
        </w:rPr>
        <w:t>，西至如意坊放</w:t>
      </w:r>
      <w:r>
        <w:rPr>
          <w:rFonts w:ascii="仿宋" w:eastAsia="仿宋" w:hAnsi="仿宋" w:cs="Times New Roman"/>
          <w:sz w:val="32"/>
          <w:szCs w:val="32"/>
        </w:rPr>
        <w:t>射线，东至广东茶叶交易市场，面积</w:t>
      </w:r>
      <w:r>
        <w:rPr>
          <w:rFonts w:ascii="仿宋" w:eastAsia="仿宋" w:hAnsi="仿宋" w:cs="Times New Roman" w:hint="eastAsia"/>
          <w:sz w:val="32"/>
          <w:szCs w:val="32"/>
        </w:rPr>
        <w:t>约</w:t>
      </w:r>
      <w:r>
        <w:rPr>
          <w:rFonts w:ascii="Times New Roman" w:eastAsia="仿宋" w:hAnsi="Times New Roman" w:cs="Times New Roman" w:hint="eastAsia"/>
          <w:sz w:val="32"/>
          <w:szCs w:val="32"/>
        </w:rPr>
        <w:t>25.21</w:t>
      </w:r>
      <w:r>
        <w:rPr>
          <w:rFonts w:ascii="仿宋" w:eastAsia="仿宋" w:hAnsi="仿宋" w:cs="Times New Roman"/>
          <w:sz w:val="32"/>
          <w:szCs w:val="32"/>
        </w:rPr>
        <w:t>公顷</w:t>
      </w:r>
      <w:r>
        <w:rPr>
          <w:rFonts w:ascii="仿宋" w:eastAsia="仿宋" w:hAnsi="仿宋" w:cs="Times New Roman" w:hint="eastAsia"/>
          <w:sz w:val="32"/>
          <w:szCs w:val="32"/>
        </w:rPr>
        <w:t>。方案应形成符合</w:t>
      </w:r>
      <w:proofErr w:type="gramStart"/>
      <w:r>
        <w:rPr>
          <w:rFonts w:ascii="仿宋" w:eastAsia="仿宋" w:hAnsi="仿宋" w:cs="Times New Roman" w:hint="eastAsia"/>
          <w:sz w:val="32"/>
          <w:szCs w:val="32"/>
        </w:rPr>
        <w:t>茶产业</w:t>
      </w:r>
      <w:proofErr w:type="gramEnd"/>
      <w:r>
        <w:rPr>
          <w:rFonts w:ascii="仿宋" w:eastAsia="仿宋" w:hAnsi="仿宋" w:cs="Times New Roman" w:hint="eastAsia"/>
          <w:sz w:val="32"/>
          <w:szCs w:val="32"/>
        </w:rPr>
        <w:t>发展空间需求的整治提升城市设计方案，完善嵌入式</w:t>
      </w:r>
      <w:proofErr w:type="gramStart"/>
      <w:r>
        <w:rPr>
          <w:rFonts w:ascii="仿宋" w:eastAsia="仿宋" w:hAnsi="仿宋" w:cs="Times New Roman" w:hint="eastAsia"/>
          <w:sz w:val="32"/>
          <w:szCs w:val="32"/>
        </w:rPr>
        <w:t>茶产业</w:t>
      </w:r>
      <w:proofErr w:type="gramEnd"/>
      <w:r>
        <w:rPr>
          <w:rFonts w:ascii="仿宋" w:eastAsia="仿宋" w:hAnsi="仿宋" w:cs="Times New Roman" w:hint="eastAsia"/>
          <w:sz w:val="32"/>
          <w:szCs w:val="32"/>
        </w:rPr>
        <w:t>服务中心；提出具有茶文化特色的建筑风貌，重点指导留用地及滨河空间形象管控；探索多元主体参与的改造实施路径</w:t>
      </w:r>
      <w:r>
        <w:rPr>
          <w:rFonts w:ascii="Times New Roman" w:eastAsia="仿宋" w:hAnsi="Times New Roman" w:cs="Times New Roman" w:hint="eastAsia"/>
          <w:sz w:val="32"/>
          <w:szCs w:val="32"/>
        </w:rPr>
        <w:t>、资金筹集路径及运营保障机制。</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2.</w:t>
      </w:r>
      <w:r>
        <w:rPr>
          <w:rFonts w:ascii="Times New Roman" w:eastAsia="仿宋" w:hAnsi="Times New Roman" w:cs="Times New Roman" w:hint="eastAsia"/>
          <w:sz w:val="32"/>
          <w:szCs w:val="32"/>
        </w:rPr>
        <w:t>留用地开发范围</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留用地开发范围为</w:t>
      </w:r>
      <w:r>
        <w:rPr>
          <w:rFonts w:ascii="Times New Roman" w:eastAsia="仿宋" w:hAnsi="Times New Roman" w:cs="Times New Roman" w:hint="eastAsia"/>
          <w:sz w:val="32"/>
          <w:szCs w:val="32"/>
        </w:rPr>
        <w:t>3</w:t>
      </w:r>
      <w:r>
        <w:rPr>
          <w:rFonts w:ascii="Times New Roman" w:eastAsia="仿宋" w:hAnsi="Times New Roman" w:cs="Times New Roman" w:hint="eastAsia"/>
          <w:sz w:val="32"/>
          <w:szCs w:val="32"/>
        </w:rPr>
        <w:t>个独立地块，分别位于广三铁路旧址北侧</w:t>
      </w:r>
      <w:r>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地块</w:t>
      </w:r>
      <w:r>
        <w:rPr>
          <w:rFonts w:ascii="Times New Roman" w:eastAsia="仿宋" w:hAnsi="Times New Roman" w:cs="Times New Roman" w:hint="eastAsia"/>
          <w:sz w:val="32"/>
          <w:szCs w:val="32"/>
        </w:rPr>
        <w:t>1)</w:t>
      </w:r>
      <w:r>
        <w:rPr>
          <w:rFonts w:ascii="Times New Roman" w:eastAsia="仿宋" w:hAnsi="Times New Roman" w:cs="Times New Roman" w:hint="eastAsia"/>
          <w:sz w:val="32"/>
          <w:szCs w:val="32"/>
        </w:rPr>
        <w:t>、石围塘地铁站口（预留）</w:t>
      </w:r>
      <w:r>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地块</w:t>
      </w:r>
      <w:r>
        <w:rPr>
          <w:rFonts w:ascii="Times New Roman" w:eastAsia="仿宋" w:hAnsi="Times New Roman" w:cs="Times New Roman" w:hint="eastAsia"/>
          <w:sz w:val="32"/>
          <w:szCs w:val="32"/>
        </w:rPr>
        <w:t>2)</w:t>
      </w:r>
      <w:r>
        <w:rPr>
          <w:rFonts w:ascii="Times New Roman" w:eastAsia="仿宋" w:hAnsi="Times New Roman" w:cs="Times New Roman" w:hint="eastAsia"/>
          <w:sz w:val="32"/>
          <w:szCs w:val="32"/>
        </w:rPr>
        <w:t>、</w:t>
      </w:r>
      <w:proofErr w:type="gramStart"/>
      <w:r>
        <w:rPr>
          <w:rFonts w:ascii="Times New Roman" w:eastAsia="仿宋" w:hAnsi="Times New Roman" w:cs="Times New Roman" w:hint="eastAsia"/>
          <w:sz w:val="32"/>
          <w:szCs w:val="32"/>
        </w:rPr>
        <w:t>洞企石路</w:t>
      </w:r>
      <w:proofErr w:type="gramEnd"/>
      <w:r>
        <w:rPr>
          <w:rFonts w:ascii="Times New Roman" w:eastAsia="仿宋" w:hAnsi="Times New Roman" w:cs="Times New Roman" w:hint="eastAsia"/>
          <w:sz w:val="32"/>
          <w:szCs w:val="32"/>
        </w:rPr>
        <w:t>中部</w:t>
      </w:r>
      <w:r>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地块</w:t>
      </w:r>
      <w:r>
        <w:rPr>
          <w:rFonts w:ascii="Times New Roman" w:eastAsia="仿宋" w:hAnsi="Times New Roman" w:cs="Times New Roman" w:hint="eastAsia"/>
          <w:sz w:val="32"/>
          <w:szCs w:val="32"/>
        </w:rPr>
        <w:t>3)</w:t>
      </w:r>
      <w:r>
        <w:rPr>
          <w:rFonts w:ascii="Times New Roman" w:eastAsia="仿宋" w:hAnsi="Times New Roman" w:cs="Times New Roman" w:hint="eastAsia"/>
          <w:sz w:val="32"/>
          <w:szCs w:val="32"/>
        </w:rPr>
        <w:t>，面积约</w:t>
      </w:r>
      <w:r>
        <w:rPr>
          <w:rFonts w:ascii="Times New Roman" w:eastAsia="仿宋" w:hAnsi="Times New Roman" w:cs="Times New Roman" w:hint="eastAsia"/>
          <w:sz w:val="32"/>
          <w:szCs w:val="32"/>
        </w:rPr>
        <w:t>3.12</w:t>
      </w:r>
      <w:r>
        <w:rPr>
          <w:rFonts w:ascii="Times New Roman" w:eastAsia="仿宋" w:hAnsi="Times New Roman" w:cs="Times New Roman" w:hint="eastAsia"/>
          <w:sz w:val="32"/>
          <w:szCs w:val="32"/>
        </w:rPr>
        <w:t>公顷。方案应落实地块详细规</w:t>
      </w:r>
      <w:r>
        <w:rPr>
          <w:rFonts w:ascii="Times New Roman" w:eastAsia="仿宋" w:hAnsi="Times New Roman" w:cs="Times New Roman" w:hint="eastAsia"/>
          <w:sz w:val="32"/>
          <w:szCs w:val="32"/>
        </w:rPr>
        <w:lastRenderedPageBreak/>
        <w:t>划的指标要求，与整治提升范围提出的</w:t>
      </w:r>
      <w:proofErr w:type="gramStart"/>
      <w:r>
        <w:rPr>
          <w:rFonts w:ascii="Times New Roman" w:eastAsia="仿宋" w:hAnsi="Times New Roman" w:cs="Times New Roman" w:hint="eastAsia"/>
          <w:sz w:val="32"/>
          <w:szCs w:val="32"/>
        </w:rPr>
        <w:t>茶产业</w:t>
      </w:r>
      <w:proofErr w:type="gramEnd"/>
      <w:r>
        <w:rPr>
          <w:rFonts w:ascii="Times New Roman" w:eastAsia="仿宋" w:hAnsi="Times New Roman" w:cs="Times New Roman" w:hint="eastAsia"/>
          <w:sz w:val="32"/>
          <w:szCs w:val="32"/>
        </w:rPr>
        <w:t>发展空间需求、建筑风貌等相衔接，分析地块功能布局、空间组织、景观和交通等要素，</w:t>
      </w:r>
      <w:r>
        <w:rPr>
          <w:rFonts w:ascii="Times New Roman" w:eastAsia="仿宋" w:hAnsi="Times New Roman" w:cs="Times New Roman" w:hint="eastAsia"/>
          <w:sz w:val="32"/>
          <w:szCs w:val="32"/>
        </w:rPr>
        <w:t>设计内容具体包括整体空间设计、建筑概念方案设计、场地景观设计。</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具体内容以《荔湾区山村城中村改造项目综合设计方案比选技术文件》为准。</w:t>
      </w:r>
    </w:p>
    <w:p w:rsidR="0004379C" w:rsidRDefault="00970121" w:rsidP="000E7186">
      <w:pPr>
        <w:spacing w:beforeLines="50" w:before="156" w:afterLines="50" w:after="156" w:line="560" w:lineRule="exact"/>
        <w:ind w:firstLineChars="196" w:firstLine="627"/>
        <w:outlineLvl w:val="0"/>
        <w:rPr>
          <w:rFonts w:ascii="Times New Roman" w:eastAsia="黑体" w:hAnsi="Times New Roman" w:cs="Times New Roman"/>
          <w:sz w:val="32"/>
          <w:szCs w:val="32"/>
        </w:rPr>
      </w:pPr>
      <w:r>
        <w:rPr>
          <w:rFonts w:ascii="Times New Roman" w:eastAsia="黑体" w:hAnsi="Times New Roman" w:cs="Times New Roman" w:hint="eastAsia"/>
          <w:sz w:val="32"/>
          <w:szCs w:val="32"/>
        </w:rPr>
        <w:t>五、方案比选报名方式</w:t>
      </w:r>
    </w:p>
    <w:p w:rsidR="0004379C" w:rsidRDefault="00970121">
      <w:pPr>
        <w:spacing w:line="560" w:lineRule="exact"/>
        <w:ind w:firstLineChars="200" w:firstLine="640"/>
        <w:rPr>
          <w:rFonts w:ascii="楷体" w:eastAsia="楷体" w:hAnsi="楷体" w:cs="楷体"/>
          <w:sz w:val="32"/>
          <w:szCs w:val="32"/>
        </w:rPr>
      </w:pPr>
      <w:r>
        <w:rPr>
          <w:rFonts w:ascii="楷体" w:eastAsia="楷体" w:hAnsi="楷体" w:cs="楷体" w:hint="eastAsia"/>
          <w:sz w:val="32"/>
          <w:szCs w:val="32"/>
        </w:rPr>
        <w:t>（一）</w:t>
      </w:r>
      <w:bookmarkStart w:id="1" w:name="OLE_LINK14"/>
      <w:bookmarkStart w:id="2" w:name="OLE_LINK15"/>
      <w:r>
        <w:rPr>
          <w:rFonts w:ascii="楷体" w:eastAsia="楷体" w:hAnsi="楷体" w:cs="楷体" w:hint="eastAsia"/>
          <w:sz w:val="32"/>
          <w:szCs w:val="32"/>
        </w:rPr>
        <w:t>设计单位</w:t>
      </w:r>
      <w:bookmarkEnd w:id="1"/>
      <w:r>
        <w:rPr>
          <w:rFonts w:ascii="楷体" w:eastAsia="楷体" w:hAnsi="楷体" w:cs="楷体" w:hint="eastAsia"/>
          <w:sz w:val="32"/>
          <w:szCs w:val="32"/>
        </w:rPr>
        <w:t>报名</w:t>
      </w:r>
      <w:bookmarkEnd w:id="2"/>
      <w:r>
        <w:rPr>
          <w:rFonts w:ascii="楷体" w:eastAsia="楷体" w:hAnsi="楷体" w:cs="楷体" w:hint="eastAsia"/>
          <w:sz w:val="32"/>
          <w:szCs w:val="32"/>
        </w:rPr>
        <w:t>要求</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以下第</w:t>
      </w:r>
      <w:r>
        <w:rPr>
          <w:rFonts w:ascii="Times New Roman" w:eastAsia="仿宋" w:hAnsi="Times New Roman" w:cs="Times New Roman"/>
          <w:sz w:val="32"/>
          <w:szCs w:val="32"/>
        </w:rPr>
        <w:t>1-</w:t>
      </w:r>
      <w:r>
        <w:rPr>
          <w:rFonts w:ascii="Times New Roman" w:eastAsia="仿宋" w:hAnsi="Times New Roman" w:cs="Times New Roman" w:hint="eastAsia"/>
          <w:sz w:val="32"/>
          <w:szCs w:val="32"/>
        </w:rPr>
        <w:t>5</w:t>
      </w:r>
      <w:r>
        <w:rPr>
          <w:rFonts w:ascii="Times New Roman" w:eastAsia="仿宋" w:hAnsi="Times New Roman" w:cs="Times New Roman"/>
          <w:sz w:val="32"/>
          <w:szCs w:val="32"/>
        </w:rPr>
        <w:t>项为报名必要性要求</w:t>
      </w:r>
      <w:r>
        <w:rPr>
          <w:rFonts w:ascii="Times New Roman" w:eastAsia="仿宋" w:hAnsi="Times New Roman" w:cs="Times New Roman" w:hint="eastAsia"/>
          <w:sz w:val="32"/>
          <w:szCs w:val="32"/>
        </w:rPr>
        <w:t>。</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1.</w:t>
      </w:r>
      <w:r>
        <w:rPr>
          <w:rFonts w:ascii="Times New Roman" w:eastAsia="仿宋" w:hAnsi="Times New Roman" w:cs="Times New Roman" w:hint="eastAsia"/>
          <w:sz w:val="32"/>
          <w:szCs w:val="32"/>
        </w:rPr>
        <w:t>接受独立报名或联合体报名，不接受个人报名。申请人</w:t>
      </w:r>
      <w:r>
        <w:rPr>
          <w:rFonts w:ascii="Times New Roman" w:eastAsia="仿宋" w:hAnsi="Times New Roman" w:cs="Times New Roman" w:hint="eastAsia"/>
          <w:sz w:val="32"/>
          <w:szCs w:val="32"/>
        </w:rPr>
        <w:t>如为联合体</w:t>
      </w:r>
      <w:r>
        <w:rPr>
          <w:rFonts w:ascii="Times New Roman" w:eastAsia="仿宋" w:hAnsi="Times New Roman" w:cs="Times New Roman" w:hint="eastAsia"/>
          <w:sz w:val="32"/>
          <w:szCs w:val="32"/>
        </w:rPr>
        <w:t>须提交联合体协议，并在协议中明确联合体的主体单位。联合体各成员签订联合体协议后，不得再以个人名义单独申请，也不得组成新的联合体或参与其他联合体，否则登记无效。</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2.</w:t>
      </w:r>
      <w:r>
        <w:rPr>
          <w:rFonts w:ascii="Times New Roman" w:eastAsia="仿宋" w:hAnsi="Times New Roman" w:cs="Times New Roman" w:hint="eastAsia"/>
          <w:sz w:val="32"/>
          <w:szCs w:val="32"/>
        </w:rPr>
        <w:t>申请人（若为联合体，指联合体各方）是合法注册的独立法人或合伙制企业或其他组织，须提供有效的营业执照或注册登记证明。</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3.</w:t>
      </w:r>
      <w:r>
        <w:rPr>
          <w:rFonts w:ascii="Times New Roman" w:eastAsia="仿宋" w:hAnsi="Times New Roman" w:cs="Times New Roman" w:hint="eastAsia"/>
          <w:sz w:val="32"/>
          <w:szCs w:val="32"/>
        </w:rPr>
        <w:t>申请人（独立或联合体，下同）负责人为同一人或者存在控股、管理关系的不同单位，不得同时以多个申请人名义参加。</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4.</w:t>
      </w:r>
      <w:r>
        <w:rPr>
          <w:rFonts w:ascii="Times New Roman" w:eastAsia="仿宋" w:hAnsi="Times New Roman" w:cs="Times New Roman" w:hint="eastAsia"/>
          <w:sz w:val="32"/>
          <w:szCs w:val="32"/>
        </w:rPr>
        <w:t>申请人在正式报名材料中所列出的领衔设计师须亲自开展本项目的设计工作，且在方案专家评审环节亲自出席进行成果方案汇报。请所列出的领衔设计师根据方案比选时间安排提前预留时间、做好准备。如因特殊原因，领衔设计师</w:t>
      </w:r>
      <w:r>
        <w:rPr>
          <w:rFonts w:ascii="Times New Roman" w:eastAsia="仿宋" w:hAnsi="Times New Roman" w:cs="Times New Roman" w:hint="eastAsia"/>
          <w:sz w:val="32"/>
          <w:szCs w:val="32"/>
        </w:rPr>
        <w:lastRenderedPageBreak/>
        <w:t>确实无法赴现场参会的，须进行说明并承诺将通过视频或电话会议的方式参会。</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5</w:t>
      </w:r>
      <w:r>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申请人须承担过</w:t>
      </w:r>
      <w:r>
        <w:rPr>
          <w:rFonts w:ascii="Times New Roman" w:eastAsia="仿宋" w:hAnsi="Times New Roman" w:cs="Times New Roman"/>
          <w:sz w:val="32"/>
          <w:szCs w:val="32"/>
        </w:rPr>
        <w:t>2</w:t>
      </w:r>
      <w:r>
        <w:rPr>
          <w:rFonts w:ascii="Times New Roman" w:eastAsia="仿宋" w:hAnsi="Times New Roman" w:cs="Times New Roman" w:hint="eastAsia"/>
          <w:sz w:val="32"/>
          <w:szCs w:val="32"/>
        </w:rPr>
        <w:t>项或以上相关业绩：特大或超大城市的重点片区的城市设计或有机更新或商贸产业策划或标志性节点空间方案设计等相关业绩。</w:t>
      </w:r>
    </w:p>
    <w:p w:rsidR="0004379C" w:rsidRDefault="00970121">
      <w:pPr>
        <w:spacing w:line="560" w:lineRule="exact"/>
        <w:ind w:firstLineChars="200" w:firstLine="640"/>
        <w:rPr>
          <w:rFonts w:ascii="Times New Roman" w:eastAsia="仿宋" w:hAnsi="Times New Roman" w:cs="Times New Roman"/>
          <w:sz w:val="32"/>
          <w:szCs w:val="32"/>
        </w:rPr>
      </w:pPr>
      <w:bookmarkStart w:id="3" w:name="OLE_LINK40"/>
      <w:bookmarkStart w:id="4" w:name="OLE_LINK39"/>
      <w:r>
        <w:rPr>
          <w:rFonts w:ascii="Times New Roman" w:eastAsia="仿宋" w:hAnsi="Times New Roman" w:cs="Times New Roman" w:hint="eastAsia"/>
          <w:sz w:val="32"/>
          <w:szCs w:val="32"/>
        </w:rPr>
        <w:t>申请人</w:t>
      </w:r>
      <w:r>
        <w:rPr>
          <w:rFonts w:ascii="Times New Roman" w:eastAsia="仿宋" w:hAnsi="Times New Roman" w:cs="Times New Roman" w:hint="eastAsia"/>
          <w:sz w:val="32"/>
          <w:szCs w:val="32"/>
        </w:rPr>
        <w:t>项目设计经验业绩</w:t>
      </w:r>
      <w:r>
        <w:rPr>
          <w:rFonts w:ascii="Times New Roman" w:eastAsia="仿宋" w:hAnsi="Times New Roman" w:cs="Times New Roman" w:hint="eastAsia"/>
          <w:sz w:val="32"/>
          <w:szCs w:val="32"/>
        </w:rPr>
        <w:t>需</w:t>
      </w:r>
      <w:r>
        <w:rPr>
          <w:rFonts w:ascii="Times New Roman" w:eastAsia="仿宋" w:hAnsi="Times New Roman" w:cs="Times New Roman" w:hint="eastAsia"/>
          <w:sz w:val="32"/>
          <w:szCs w:val="32"/>
        </w:rPr>
        <w:t>提供以下</w:t>
      </w:r>
      <w:r>
        <w:rPr>
          <w:rFonts w:ascii="Times New Roman" w:eastAsia="仿宋" w:hAnsi="Times New Roman" w:cs="Times New Roman" w:hint="eastAsia"/>
          <w:sz w:val="32"/>
          <w:szCs w:val="32"/>
        </w:rPr>
        <w:t>材料</w:t>
      </w:r>
      <w:r>
        <w:rPr>
          <w:rFonts w:ascii="Times New Roman" w:eastAsia="仿宋" w:hAnsi="Times New Roman" w:cs="Times New Roman" w:hint="eastAsia"/>
          <w:sz w:val="32"/>
          <w:szCs w:val="32"/>
        </w:rPr>
        <w:t>：</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1</w:t>
      </w:r>
      <w:r>
        <w:rPr>
          <w:rFonts w:ascii="Times New Roman" w:eastAsia="仿宋" w:hAnsi="Times New Roman" w:cs="Times New Roman" w:hint="eastAsia"/>
          <w:sz w:val="32"/>
          <w:szCs w:val="32"/>
        </w:rPr>
        <w:t>）项目名称、地点、规模、甲方信息、设计时间、设计内容，</w:t>
      </w:r>
      <w:r>
        <w:rPr>
          <w:rFonts w:ascii="Times New Roman" w:eastAsia="仿宋" w:hAnsi="Times New Roman" w:cs="Times New Roman" w:hint="eastAsia"/>
          <w:sz w:val="32"/>
          <w:szCs w:val="32"/>
        </w:rPr>
        <w:t>需提供</w:t>
      </w:r>
      <w:r>
        <w:rPr>
          <w:rFonts w:ascii="Times New Roman" w:eastAsia="仿宋" w:hAnsi="Times New Roman" w:cs="Times New Roman" w:hint="eastAsia"/>
          <w:sz w:val="32"/>
          <w:szCs w:val="32"/>
        </w:rPr>
        <w:t>包含以上信息</w:t>
      </w:r>
      <w:r>
        <w:rPr>
          <w:rFonts w:ascii="Times New Roman" w:eastAsia="仿宋" w:hAnsi="Times New Roman" w:cs="Times New Roman" w:hint="eastAsia"/>
          <w:sz w:val="32"/>
          <w:szCs w:val="32"/>
        </w:rPr>
        <w:t>（</w:t>
      </w:r>
      <w:proofErr w:type="gramStart"/>
      <w:r>
        <w:rPr>
          <w:rFonts w:ascii="Times New Roman" w:eastAsia="仿宋" w:hAnsi="Times New Roman" w:cs="Times New Roman" w:hint="eastAsia"/>
          <w:sz w:val="32"/>
          <w:szCs w:val="32"/>
        </w:rPr>
        <w:t>含</w:t>
      </w:r>
      <w:r>
        <w:rPr>
          <w:rFonts w:ascii="Times New Roman" w:eastAsia="仿宋" w:hAnsi="Times New Roman" w:cs="Times New Roman" w:hint="eastAsia"/>
          <w:sz w:val="32"/>
          <w:szCs w:val="32"/>
        </w:rPr>
        <w:t>签订</w:t>
      </w:r>
      <w:proofErr w:type="gramEnd"/>
      <w:r>
        <w:rPr>
          <w:rFonts w:ascii="Times New Roman" w:eastAsia="仿宋" w:hAnsi="Times New Roman" w:cs="Times New Roman" w:hint="eastAsia"/>
          <w:sz w:val="32"/>
          <w:szCs w:val="32"/>
        </w:rPr>
        <w:t>时间、签字页</w:t>
      </w:r>
      <w:r>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的</w:t>
      </w:r>
      <w:r>
        <w:rPr>
          <w:rFonts w:ascii="Times New Roman" w:eastAsia="仿宋" w:hAnsi="Times New Roman" w:cs="Times New Roman" w:hint="eastAsia"/>
          <w:sz w:val="32"/>
          <w:szCs w:val="32"/>
        </w:rPr>
        <w:t>相关</w:t>
      </w:r>
      <w:r>
        <w:rPr>
          <w:rFonts w:ascii="Times New Roman" w:eastAsia="仿宋" w:hAnsi="Times New Roman" w:cs="Times New Roman" w:hint="eastAsia"/>
          <w:sz w:val="32"/>
          <w:szCs w:val="32"/>
        </w:rPr>
        <w:t>合同关键页扫描件。</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2</w:t>
      </w:r>
      <w:r>
        <w:rPr>
          <w:rFonts w:ascii="Times New Roman" w:eastAsia="仿宋" w:hAnsi="Times New Roman" w:cs="Times New Roman" w:hint="eastAsia"/>
          <w:sz w:val="32"/>
          <w:szCs w:val="32"/>
        </w:rPr>
        <w:t>）项目实施情况说明，</w:t>
      </w:r>
      <w:proofErr w:type="gramStart"/>
      <w:r>
        <w:rPr>
          <w:rFonts w:ascii="Times New Roman" w:eastAsia="仿宋" w:hAnsi="Times New Roman" w:cs="Times New Roman" w:hint="eastAsia"/>
          <w:sz w:val="32"/>
          <w:szCs w:val="32"/>
        </w:rPr>
        <w:t>附建成</w:t>
      </w:r>
      <w:proofErr w:type="gramEnd"/>
      <w:r>
        <w:rPr>
          <w:rFonts w:ascii="Times New Roman" w:eastAsia="仿宋" w:hAnsi="Times New Roman" w:cs="Times New Roman" w:hint="eastAsia"/>
          <w:sz w:val="32"/>
          <w:szCs w:val="32"/>
        </w:rPr>
        <w:t>照片或主要效果图（如项目在建），策划类项目说明产业实际招商情况、运营效果</w:t>
      </w:r>
      <w:bookmarkStart w:id="5" w:name="OLE_LINK4"/>
      <w:r>
        <w:rPr>
          <w:rFonts w:ascii="Times New Roman" w:eastAsia="仿宋" w:hAnsi="Times New Roman" w:cs="Times New Roman" w:hint="eastAsia"/>
          <w:sz w:val="32"/>
          <w:szCs w:val="32"/>
        </w:rPr>
        <w:t>（如有）。</w:t>
      </w:r>
    </w:p>
    <w:bookmarkEnd w:id="5"/>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3</w:t>
      </w:r>
      <w:r>
        <w:rPr>
          <w:rFonts w:ascii="Times New Roman" w:eastAsia="仿宋" w:hAnsi="Times New Roman" w:cs="Times New Roman" w:hint="eastAsia"/>
          <w:sz w:val="32"/>
          <w:szCs w:val="32"/>
        </w:rPr>
        <w:t>）上述业绩所获奖项证明（如有）。</w:t>
      </w:r>
    </w:p>
    <w:p w:rsidR="0004379C" w:rsidRDefault="00970121">
      <w:pPr>
        <w:spacing w:line="560" w:lineRule="exact"/>
        <w:ind w:firstLineChars="200" w:firstLine="640"/>
        <w:rPr>
          <w:rFonts w:ascii="Times New Roman" w:eastAsia="仿宋" w:hAnsi="Times New Roman" w:cs="Times New Roman"/>
          <w:sz w:val="32"/>
          <w:szCs w:val="32"/>
        </w:rPr>
      </w:pPr>
      <w:r>
        <w:rPr>
          <w:rFonts w:ascii="楷体" w:eastAsia="楷体" w:hAnsi="楷体" w:cs="楷体" w:hint="eastAsia"/>
          <w:sz w:val="32"/>
          <w:szCs w:val="32"/>
        </w:rPr>
        <w:t>注：设计单位报名材料原件备查。</w:t>
      </w:r>
    </w:p>
    <w:p w:rsidR="0004379C" w:rsidRDefault="00970121">
      <w:pPr>
        <w:spacing w:line="560" w:lineRule="exact"/>
        <w:ind w:firstLineChars="200" w:firstLine="640"/>
        <w:rPr>
          <w:rFonts w:ascii="楷体" w:eastAsia="楷体" w:hAnsi="楷体" w:cs="楷体"/>
          <w:sz w:val="32"/>
          <w:szCs w:val="32"/>
        </w:rPr>
      </w:pPr>
      <w:bookmarkStart w:id="6" w:name="OLE_LINK13"/>
      <w:bookmarkEnd w:id="3"/>
      <w:bookmarkEnd w:id="4"/>
      <w:r>
        <w:rPr>
          <w:rFonts w:ascii="楷体" w:eastAsia="楷体" w:hAnsi="楷体" w:cs="楷体" w:hint="eastAsia"/>
          <w:sz w:val="32"/>
          <w:szCs w:val="32"/>
        </w:rPr>
        <w:t>（二）报名方式</w:t>
      </w:r>
      <w:bookmarkEnd w:id="6"/>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凡有意参加本次</w:t>
      </w:r>
      <w:r>
        <w:rPr>
          <w:rFonts w:ascii="Times New Roman" w:eastAsia="仿宋" w:hAnsi="Times New Roman" w:cs="Times New Roman" w:hint="eastAsia"/>
          <w:sz w:val="32"/>
          <w:szCs w:val="32"/>
        </w:rPr>
        <w:t>方案比选</w:t>
      </w:r>
      <w:r>
        <w:rPr>
          <w:rFonts w:ascii="Times New Roman" w:eastAsia="仿宋" w:hAnsi="Times New Roman" w:cs="Times New Roman"/>
          <w:sz w:val="32"/>
          <w:szCs w:val="32"/>
        </w:rPr>
        <w:t>的</w:t>
      </w:r>
      <w:r>
        <w:rPr>
          <w:rFonts w:ascii="Times New Roman" w:eastAsia="仿宋" w:hAnsi="Times New Roman" w:cs="Times New Roman" w:hint="eastAsia"/>
          <w:sz w:val="32"/>
          <w:szCs w:val="32"/>
        </w:rPr>
        <w:t>申请人</w:t>
      </w:r>
      <w:r>
        <w:rPr>
          <w:rFonts w:ascii="Times New Roman" w:eastAsia="仿宋" w:hAnsi="Times New Roman" w:cs="Times New Roman"/>
          <w:sz w:val="32"/>
          <w:szCs w:val="32"/>
        </w:rPr>
        <w:t>，请于</w:t>
      </w:r>
      <w:r>
        <w:rPr>
          <w:rFonts w:ascii="Times New Roman" w:eastAsia="仿宋" w:hAnsi="Times New Roman" w:cs="Times New Roman" w:hint="eastAsia"/>
          <w:sz w:val="32"/>
          <w:szCs w:val="32"/>
        </w:rPr>
        <w:t>2025</w:t>
      </w:r>
      <w:r>
        <w:rPr>
          <w:rFonts w:ascii="Times New Roman" w:eastAsia="仿宋" w:hAnsi="Times New Roman" w:cs="Times New Roman"/>
          <w:sz w:val="32"/>
          <w:szCs w:val="32"/>
        </w:rPr>
        <w:t>年</w:t>
      </w:r>
      <w:r>
        <w:rPr>
          <w:rFonts w:ascii="Times New Roman" w:eastAsia="仿宋" w:hAnsi="Times New Roman" w:cs="Times New Roman" w:hint="eastAsia"/>
          <w:sz w:val="32"/>
          <w:szCs w:val="32"/>
        </w:rPr>
        <w:t>8</w:t>
      </w:r>
      <w:r>
        <w:rPr>
          <w:rFonts w:ascii="Times New Roman" w:eastAsia="仿宋" w:hAnsi="Times New Roman" w:cs="Times New Roman"/>
          <w:sz w:val="32"/>
          <w:szCs w:val="32"/>
        </w:rPr>
        <w:t>月</w:t>
      </w:r>
      <w:r>
        <w:rPr>
          <w:rFonts w:ascii="Times New Roman" w:eastAsia="仿宋" w:hAnsi="Times New Roman" w:cs="Times New Roman" w:hint="eastAsia"/>
          <w:sz w:val="32"/>
          <w:szCs w:val="32"/>
        </w:rPr>
        <w:t>9</w:t>
      </w:r>
      <w:r>
        <w:rPr>
          <w:rFonts w:ascii="Times New Roman" w:eastAsia="仿宋" w:hAnsi="Times New Roman" w:cs="Times New Roman"/>
          <w:sz w:val="32"/>
          <w:szCs w:val="32"/>
        </w:rPr>
        <w:t>日</w:t>
      </w:r>
      <w:r>
        <w:rPr>
          <w:rFonts w:ascii="Times New Roman" w:eastAsia="仿宋" w:hAnsi="Times New Roman" w:cs="Times New Roman" w:hint="eastAsia"/>
          <w:sz w:val="32"/>
          <w:szCs w:val="32"/>
        </w:rPr>
        <w:t>0</w:t>
      </w:r>
      <w:r>
        <w:rPr>
          <w:rFonts w:ascii="Times New Roman" w:eastAsia="仿宋" w:hAnsi="Times New Roman" w:cs="Times New Roman"/>
          <w:sz w:val="32"/>
          <w:szCs w:val="32"/>
        </w:rPr>
        <w:t>:00</w:t>
      </w:r>
      <w:r>
        <w:rPr>
          <w:rFonts w:ascii="Times New Roman" w:eastAsia="仿宋" w:hAnsi="Times New Roman" w:cs="Times New Roman"/>
          <w:sz w:val="32"/>
          <w:szCs w:val="32"/>
        </w:rPr>
        <w:t>时至</w:t>
      </w:r>
      <w:r>
        <w:rPr>
          <w:rFonts w:ascii="Times New Roman" w:eastAsia="仿宋" w:hAnsi="Times New Roman" w:cs="Times New Roman"/>
          <w:sz w:val="32"/>
          <w:szCs w:val="32"/>
        </w:rPr>
        <w:t>2025</w:t>
      </w:r>
      <w:r>
        <w:rPr>
          <w:rFonts w:ascii="Times New Roman" w:eastAsia="仿宋" w:hAnsi="Times New Roman" w:cs="Times New Roman"/>
          <w:sz w:val="32"/>
          <w:szCs w:val="32"/>
        </w:rPr>
        <w:t>年</w:t>
      </w:r>
      <w:r>
        <w:rPr>
          <w:rFonts w:ascii="Times New Roman" w:eastAsia="仿宋" w:hAnsi="Times New Roman" w:cs="Times New Roman" w:hint="eastAsia"/>
          <w:sz w:val="32"/>
          <w:szCs w:val="32"/>
        </w:rPr>
        <w:t>8</w:t>
      </w:r>
      <w:r>
        <w:rPr>
          <w:rFonts w:ascii="Times New Roman" w:eastAsia="仿宋" w:hAnsi="Times New Roman" w:cs="Times New Roman"/>
          <w:sz w:val="32"/>
          <w:szCs w:val="32"/>
        </w:rPr>
        <w:t>月</w:t>
      </w:r>
      <w:r>
        <w:rPr>
          <w:rFonts w:ascii="Times New Roman" w:eastAsia="仿宋" w:hAnsi="Times New Roman" w:cs="Times New Roman" w:hint="eastAsia"/>
          <w:sz w:val="32"/>
          <w:szCs w:val="32"/>
        </w:rPr>
        <w:t>13</w:t>
      </w:r>
      <w:r>
        <w:rPr>
          <w:rFonts w:ascii="Times New Roman" w:eastAsia="仿宋" w:hAnsi="Times New Roman" w:cs="Times New Roman"/>
          <w:sz w:val="32"/>
          <w:szCs w:val="32"/>
        </w:rPr>
        <w:t>日</w:t>
      </w:r>
      <w:r>
        <w:rPr>
          <w:rFonts w:ascii="Times New Roman" w:eastAsia="仿宋" w:hAnsi="Times New Roman" w:cs="Times New Roman" w:hint="eastAsia"/>
          <w:sz w:val="32"/>
          <w:szCs w:val="32"/>
        </w:rPr>
        <w:t>24</w:t>
      </w:r>
      <w:r>
        <w:rPr>
          <w:rFonts w:ascii="Times New Roman" w:eastAsia="仿宋" w:hAnsi="Times New Roman" w:cs="Times New Roman" w:hint="eastAsia"/>
          <w:sz w:val="32"/>
          <w:szCs w:val="32"/>
        </w:rPr>
        <w:t>:00</w:t>
      </w:r>
      <w:r>
        <w:rPr>
          <w:rFonts w:ascii="Times New Roman" w:eastAsia="仿宋" w:hAnsi="Times New Roman" w:cs="Times New Roman" w:hint="eastAsia"/>
          <w:sz w:val="32"/>
          <w:szCs w:val="32"/>
        </w:rPr>
        <w:t>时（</w:t>
      </w:r>
      <w:r>
        <w:rPr>
          <w:rFonts w:ascii="Times New Roman" w:eastAsia="仿宋" w:hAnsi="Times New Roman" w:cs="Times New Roman" w:hint="eastAsia"/>
          <w:sz w:val="32"/>
          <w:szCs w:val="32"/>
        </w:rPr>
        <w:t>5</w:t>
      </w:r>
      <w:r>
        <w:rPr>
          <w:rFonts w:ascii="Times New Roman" w:eastAsia="仿宋" w:hAnsi="Times New Roman" w:cs="Times New Roman" w:hint="eastAsia"/>
          <w:sz w:val="32"/>
          <w:szCs w:val="32"/>
        </w:rPr>
        <w:t>天内）</w:t>
      </w:r>
      <w:r>
        <w:rPr>
          <w:rFonts w:ascii="Times New Roman" w:eastAsia="仿宋" w:hAnsi="Times New Roman" w:cs="Times New Roman"/>
          <w:sz w:val="32"/>
          <w:szCs w:val="32"/>
        </w:rPr>
        <w:t>，将《</w:t>
      </w:r>
      <w:r>
        <w:rPr>
          <w:rFonts w:ascii="Times New Roman" w:eastAsia="仿宋" w:hAnsi="Times New Roman" w:cs="Times New Roman" w:hint="eastAsia"/>
          <w:sz w:val="32"/>
          <w:szCs w:val="32"/>
        </w:rPr>
        <w:t>荔湾区山村城中村改造项目综合设计方案比选单位申请表</w:t>
      </w:r>
      <w:r>
        <w:rPr>
          <w:rFonts w:ascii="Times New Roman" w:eastAsia="仿宋" w:hAnsi="Times New Roman" w:cs="Times New Roman"/>
          <w:sz w:val="32"/>
          <w:szCs w:val="32"/>
        </w:rPr>
        <w:t>》《保密承诺函》（附件</w:t>
      </w:r>
      <w:r>
        <w:rPr>
          <w:rFonts w:ascii="Times New Roman" w:eastAsia="仿宋" w:hAnsi="Times New Roman" w:cs="Times New Roman"/>
          <w:sz w:val="32"/>
          <w:szCs w:val="32"/>
        </w:rPr>
        <w:t>2-3</w:t>
      </w:r>
      <w:r>
        <w:rPr>
          <w:rFonts w:ascii="Times New Roman" w:eastAsia="仿宋" w:hAnsi="Times New Roman" w:cs="Times New Roman"/>
          <w:sz w:val="32"/>
          <w:szCs w:val="32"/>
        </w:rPr>
        <w:t>）签字并加盖公章后扫描为</w:t>
      </w:r>
      <w:r>
        <w:rPr>
          <w:rFonts w:ascii="Times New Roman" w:eastAsia="仿宋" w:hAnsi="Times New Roman" w:cs="Times New Roman"/>
          <w:sz w:val="32"/>
          <w:szCs w:val="32"/>
        </w:rPr>
        <w:t>PDF</w:t>
      </w:r>
      <w:r>
        <w:rPr>
          <w:rFonts w:ascii="Times New Roman" w:eastAsia="仿宋" w:hAnsi="Times New Roman" w:cs="Times New Roman" w:hint="eastAsia"/>
          <w:sz w:val="32"/>
          <w:szCs w:val="32"/>
        </w:rPr>
        <w:t>，以及“（一）设计单位报名要求”提到的</w:t>
      </w:r>
      <w:r>
        <w:rPr>
          <w:rFonts w:ascii="Times New Roman" w:eastAsia="仿宋" w:hAnsi="Times New Roman" w:cs="Times New Roman" w:hint="eastAsia"/>
          <w:sz w:val="32"/>
          <w:szCs w:val="32"/>
        </w:rPr>
        <w:t>2</w:t>
      </w:r>
      <w:r>
        <w:rPr>
          <w:rFonts w:ascii="Times New Roman" w:eastAsia="仿宋" w:hAnsi="Times New Roman" w:cs="Times New Roman" w:hint="eastAsia"/>
          <w:sz w:val="32"/>
          <w:szCs w:val="32"/>
        </w:rPr>
        <w:t>项或以上业绩材料（</w:t>
      </w:r>
      <w:r>
        <w:rPr>
          <w:rFonts w:ascii="Times New Roman" w:eastAsia="仿宋" w:hAnsi="Times New Roman" w:cs="Times New Roman" w:hint="eastAsia"/>
          <w:sz w:val="32"/>
          <w:szCs w:val="32"/>
        </w:rPr>
        <w:t>A3</w:t>
      </w:r>
      <w:r>
        <w:rPr>
          <w:rFonts w:ascii="Times New Roman" w:eastAsia="仿宋" w:hAnsi="Times New Roman" w:cs="Times New Roman" w:hint="eastAsia"/>
          <w:sz w:val="32"/>
          <w:szCs w:val="32"/>
        </w:rPr>
        <w:t>横版</w:t>
      </w:r>
      <w:r>
        <w:rPr>
          <w:rFonts w:ascii="Times New Roman" w:eastAsia="仿宋" w:hAnsi="Times New Roman" w:cs="Times New Roman" w:hint="eastAsia"/>
          <w:sz w:val="32"/>
          <w:szCs w:val="32"/>
        </w:rPr>
        <w:t>PDF</w:t>
      </w:r>
      <w:r>
        <w:rPr>
          <w:rFonts w:ascii="Times New Roman" w:eastAsia="仿宋" w:hAnsi="Times New Roman" w:cs="Times New Roman" w:hint="eastAsia"/>
          <w:sz w:val="32"/>
          <w:szCs w:val="32"/>
        </w:rPr>
        <w:t>格式，</w:t>
      </w:r>
      <w:r>
        <w:rPr>
          <w:rFonts w:ascii="Times New Roman" w:eastAsia="仿宋" w:hAnsi="Times New Roman" w:cs="Times New Roman" w:hint="eastAsia"/>
          <w:sz w:val="32"/>
          <w:szCs w:val="32"/>
        </w:rPr>
        <w:t>每项</w:t>
      </w:r>
      <w:r>
        <w:rPr>
          <w:rFonts w:ascii="Times New Roman" w:eastAsia="仿宋" w:hAnsi="Times New Roman" w:cs="Times New Roman" w:hint="eastAsia"/>
          <w:sz w:val="32"/>
          <w:szCs w:val="32"/>
        </w:rPr>
        <w:t>不超过</w:t>
      </w:r>
      <w:r>
        <w:rPr>
          <w:rFonts w:ascii="Times New Roman" w:eastAsia="仿宋" w:hAnsi="Times New Roman" w:cs="Times New Roman" w:hint="eastAsia"/>
          <w:sz w:val="32"/>
          <w:szCs w:val="32"/>
        </w:rPr>
        <w:t>4</w:t>
      </w:r>
      <w:r>
        <w:rPr>
          <w:rFonts w:ascii="Times New Roman" w:eastAsia="仿宋" w:hAnsi="Times New Roman" w:cs="Times New Roman" w:hint="eastAsia"/>
          <w:sz w:val="32"/>
          <w:szCs w:val="32"/>
        </w:rPr>
        <w:t>页）</w:t>
      </w:r>
      <w:r>
        <w:rPr>
          <w:rFonts w:ascii="Times New Roman" w:eastAsia="仿宋" w:hAnsi="Times New Roman" w:cs="Times New Roman"/>
          <w:sz w:val="32"/>
          <w:szCs w:val="32"/>
        </w:rPr>
        <w:t>，通过邮件发送至招标代理服务单位</w:t>
      </w:r>
      <w:r>
        <w:rPr>
          <w:rFonts w:ascii="Times New Roman" w:eastAsia="仿宋" w:hAnsi="Times New Roman" w:cs="Times New Roman" w:hint="eastAsia"/>
          <w:sz w:val="32"/>
          <w:szCs w:val="32"/>
        </w:rPr>
        <w:t>，提交</w:t>
      </w:r>
      <w:r>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荔湾区山村城中村改造项目综合设计方案比选单位申请表</w:t>
      </w:r>
      <w:r>
        <w:rPr>
          <w:rFonts w:ascii="Times New Roman" w:eastAsia="仿宋" w:hAnsi="Times New Roman" w:cs="Times New Roman"/>
          <w:sz w:val="32"/>
          <w:szCs w:val="32"/>
        </w:rPr>
        <w:t>》《保密承诺函》</w:t>
      </w:r>
      <w:r>
        <w:rPr>
          <w:rFonts w:ascii="Times New Roman" w:eastAsia="仿宋" w:hAnsi="Times New Roman" w:cs="Times New Roman" w:hint="eastAsia"/>
          <w:sz w:val="32"/>
          <w:szCs w:val="32"/>
        </w:rPr>
        <w:t>及业绩材料审核通过后即为报名成功</w:t>
      </w:r>
      <w:bookmarkStart w:id="7" w:name="OLE_LINK41"/>
      <w:r>
        <w:rPr>
          <w:rFonts w:ascii="Times New Roman" w:eastAsia="仿宋" w:hAnsi="Times New Roman" w:cs="Times New Roman"/>
          <w:sz w:val="32"/>
          <w:szCs w:val="32"/>
        </w:rPr>
        <w:t>。</w:t>
      </w:r>
      <w:bookmarkEnd w:id="7"/>
      <w:r>
        <w:rPr>
          <w:rFonts w:ascii="Times New Roman" w:eastAsia="仿宋" w:hAnsi="Times New Roman" w:cs="Times New Roman"/>
          <w:sz w:val="32"/>
          <w:szCs w:val="32"/>
        </w:rPr>
        <w:t>接</w:t>
      </w:r>
      <w:r>
        <w:rPr>
          <w:rFonts w:ascii="Times New Roman" w:eastAsia="仿宋" w:hAnsi="Times New Roman" w:cs="Times New Roman" w:hint="eastAsia"/>
          <w:sz w:val="32"/>
          <w:szCs w:val="32"/>
        </w:rPr>
        <w:t>收</w:t>
      </w:r>
      <w:r>
        <w:rPr>
          <w:rFonts w:ascii="Times New Roman" w:eastAsia="仿宋" w:hAnsi="Times New Roman" w:cs="Times New Roman"/>
          <w:sz w:val="32"/>
          <w:szCs w:val="32"/>
        </w:rPr>
        <w:t>材料的招标代理服务单位邮箱</w:t>
      </w:r>
      <w:r>
        <w:rPr>
          <w:rFonts w:ascii="Times New Roman" w:eastAsia="仿宋" w:hAnsi="Times New Roman" w:cs="Times New Roman"/>
          <w:sz w:val="32"/>
          <w:szCs w:val="32"/>
        </w:rPr>
        <w:lastRenderedPageBreak/>
        <w:t>地址：</w:t>
      </w:r>
      <w:bookmarkStart w:id="8" w:name="OLE_LINK111"/>
      <w:r>
        <w:rPr>
          <w:rFonts w:ascii="Times New Roman" w:eastAsia="仿宋" w:hAnsi="Times New Roman" w:cs="Times New Roman"/>
          <w:sz w:val="32"/>
          <w:szCs w:val="32"/>
          <w:u w:val="single"/>
        </w:rPr>
        <w:t>lwqscsjjs@163.com</w:t>
      </w:r>
      <w:bookmarkEnd w:id="8"/>
      <w:r>
        <w:rPr>
          <w:rFonts w:ascii="Times New Roman" w:eastAsia="仿宋" w:hAnsi="Times New Roman" w:cs="Times New Roman"/>
          <w:sz w:val="32"/>
          <w:szCs w:val="32"/>
        </w:rPr>
        <w:t>，发送邮件时请注明项目信息</w:t>
      </w:r>
      <w:r>
        <w:rPr>
          <w:rFonts w:ascii="Times New Roman" w:eastAsia="仿宋" w:hAnsi="Times New Roman" w:cs="Times New Roman" w:hint="eastAsia"/>
          <w:sz w:val="32"/>
          <w:szCs w:val="32"/>
        </w:rPr>
        <w:t>。</w:t>
      </w:r>
    </w:p>
    <w:p w:rsidR="0004379C" w:rsidRDefault="00970121" w:rsidP="000E7186">
      <w:pPr>
        <w:spacing w:beforeLines="50" w:before="156" w:afterLines="50" w:after="156" w:line="560" w:lineRule="exact"/>
        <w:ind w:firstLineChars="196" w:firstLine="627"/>
        <w:outlineLvl w:val="0"/>
        <w:rPr>
          <w:rFonts w:ascii="Times New Roman" w:eastAsia="黑体" w:hAnsi="Times New Roman" w:cs="Times New Roman"/>
          <w:sz w:val="32"/>
          <w:szCs w:val="32"/>
        </w:rPr>
      </w:pPr>
      <w:r>
        <w:rPr>
          <w:rFonts w:ascii="Times New Roman" w:eastAsia="黑体" w:hAnsi="Times New Roman" w:cs="Times New Roman" w:hint="eastAsia"/>
          <w:sz w:val="32"/>
          <w:szCs w:val="32"/>
        </w:rPr>
        <w:t>六、方案比选规则</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报名成功</w:t>
      </w:r>
      <w:r>
        <w:rPr>
          <w:rFonts w:ascii="Times New Roman" w:eastAsia="仿宋" w:hAnsi="Times New Roman" w:cs="Times New Roman" w:hint="eastAsia"/>
          <w:sz w:val="32"/>
          <w:szCs w:val="32"/>
        </w:rPr>
        <w:t>后，申请人</w:t>
      </w:r>
      <w:r>
        <w:rPr>
          <w:rFonts w:ascii="Times New Roman" w:eastAsia="仿宋" w:hAnsi="Times New Roman" w:cs="Times New Roman"/>
          <w:sz w:val="32"/>
          <w:szCs w:val="32"/>
        </w:rPr>
        <w:t>领取</w:t>
      </w:r>
      <w:r>
        <w:rPr>
          <w:rFonts w:ascii="Times New Roman" w:eastAsia="仿宋" w:hAnsi="Times New Roman" w:cs="Times New Roman" w:hint="eastAsia"/>
          <w:sz w:val="32"/>
          <w:szCs w:val="32"/>
        </w:rPr>
        <w:t>《荔湾区山村城中村改造项目综合设计方案比选技术文件》及设计资料</w:t>
      </w:r>
      <w:r>
        <w:rPr>
          <w:rFonts w:ascii="Times New Roman" w:eastAsia="仿宋" w:hAnsi="Times New Roman" w:cs="Times New Roman"/>
          <w:sz w:val="32"/>
          <w:szCs w:val="32"/>
        </w:rPr>
        <w:t>。按相关规定及技术文件要求提交设计成果文件</w:t>
      </w:r>
      <w:r>
        <w:rPr>
          <w:rFonts w:ascii="Times New Roman" w:eastAsia="仿宋" w:hAnsi="Times New Roman" w:cs="Times New Roman" w:hint="eastAsia"/>
          <w:sz w:val="32"/>
          <w:szCs w:val="32"/>
        </w:rPr>
        <w:t>，</w:t>
      </w:r>
      <w:r>
        <w:rPr>
          <w:rFonts w:ascii="Times New Roman" w:eastAsia="仿宋" w:hAnsi="Times New Roman" w:cs="Times New Roman"/>
          <w:sz w:val="32"/>
          <w:szCs w:val="32"/>
        </w:rPr>
        <w:t>每个</w:t>
      </w:r>
      <w:r>
        <w:rPr>
          <w:rFonts w:ascii="Times New Roman" w:eastAsia="仿宋" w:hAnsi="Times New Roman" w:cs="Times New Roman" w:hint="eastAsia"/>
          <w:sz w:val="32"/>
          <w:szCs w:val="32"/>
        </w:rPr>
        <w:t>申请人</w:t>
      </w:r>
      <w:r>
        <w:rPr>
          <w:rFonts w:ascii="Times New Roman" w:eastAsia="仿宋" w:hAnsi="Times New Roman" w:cs="Times New Roman"/>
          <w:sz w:val="32"/>
          <w:szCs w:val="32"/>
        </w:rPr>
        <w:t>仅可提交一个方案</w:t>
      </w:r>
      <w:r>
        <w:rPr>
          <w:rFonts w:ascii="Times New Roman" w:eastAsia="仿宋" w:hAnsi="Times New Roman" w:cs="Times New Roman" w:hint="eastAsia"/>
          <w:sz w:val="32"/>
          <w:szCs w:val="32"/>
        </w:rPr>
        <w:t>。</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申请人提交设计方案后，由承办单位组织专家评审会，</w:t>
      </w:r>
      <w:r>
        <w:rPr>
          <w:rFonts w:ascii="Times New Roman" w:eastAsia="仿宋" w:hAnsi="Times New Roman" w:cs="Times New Roman" w:hint="eastAsia"/>
          <w:sz w:val="32"/>
          <w:szCs w:val="32"/>
        </w:rPr>
        <w:t>申请人在正式报名材料中所列出的领衔设计师在方案专家评审环节亲自出席进行成果方案汇报</w:t>
      </w:r>
      <w:r>
        <w:rPr>
          <w:rFonts w:ascii="Times New Roman" w:eastAsia="仿宋" w:hAnsi="Times New Roman" w:cs="Times New Roman" w:hint="eastAsia"/>
          <w:sz w:val="32"/>
          <w:szCs w:val="32"/>
        </w:rPr>
        <w:t>，</w:t>
      </w:r>
      <w:r>
        <w:rPr>
          <w:rFonts w:ascii="Times New Roman" w:eastAsia="仿宋" w:hAnsi="Times New Roman" w:cs="Times New Roman"/>
          <w:sz w:val="32"/>
          <w:szCs w:val="32"/>
        </w:rPr>
        <w:t>方案专家评审委员会对</w:t>
      </w:r>
      <w:r>
        <w:rPr>
          <w:rFonts w:ascii="Times New Roman" w:eastAsia="仿宋" w:hAnsi="Times New Roman" w:cs="Times New Roman" w:hint="eastAsia"/>
          <w:sz w:val="32"/>
          <w:szCs w:val="32"/>
        </w:rPr>
        <w:t>申请人</w:t>
      </w:r>
      <w:r>
        <w:rPr>
          <w:rFonts w:ascii="Times New Roman" w:eastAsia="仿宋" w:hAnsi="Times New Roman" w:cs="Times New Roman"/>
          <w:sz w:val="32"/>
          <w:szCs w:val="32"/>
        </w:rPr>
        <w:t>提交的设计成果进行评审，以专家</w:t>
      </w:r>
      <w:r>
        <w:rPr>
          <w:rFonts w:ascii="Times New Roman" w:eastAsia="仿宋" w:hAnsi="Times New Roman" w:cs="Times New Roman" w:hint="eastAsia"/>
          <w:sz w:val="32"/>
          <w:szCs w:val="32"/>
        </w:rPr>
        <w:t>打分</w:t>
      </w:r>
      <w:r>
        <w:rPr>
          <w:rFonts w:ascii="Times New Roman" w:eastAsia="仿宋" w:hAnsi="Times New Roman" w:cs="Times New Roman"/>
          <w:sz w:val="32"/>
          <w:szCs w:val="32"/>
        </w:rPr>
        <w:t>的方式，</w:t>
      </w:r>
      <w:r>
        <w:rPr>
          <w:rFonts w:ascii="Times New Roman" w:eastAsia="仿宋" w:hAnsi="Times New Roman" w:cs="Times New Roman" w:hint="eastAsia"/>
          <w:sz w:val="32"/>
          <w:szCs w:val="32"/>
        </w:rPr>
        <w:t>计算每个方案的平均得分，</w:t>
      </w:r>
      <w:r>
        <w:rPr>
          <w:rFonts w:ascii="Times New Roman" w:eastAsia="仿宋" w:hAnsi="Times New Roman" w:cs="Times New Roman"/>
          <w:sz w:val="32"/>
          <w:szCs w:val="32"/>
        </w:rPr>
        <w:t>根据得</w:t>
      </w:r>
      <w:r>
        <w:rPr>
          <w:rFonts w:ascii="Times New Roman" w:eastAsia="仿宋" w:hAnsi="Times New Roman" w:cs="Times New Roman" w:hint="eastAsia"/>
          <w:sz w:val="32"/>
          <w:szCs w:val="32"/>
        </w:rPr>
        <w:t>分高低</w:t>
      </w:r>
      <w:r>
        <w:rPr>
          <w:rFonts w:ascii="Times New Roman" w:eastAsia="仿宋" w:hAnsi="Times New Roman" w:cs="Times New Roman"/>
          <w:sz w:val="32"/>
          <w:szCs w:val="32"/>
        </w:rPr>
        <w:t>的原则</w:t>
      </w:r>
      <w:r>
        <w:rPr>
          <w:rFonts w:ascii="Times New Roman" w:eastAsia="仿宋" w:hAnsi="Times New Roman" w:cs="Times New Roman" w:hint="eastAsia"/>
          <w:sz w:val="32"/>
          <w:szCs w:val="32"/>
        </w:rPr>
        <w:t>对设计方案进行排名，</w:t>
      </w:r>
      <w:r>
        <w:rPr>
          <w:rFonts w:ascii="Times New Roman" w:eastAsia="仿宋" w:hAnsi="Times New Roman" w:cs="Times New Roman"/>
          <w:sz w:val="32"/>
          <w:szCs w:val="32"/>
        </w:rPr>
        <w:t>评选出</w:t>
      </w:r>
      <w:r>
        <w:rPr>
          <w:rFonts w:ascii="Times New Roman" w:eastAsia="仿宋" w:hAnsi="Times New Roman" w:cs="Times New Roman" w:hint="eastAsia"/>
          <w:sz w:val="32"/>
          <w:szCs w:val="32"/>
        </w:rPr>
        <w:t>第</w:t>
      </w:r>
      <w:r>
        <w:rPr>
          <w:rFonts w:ascii="Times New Roman" w:eastAsia="仿宋" w:hAnsi="Times New Roman" w:cs="Times New Roman"/>
          <w:sz w:val="32"/>
          <w:szCs w:val="32"/>
        </w:rPr>
        <w:t>一、二、三</w:t>
      </w:r>
      <w:r>
        <w:rPr>
          <w:rFonts w:ascii="Times New Roman" w:eastAsia="仿宋" w:hAnsi="Times New Roman" w:cs="Times New Roman" w:hint="eastAsia"/>
          <w:sz w:val="32"/>
          <w:szCs w:val="32"/>
        </w:rPr>
        <w:t>名</w:t>
      </w:r>
      <w:r>
        <w:rPr>
          <w:rFonts w:ascii="Times New Roman" w:eastAsia="仿宋" w:hAnsi="Times New Roman" w:cs="Times New Roman"/>
          <w:sz w:val="32"/>
          <w:szCs w:val="32"/>
        </w:rPr>
        <w:t>各</w:t>
      </w:r>
      <w:r>
        <w:rPr>
          <w:rFonts w:ascii="Times New Roman" w:eastAsia="仿宋" w:hAnsi="Times New Roman" w:cs="Times New Roman"/>
          <w:sz w:val="32"/>
          <w:szCs w:val="32"/>
        </w:rPr>
        <w:t>1</w:t>
      </w:r>
      <w:r>
        <w:rPr>
          <w:rFonts w:ascii="Times New Roman" w:eastAsia="仿宋" w:hAnsi="Times New Roman" w:cs="Times New Roman"/>
          <w:sz w:val="32"/>
          <w:szCs w:val="32"/>
        </w:rPr>
        <w:t>名，并对每个方案出具</w:t>
      </w:r>
      <w:r>
        <w:rPr>
          <w:rFonts w:ascii="Times New Roman" w:eastAsia="仿宋" w:hAnsi="Times New Roman" w:cs="Times New Roman"/>
          <w:sz w:val="32"/>
          <w:szCs w:val="32"/>
        </w:rPr>
        <w:t>书面评审意见，提交</w:t>
      </w:r>
      <w:r>
        <w:rPr>
          <w:rFonts w:ascii="Times New Roman" w:eastAsia="仿宋" w:hAnsi="Times New Roman" w:cs="Times New Roman" w:hint="eastAsia"/>
          <w:sz w:val="32"/>
          <w:szCs w:val="32"/>
        </w:rPr>
        <w:t>主办、承办单位</w:t>
      </w:r>
      <w:r>
        <w:rPr>
          <w:rFonts w:ascii="Times New Roman" w:eastAsia="仿宋" w:hAnsi="Times New Roman" w:cs="Times New Roman"/>
          <w:sz w:val="32"/>
          <w:szCs w:val="32"/>
        </w:rPr>
        <w:t>。</w:t>
      </w:r>
      <w:r>
        <w:rPr>
          <w:rFonts w:ascii="Times New Roman" w:eastAsia="仿宋" w:hAnsi="Times New Roman" w:cs="Times New Roman" w:hint="eastAsia"/>
          <w:sz w:val="32"/>
          <w:szCs w:val="32"/>
        </w:rPr>
        <w:t>主办、承办单位</w:t>
      </w:r>
      <w:r>
        <w:rPr>
          <w:rFonts w:ascii="Times New Roman" w:eastAsia="仿宋" w:hAnsi="Times New Roman" w:cs="Times New Roman"/>
          <w:sz w:val="32"/>
          <w:szCs w:val="32"/>
        </w:rPr>
        <w:t>在充分尊重专家评审意见的基础上，复核确定</w:t>
      </w:r>
      <w:r>
        <w:rPr>
          <w:rFonts w:ascii="Times New Roman" w:eastAsia="仿宋" w:hAnsi="Times New Roman" w:cs="Times New Roman" w:hint="eastAsia"/>
          <w:sz w:val="32"/>
          <w:szCs w:val="32"/>
        </w:rPr>
        <w:t>第一名</w:t>
      </w:r>
      <w:r>
        <w:rPr>
          <w:rFonts w:ascii="Times New Roman" w:eastAsia="仿宋" w:hAnsi="Times New Roman" w:cs="Times New Roman"/>
          <w:sz w:val="32"/>
          <w:szCs w:val="32"/>
        </w:rPr>
        <w:t>得主</w:t>
      </w:r>
      <w:r>
        <w:rPr>
          <w:rFonts w:ascii="Times New Roman" w:eastAsia="仿宋" w:hAnsi="Times New Roman" w:cs="Times New Roman" w:hint="eastAsia"/>
          <w:sz w:val="32"/>
          <w:szCs w:val="32"/>
        </w:rPr>
        <w:t>。本次方案比选第一、第二、第三名，按名次给予相应金额奖金，如未取得名次，则无奖金费用。</w:t>
      </w:r>
    </w:p>
    <w:p w:rsidR="0004379C" w:rsidRDefault="00970121" w:rsidP="000E7186">
      <w:pPr>
        <w:spacing w:beforeLines="50" w:before="156" w:afterLines="50" w:after="156" w:line="560" w:lineRule="exact"/>
        <w:ind w:firstLineChars="196" w:firstLine="627"/>
        <w:outlineLvl w:val="0"/>
        <w:rPr>
          <w:rFonts w:ascii="Times New Roman" w:eastAsia="黑体" w:hAnsi="Times New Roman" w:cs="Times New Roman"/>
          <w:sz w:val="32"/>
          <w:szCs w:val="32"/>
        </w:rPr>
      </w:pPr>
      <w:r>
        <w:rPr>
          <w:rFonts w:ascii="Times New Roman" w:eastAsia="黑体" w:hAnsi="Times New Roman" w:cs="Times New Roman" w:hint="eastAsia"/>
          <w:sz w:val="32"/>
          <w:szCs w:val="32"/>
        </w:rPr>
        <w:t>七、奖金费用</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根据方案专家评审委员会对提交的设计方案进行评审及排名，奖金如下：</w:t>
      </w:r>
    </w:p>
    <w:p w:rsidR="0004379C" w:rsidRDefault="00970121">
      <w:pPr>
        <w:numPr>
          <w:ilvl w:val="0"/>
          <w:numId w:val="1"/>
        </w:num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第一名获奖金人民币</w:t>
      </w:r>
      <w:r>
        <w:rPr>
          <w:rFonts w:ascii="Times New Roman" w:eastAsia="仿宋" w:hAnsi="Times New Roman" w:cs="Times New Roman" w:hint="eastAsia"/>
          <w:sz w:val="32"/>
          <w:szCs w:val="32"/>
        </w:rPr>
        <w:t>70</w:t>
      </w:r>
      <w:r>
        <w:rPr>
          <w:rFonts w:ascii="Times New Roman" w:eastAsia="仿宋" w:hAnsi="Times New Roman" w:cs="Times New Roman" w:hint="eastAsia"/>
          <w:sz w:val="32"/>
          <w:szCs w:val="32"/>
        </w:rPr>
        <w:t>万元；</w:t>
      </w:r>
    </w:p>
    <w:p w:rsidR="0004379C" w:rsidRDefault="00970121">
      <w:pPr>
        <w:numPr>
          <w:ilvl w:val="0"/>
          <w:numId w:val="1"/>
        </w:num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第二名获奖金人民币</w:t>
      </w:r>
      <w:r>
        <w:rPr>
          <w:rFonts w:ascii="Times New Roman" w:eastAsia="仿宋" w:hAnsi="Times New Roman" w:cs="Times New Roman" w:hint="eastAsia"/>
          <w:sz w:val="32"/>
          <w:szCs w:val="32"/>
        </w:rPr>
        <w:t>30</w:t>
      </w:r>
      <w:r>
        <w:rPr>
          <w:rFonts w:ascii="Times New Roman" w:eastAsia="仿宋" w:hAnsi="Times New Roman" w:cs="Times New Roman" w:hint="eastAsia"/>
          <w:sz w:val="32"/>
          <w:szCs w:val="32"/>
        </w:rPr>
        <w:t>万元；</w:t>
      </w:r>
    </w:p>
    <w:p w:rsidR="0004379C" w:rsidRDefault="00970121">
      <w:pPr>
        <w:numPr>
          <w:ilvl w:val="0"/>
          <w:numId w:val="1"/>
        </w:num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第三名获奖金人民币</w:t>
      </w:r>
      <w:r>
        <w:rPr>
          <w:rFonts w:ascii="Times New Roman" w:eastAsia="仿宋" w:hAnsi="Times New Roman" w:cs="Times New Roman" w:hint="eastAsia"/>
          <w:sz w:val="32"/>
          <w:szCs w:val="32"/>
        </w:rPr>
        <w:t>20</w:t>
      </w:r>
      <w:r>
        <w:rPr>
          <w:rFonts w:ascii="Times New Roman" w:eastAsia="仿宋" w:hAnsi="Times New Roman" w:cs="Times New Roman" w:hint="eastAsia"/>
          <w:sz w:val="32"/>
          <w:szCs w:val="32"/>
        </w:rPr>
        <w:t>万元。</w:t>
      </w:r>
    </w:p>
    <w:p w:rsidR="0004379C" w:rsidRDefault="00970121">
      <w:pPr>
        <w:pStyle w:val="21"/>
        <w:spacing w:line="560" w:lineRule="exact"/>
        <w:ind w:firstLine="640"/>
        <w:jc w:val="left"/>
        <w:rPr>
          <w:rFonts w:ascii="Times New Roman" w:eastAsia="仿宋" w:hAnsi="Times New Roman" w:cs="Times New Roman"/>
          <w:b w:val="0"/>
          <w:bCs w:val="0"/>
          <w:sz w:val="32"/>
          <w:szCs w:val="32"/>
        </w:rPr>
      </w:pPr>
      <w:r>
        <w:rPr>
          <w:rFonts w:ascii="Times New Roman" w:eastAsia="仿宋" w:hAnsi="Times New Roman" w:cs="Times New Roman"/>
          <w:b w:val="0"/>
          <w:bCs w:val="0"/>
          <w:sz w:val="32"/>
          <w:szCs w:val="32"/>
        </w:rPr>
        <w:lastRenderedPageBreak/>
        <w:t>说明：以上</w:t>
      </w:r>
      <w:r>
        <w:rPr>
          <w:rFonts w:ascii="Times New Roman" w:eastAsia="仿宋" w:hAnsi="Times New Roman" w:cs="Times New Roman" w:hint="eastAsia"/>
          <w:b w:val="0"/>
          <w:bCs w:val="0"/>
          <w:sz w:val="32"/>
          <w:szCs w:val="32"/>
        </w:rPr>
        <w:t>奖金</w:t>
      </w:r>
      <w:r>
        <w:rPr>
          <w:rFonts w:ascii="Times New Roman" w:eastAsia="仿宋" w:hAnsi="Times New Roman" w:cs="Times New Roman"/>
          <w:b w:val="0"/>
          <w:bCs w:val="0"/>
          <w:sz w:val="32"/>
          <w:szCs w:val="32"/>
        </w:rPr>
        <w:t>均为含税费用</w:t>
      </w:r>
      <w:r>
        <w:rPr>
          <w:rFonts w:ascii="Times New Roman" w:eastAsia="仿宋" w:hAnsi="Times New Roman" w:cs="Times New Roman" w:hint="eastAsia"/>
          <w:b w:val="0"/>
          <w:bCs w:val="0"/>
          <w:sz w:val="32"/>
          <w:szCs w:val="32"/>
        </w:rPr>
        <w:t>，具体发放细则以《荔湾区山村城中村改造项目综合设计方案比选技术文件》为准</w:t>
      </w:r>
      <w:r>
        <w:rPr>
          <w:rFonts w:ascii="Times New Roman" w:eastAsia="仿宋" w:hAnsi="Times New Roman" w:cs="Times New Roman"/>
          <w:b w:val="0"/>
          <w:bCs w:val="0"/>
          <w:sz w:val="32"/>
          <w:szCs w:val="32"/>
        </w:rPr>
        <w:t>。</w:t>
      </w:r>
    </w:p>
    <w:p w:rsidR="0004379C" w:rsidRDefault="00970121">
      <w:pPr>
        <w:ind w:firstLineChars="200" w:firstLine="640"/>
        <w:rPr>
          <w:rFonts w:ascii="Times New Roman" w:eastAsia="黑体" w:hAnsi="Times New Roman" w:cs="Times New Roman"/>
          <w:sz w:val="32"/>
          <w:szCs w:val="32"/>
        </w:rPr>
      </w:pPr>
      <w:r>
        <w:rPr>
          <w:rFonts w:ascii="Times New Roman" w:eastAsia="黑体" w:hAnsi="Times New Roman" w:cs="Times New Roman" w:hint="eastAsia"/>
          <w:sz w:val="32"/>
          <w:szCs w:val="32"/>
        </w:rPr>
        <w:t>八、方案比选时间安排</w:t>
      </w:r>
    </w:p>
    <w:p w:rsidR="0004379C" w:rsidRDefault="00970121">
      <w:pPr>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初步时间安排如下：</w:t>
      </w:r>
    </w:p>
    <w:tbl>
      <w:tblPr>
        <w:tblStyle w:val="aa"/>
        <w:tblW w:w="4277" w:type="pct"/>
        <w:jc w:val="center"/>
        <w:tblLook w:val="04A0" w:firstRow="1" w:lastRow="0" w:firstColumn="1" w:lastColumn="0" w:noHBand="0" w:noVBand="1"/>
      </w:tblPr>
      <w:tblGrid>
        <w:gridCol w:w="1091"/>
        <w:gridCol w:w="3537"/>
        <w:gridCol w:w="2662"/>
      </w:tblGrid>
      <w:tr w:rsidR="0004379C">
        <w:trPr>
          <w:jc w:val="center"/>
        </w:trPr>
        <w:tc>
          <w:tcPr>
            <w:tcW w:w="748" w:type="pct"/>
            <w:shd w:val="clear" w:color="auto" w:fill="D9D9D9" w:themeFill="background1" w:themeFillShade="D9"/>
            <w:vAlign w:val="center"/>
          </w:tcPr>
          <w:p w:rsidR="0004379C" w:rsidRDefault="00970121">
            <w:pPr>
              <w:jc w:val="center"/>
              <w:rPr>
                <w:rFonts w:ascii="Times New Roman" w:eastAsia="黑体" w:hAnsi="Times New Roman" w:cs="Times New Roman"/>
                <w:szCs w:val="21"/>
              </w:rPr>
            </w:pPr>
            <w:r>
              <w:rPr>
                <w:rFonts w:ascii="Times New Roman" w:eastAsia="黑体" w:hAnsi="Times New Roman" w:cs="Times New Roman"/>
                <w:szCs w:val="21"/>
              </w:rPr>
              <w:t>工作阶段</w:t>
            </w:r>
          </w:p>
        </w:tc>
        <w:tc>
          <w:tcPr>
            <w:tcW w:w="2425" w:type="pct"/>
            <w:shd w:val="clear" w:color="auto" w:fill="D9D9D9" w:themeFill="background1" w:themeFillShade="D9"/>
            <w:vAlign w:val="center"/>
          </w:tcPr>
          <w:p w:rsidR="0004379C" w:rsidRDefault="00970121">
            <w:pPr>
              <w:jc w:val="center"/>
              <w:rPr>
                <w:rFonts w:ascii="Times New Roman" w:eastAsia="黑体" w:hAnsi="Times New Roman" w:cs="Times New Roman"/>
                <w:szCs w:val="21"/>
              </w:rPr>
            </w:pPr>
            <w:r>
              <w:rPr>
                <w:rFonts w:ascii="Times New Roman" w:eastAsia="黑体" w:hAnsi="Times New Roman" w:cs="Times New Roman"/>
                <w:szCs w:val="21"/>
              </w:rPr>
              <w:t>工作事项</w:t>
            </w:r>
          </w:p>
        </w:tc>
        <w:tc>
          <w:tcPr>
            <w:tcW w:w="1825" w:type="pct"/>
            <w:shd w:val="clear" w:color="auto" w:fill="D9D9D9" w:themeFill="background1" w:themeFillShade="D9"/>
            <w:vAlign w:val="center"/>
          </w:tcPr>
          <w:p w:rsidR="0004379C" w:rsidRDefault="00970121">
            <w:pPr>
              <w:jc w:val="center"/>
              <w:rPr>
                <w:rFonts w:ascii="Times New Roman" w:eastAsia="黑体" w:hAnsi="Times New Roman" w:cs="Times New Roman"/>
                <w:szCs w:val="21"/>
              </w:rPr>
            </w:pPr>
            <w:r>
              <w:rPr>
                <w:rFonts w:ascii="Times New Roman" w:eastAsia="黑体" w:hAnsi="Times New Roman" w:cs="Times New Roman"/>
                <w:szCs w:val="21"/>
              </w:rPr>
              <w:t>时间</w:t>
            </w:r>
            <w:r>
              <w:rPr>
                <w:rFonts w:ascii="Times New Roman" w:eastAsia="黑体" w:hAnsi="Times New Roman" w:cs="Times New Roman" w:hint="eastAsia"/>
                <w:szCs w:val="21"/>
              </w:rPr>
              <w:t>节点</w:t>
            </w:r>
          </w:p>
        </w:tc>
      </w:tr>
      <w:tr w:rsidR="0004379C">
        <w:trPr>
          <w:jc w:val="center"/>
        </w:trPr>
        <w:tc>
          <w:tcPr>
            <w:tcW w:w="748" w:type="pct"/>
            <w:vMerge w:val="restart"/>
            <w:vAlign w:val="center"/>
          </w:tcPr>
          <w:p w:rsidR="0004379C" w:rsidRDefault="00970121">
            <w:pPr>
              <w:jc w:val="center"/>
              <w:rPr>
                <w:rFonts w:ascii="Times New Roman" w:eastAsia="黑体" w:hAnsi="Times New Roman" w:cs="Times New Roman"/>
                <w:szCs w:val="21"/>
              </w:rPr>
            </w:pPr>
            <w:r>
              <w:rPr>
                <w:rFonts w:ascii="Times New Roman" w:eastAsia="黑体" w:hAnsi="Times New Roman" w:cs="Times New Roman" w:hint="eastAsia"/>
                <w:szCs w:val="21"/>
              </w:rPr>
              <w:t>报名</w:t>
            </w:r>
          </w:p>
        </w:tc>
        <w:tc>
          <w:tcPr>
            <w:tcW w:w="2425" w:type="pct"/>
            <w:vAlign w:val="center"/>
          </w:tcPr>
          <w:p w:rsidR="0004379C" w:rsidRDefault="00970121">
            <w:pPr>
              <w:spacing w:line="240" w:lineRule="atLeast"/>
              <w:jc w:val="center"/>
              <w:rPr>
                <w:rFonts w:ascii="Times New Roman" w:eastAsia="黑体" w:hAnsi="Times New Roman" w:cs="Times New Roman"/>
                <w:szCs w:val="21"/>
              </w:rPr>
            </w:pPr>
            <w:r>
              <w:rPr>
                <w:rFonts w:ascii="Times New Roman" w:eastAsia="黑体" w:hAnsi="Times New Roman" w:cs="Times New Roman"/>
                <w:szCs w:val="21"/>
              </w:rPr>
              <w:t>发布</w:t>
            </w:r>
            <w:r>
              <w:rPr>
                <w:rFonts w:ascii="Times New Roman" w:eastAsia="黑体" w:hAnsi="Times New Roman" w:cs="Times New Roman" w:hint="eastAsia"/>
                <w:szCs w:val="21"/>
              </w:rPr>
              <w:t>方案比选</w:t>
            </w:r>
            <w:r>
              <w:rPr>
                <w:rFonts w:ascii="Times New Roman" w:eastAsia="黑体" w:hAnsi="Times New Roman" w:cs="Times New Roman"/>
                <w:szCs w:val="21"/>
              </w:rPr>
              <w:t>公告</w:t>
            </w:r>
          </w:p>
        </w:tc>
        <w:tc>
          <w:tcPr>
            <w:tcW w:w="1825" w:type="pct"/>
            <w:vAlign w:val="center"/>
          </w:tcPr>
          <w:p w:rsidR="0004379C" w:rsidRDefault="00970121">
            <w:pPr>
              <w:spacing w:line="240" w:lineRule="atLeast"/>
              <w:jc w:val="center"/>
              <w:rPr>
                <w:rFonts w:ascii="Times New Roman" w:eastAsia="黑体" w:hAnsi="Times New Roman" w:cs="Times New Roman"/>
                <w:szCs w:val="21"/>
              </w:rPr>
            </w:pPr>
            <w:r>
              <w:rPr>
                <w:rFonts w:ascii="Times New Roman" w:eastAsia="黑体" w:hAnsi="Times New Roman" w:cs="Times New Roman" w:hint="eastAsia"/>
                <w:szCs w:val="21"/>
              </w:rPr>
              <w:t>2025</w:t>
            </w:r>
            <w:r>
              <w:rPr>
                <w:rFonts w:ascii="Times New Roman" w:eastAsia="黑体" w:hAnsi="Times New Roman" w:cs="Times New Roman" w:hint="eastAsia"/>
                <w:szCs w:val="21"/>
              </w:rPr>
              <w:t>年</w:t>
            </w:r>
            <w:r>
              <w:rPr>
                <w:rFonts w:ascii="Times New Roman" w:eastAsia="黑体" w:hAnsi="Times New Roman" w:cs="Times New Roman" w:hint="eastAsia"/>
                <w:szCs w:val="21"/>
              </w:rPr>
              <w:t>8</w:t>
            </w:r>
            <w:r>
              <w:rPr>
                <w:rFonts w:ascii="Times New Roman" w:eastAsia="黑体" w:hAnsi="Times New Roman" w:cs="Times New Roman" w:hint="eastAsia"/>
                <w:szCs w:val="21"/>
              </w:rPr>
              <w:t>月</w:t>
            </w:r>
            <w:r>
              <w:rPr>
                <w:rFonts w:ascii="Times New Roman" w:eastAsia="黑体" w:hAnsi="Times New Roman" w:cs="Times New Roman" w:hint="eastAsia"/>
                <w:szCs w:val="21"/>
              </w:rPr>
              <w:t>8</w:t>
            </w:r>
            <w:r>
              <w:rPr>
                <w:rFonts w:ascii="Times New Roman" w:eastAsia="黑体" w:hAnsi="Times New Roman" w:cs="Times New Roman" w:hint="eastAsia"/>
                <w:szCs w:val="21"/>
              </w:rPr>
              <w:t>日</w:t>
            </w:r>
          </w:p>
        </w:tc>
      </w:tr>
      <w:tr w:rsidR="0004379C">
        <w:trPr>
          <w:trHeight w:val="1882"/>
          <w:jc w:val="center"/>
        </w:trPr>
        <w:tc>
          <w:tcPr>
            <w:tcW w:w="748" w:type="pct"/>
            <w:vMerge/>
            <w:vAlign w:val="center"/>
          </w:tcPr>
          <w:p w:rsidR="0004379C" w:rsidRDefault="0004379C">
            <w:pPr>
              <w:jc w:val="center"/>
              <w:rPr>
                <w:rFonts w:ascii="Times New Roman" w:eastAsia="黑体" w:hAnsi="Times New Roman" w:cs="Times New Roman"/>
                <w:szCs w:val="21"/>
              </w:rPr>
            </w:pPr>
          </w:p>
        </w:tc>
        <w:tc>
          <w:tcPr>
            <w:tcW w:w="2425" w:type="pct"/>
            <w:vAlign w:val="center"/>
          </w:tcPr>
          <w:p w:rsidR="0004379C" w:rsidRDefault="00970121">
            <w:pPr>
              <w:spacing w:line="240" w:lineRule="atLeast"/>
              <w:jc w:val="center"/>
              <w:rPr>
                <w:rFonts w:ascii="Times New Roman" w:eastAsia="黑体" w:hAnsi="Times New Roman" w:cs="Times New Roman"/>
                <w:szCs w:val="21"/>
              </w:rPr>
            </w:pPr>
            <w:r>
              <w:rPr>
                <w:rFonts w:ascii="Times New Roman" w:eastAsia="黑体" w:hAnsi="Times New Roman" w:cs="Times New Roman" w:hint="eastAsia"/>
                <w:szCs w:val="21"/>
              </w:rPr>
              <w:t>设计单位通过邮件报名，向报名成功的单位发出获取《荔湾区山村城中村改造项目综合设计方案比选技术文件》及设计资料</w:t>
            </w:r>
          </w:p>
        </w:tc>
        <w:tc>
          <w:tcPr>
            <w:tcW w:w="1825" w:type="pct"/>
            <w:vAlign w:val="center"/>
          </w:tcPr>
          <w:p w:rsidR="0004379C" w:rsidRDefault="00970121">
            <w:pPr>
              <w:spacing w:line="240" w:lineRule="atLeast"/>
              <w:jc w:val="center"/>
              <w:rPr>
                <w:rFonts w:ascii="Times New Roman" w:eastAsia="黑体" w:hAnsi="Times New Roman" w:cs="Times New Roman"/>
                <w:szCs w:val="21"/>
              </w:rPr>
            </w:pPr>
            <w:r>
              <w:rPr>
                <w:rFonts w:ascii="Times New Roman" w:eastAsia="黑体" w:hAnsi="Times New Roman" w:cs="Times New Roman" w:hint="eastAsia"/>
                <w:szCs w:val="21"/>
              </w:rPr>
              <w:t>2025</w:t>
            </w:r>
            <w:r>
              <w:rPr>
                <w:rFonts w:ascii="Times New Roman" w:eastAsia="黑体" w:hAnsi="Times New Roman" w:cs="Times New Roman" w:hint="eastAsia"/>
                <w:szCs w:val="21"/>
              </w:rPr>
              <w:t>年</w:t>
            </w:r>
            <w:r>
              <w:rPr>
                <w:rFonts w:ascii="Times New Roman" w:eastAsia="黑体" w:hAnsi="Times New Roman" w:cs="Times New Roman" w:hint="eastAsia"/>
                <w:szCs w:val="21"/>
              </w:rPr>
              <w:t>8</w:t>
            </w:r>
            <w:r>
              <w:rPr>
                <w:rFonts w:ascii="Times New Roman" w:eastAsia="黑体" w:hAnsi="Times New Roman" w:cs="Times New Roman" w:hint="eastAsia"/>
                <w:szCs w:val="21"/>
              </w:rPr>
              <w:t>月</w:t>
            </w:r>
            <w:r>
              <w:rPr>
                <w:rFonts w:ascii="Times New Roman" w:eastAsia="黑体" w:hAnsi="Times New Roman" w:cs="Times New Roman" w:hint="eastAsia"/>
                <w:szCs w:val="21"/>
              </w:rPr>
              <w:t>9</w:t>
            </w:r>
            <w:r>
              <w:rPr>
                <w:rFonts w:ascii="Times New Roman" w:eastAsia="黑体" w:hAnsi="Times New Roman" w:cs="Times New Roman" w:hint="eastAsia"/>
                <w:szCs w:val="21"/>
              </w:rPr>
              <w:t>日至</w:t>
            </w:r>
          </w:p>
          <w:p w:rsidR="0004379C" w:rsidRDefault="00970121">
            <w:pPr>
              <w:spacing w:line="240" w:lineRule="atLeast"/>
              <w:jc w:val="center"/>
              <w:rPr>
                <w:rFonts w:ascii="Times New Roman" w:eastAsia="黑体" w:hAnsi="Times New Roman" w:cs="Times New Roman"/>
                <w:szCs w:val="21"/>
              </w:rPr>
            </w:pPr>
            <w:r>
              <w:rPr>
                <w:rFonts w:ascii="Times New Roman" w:eastAsia="黑体" w:hAnsi="Times New Roman" w:cs="Times New Roman" w:hint="eastAsia"/>
                <w:szCs w:val="21"/>
              </w:rPr>
              <w:t>2025</w:t>
            </w:r>
            <w:r>
              <w:rPr>
                <w:rFonts w:ascii="Times New Roman" w:eastAsia="黑体" w:hAnsi="Times New Roman" w:cs="Times New Roman" w:hint="eastAsia"/>
                <w:szCs w:val="21"/>
              </w:rPr>
              <w:t>年</w:t>
            </w:r>
            <w:r>
              <w:rPr>
                <w:rFonts w:ascii="Times New Roman" w:eastAsia="黑体" w:hAnsi="Times New Roman" w:cs="Times New Roman" w:hint="eastAsia"/>
                <w:szCs w:val="21"/>
              </w:rPr>
              <w:t>8</w:t>
            </w:r>
            <w:r>
              <w:rPr>
                <w:rFonts w:ascii="Times New Roman" w:eastAsia="黑体" w:hAnsi="Times New Roman" w:cs="Times New Roman" w:hint="eastAsia"/>
                <w:szCs w:val="21"/>
              </w:rPr>
              <w:t>月</w:t>
            </w:r>
            <w:r>
              <w:rPr>
                <w:rFonts w:ascii="Times New Roman" w:eastAsia="黑体" w:hAnsi="Times New Roman" w:cs="Times New Roman" w:hint="eastAsia"/>
                <w:szCs w:val="21"/>
              </w:rPr>
              <w:t>13</w:t>
            </w:r>
            <w:r>
              <w:rPr>
                <w:rFonts w:ascii="Times New Roman" w:eastAsia="黑体" w:hAnsi="Times New Roman" w:cs="Times New Roman" w:hint="eastAsia"/>
                <w:szCs w:val="21"/>
              </w:rPr>
              <w:t>日</w:t>
            </w:r>
          </w:p>
          <w:p w:rsidR="0004379C" w:rsidRDefault="00970121">
            <w:pPr>
              <w:spacing w:line="240" w:lineRule="atLeast"/>
              <w:jc w:val="center"/>
              <w:rPr>
                <w:rFonts w:ascii="Times New Roman" w:eastAsia="黑体" w:hAnsi="Times New Roman" w:cs="Times New Roman"/>
                <w:szCs w:val="21"/>
              </w:rPr>
            </w:pPr>
            <w:r>
              <w:rPr>
                <w:rFonts w:ascii="Times New Roman" w:eastAsia="黑体" w:hAnsi="Times New Roman" w:cs="Times New Roman"/>
                <w:szCs w:val="21"/>
              </w:rPr>
              <w:t>（</w:t>
            </w:r>
            <w:r>
              <w:rPr>
                <w:rFonts w:ascii="Times New Roman" w:eastAsia="黑体" w:hAnsi="Times New Roman" w:cs="Times New Roman" w:hint="eastAsia"/>
                <w:szCs w:val="21"/>
              </w:rPr>
              <w:t>共</w:t>
            </w:r>
            <w:r>
              <w:rPr>
                <w:rFonts w:ascii="Times New Roman" w:eastAsia="黑体" w:hAnsi="Times New Roman" w:cs="Times New Roman" w:hint="eastAsia"/>
                <w:szCs w:val="21"/>
              </w:rPr>
              <w:t>5</w:t>
            </w:r>
            <w:r>
              <w:rPr>
                <w:rFonts w:ascii="Times New Roman" w:eastAsia="黑体" w:hAnsi="Times New Roman" w:cs="Times New Roman"/>
                <w:szCs w:val="21"/>
              </w:rPr>
              <w:t>天）</w:t>
            </w:r>
          </w:p>
        </w:tc>
      </w:tr>
      <w:tr w:rsidR="0004379C">
        <w:trPr>
          <w:jc w:val="center"/>
        </w:trPr>
        <w:tc>
          <w:tcPr>
            <w:tcW w:w="748" w:type="pct"/>
            <w:vMerge w:val="restart"/>
            <w:vAlign w:val="center"/>
          </w:tcPr>
          <w:p w:rsidR="0004379C" w:rsidRDefault="00970121">
            <w:pPr>
              <w:jc w:val="center"/>
              <w:rPr>
                <w:rFonts w:ascii="Times New Roman" w:eastAsia="黑体" w:hAnsi="Times New Roman" w:cs="Times New Roman"/>
                <w:szCs w:val="21"/>
              </w:rPr>
            </w:pPr>
            <w:r>
              <w:rPr>
                <w:rFonts w:ascii="Times New Roman" w:eastAsia="黑体" w:hAnsi="Times New Roman" w:cs="Times New Roman" w:hint="eastAsia"/>
                <w:szCs w:val="21"/>
              </w:rPr>
              <w:t>方案设计及评审阶段</w:t>
            </w:r>
          </w:p>
        </w:tc>
        <w:tc>
          <w:tcPr>
            <w:tcW w:w="2425" w:type="pct"/>
            <w:vAlign w:val="center"/>
          </w:tcPr>
          <w:p w:rsidR="0004379C" w:rsidRDefault="00970121">
            <w:pPr>
              <w:spacing w:line="240" w:lineRule="atLeast"/>
              <w:jc w:val="center"/>
              <w:rPr>
                <w:rFonts w:ascii="Times New Roman" w:eastAsia="黑体" w:hAnsi="Times New Roman" w:cs="Times New Roman"/>
                <w:szCs w:val="21"/>
              </w:rPr>
            </w:pPr>
            <w:r>
              <w:rPr>
                <w:rFonts w:ascii="Times New Roman" w:eastAsia="黑体" w:hAnsi="Times New Roman" w:cs="Times New Roman" w:hint="eastAsia"/>
                <w:szCs w:val="21"/>
              </w:rPr>
              <w:t>申请人</w:t>
            </w:r>
            <w:r>
              <w:rPr>
                <w:rFonts w:ascii="Times New Roman" w:eastAsia="黑体" w:hAnsi="Times New Roman" w:cs="Times New Roman"/>
                <w:szCs w:val="21"/>
              </w:rPr>
              <w:t>编制方案</w:t>
            </w:r>
          </w:p>
        </w:tc>
        <w:tc>
          <w:tcPr>
            <w:tcW w:w="1825" w:type="pct"/>
            <w:vAlign w:val="center"/>
          </w:tcPr>
          <w:p w:rsidR="0004379C" w:rsidRDefault="00970121">
            <w:pPr>
              <w:spacing w:line="240" w:lineRule="atLeast"/>
              <w:jc w:val="center"/>
              <w:rPr>
                <w:rFonts w:ascii="Times New Roman" w:eastAsia="黑体" w:hAnsi="Times New Roman" w:cs="Times New Roman"/>
                <w:szCs w:val="21"/>
              </w:rPr>
            </w:pPr>
            <w:r>
              <w:rPr>
                <w:rFonts w:ascii="Times New Roman" w:eastAsia="黑体" w:hAnsi="Times New Roman" w:cs="Times New Roman" w:hint="eastAsia"/>
                <w:szCs w:val="21"/>
              </w:rPr>
              <w:t>2025</w:t>
            </w:r>
            <w:r>
              <w:rPr>
                <w:rFonts w:ascii="Times New Roman" w:eastAsia="黑体" w:hAnsi="Times New Roman" w:cs="Times New Roman" w:hint="eastAsia"/>
                <w:szCs w:val="21"/>
              </w:rPr>
              <w:t>年</w:t>
            </w:r>
            <w:r>
              <w:rPr>
                <w:rFonts w:ascii="Times New Roman" w:eastAsia="黑体" w:hAnsi="Times New Roman" w:cs="Times New Roman" w:hint="eastAsia"/>
                <w:szCs w:val="21"/>
              </w:rPr>
              <w:t>8</w:t>
            </w:r>
            <w:r>
              <w:rPr>
                <w:rFonts w:ascii="Times New Roman" w:eastAsia="黑体" w:hAnsi="Times New Roman" w:cs="Times New Roman" w:hint="eastAsia"/>
                <w:szCs w:val="21"/>
              </w:rPr>
              <w:t>月</w:t>
            </w:r>
            <w:r>
              <w:rPr>
                <w:rFonts w:ascii="Times New Roman" w:eastAsia="黑体" w:hAnsi="Times New Roman" w:cs="Times New Roman" w:hint="eastAsia"/>
                <w:szCs w:val="21"/>
              </w:rPr>
              <w:t>14</w:t>
            </w:r>
            <w:r>
              <w:rPr>
                <w:rFonts w:ascii="Times New Roman" w:eastAsia="黑体" w:hAnsi="Times New Roman" w:cs="Times New Roman" w:hint="eastAsia"/>
                <w:szCs w:val="21"/>
              </w:rPr>
              <w:t>日至</w:t>
            </w:r>
          </w:p>
          <w:p w:rsidR="0004379C" w:rsidRDefault="00970121">
            <w:pPr>
              <w:spacing w:line="240" w:lineRule="atLeast"/>
              <w:jc w:val="center"/>
              <w:rPr>
                <w:rFonts w:ascii="Times New Roman" w:eastAsia="黑体" w:hAnsi="Times New Roman" w:cs="Times New Roman"/>
                <w:szCs w:val="21"/>
              </w:rPr>
            </w:pPr>
            <w:r>
              <w:rPr>
                <w:rFonts w:ascii="Times New Roman" w:eastAsia="黑体" w:hAnsi="Times New Roman" w:cs="Times New Roman" w:hint="eastAsia"/>
                <w:szCs w:val="21"/>
              </w:rPr>
              <w:t>2025</w:t>
            </w:r>
            <w:r>
              <w:rPr>
                <w:rFonts w:ascii="Times New Roman" w:eastAsia="黑体" w:hAnsi="Times New Roman" w:cs="Times New Roman" w:hint="eastAsia"/>
                <w:szCs w:val="21"/>
              </w:rPr>
              <w:t>年</w:t>
            </w:r>
            <w:r>
              <w:rPr>
                <w:rFonts w:ascii="Times New Roman" w:eastAsia="黑体" w:hAnsi="Times New Roman" w:cs="Times New Roman" w:hint="eastAsia"/>
                <w:szCs w:val="21"/>
              </w:rPr>
              <w:t>9</w:t>
            </w:r>
            <w:r>
              <w:rPr>
                <w:rFonts w:ascii="Times New Roman" w:eastAsia="黑体" w:hAnsi="Times New Roman" w:cs="Times New Roman" w:hint="eastAsia"/>
                <w:szCs w:val="21"/>
              </w:rPr>
              <w:t>月</w:t>
            </w:r>
            <w:r>
              <w:rPr>
                <w:rFonts w:ascii="Times New Roman" w:eastAsia="黑体" w:hAnsi="Times New Roman" w:cs="Times New Roman" w:hint="eastAsia"/>
                <w:szCs w:val="21"/>
              </w:rPr>
              <w:t>2</w:t>
            </w:r>
            <w:r>
              <w:rPr>
                <w:rFonts w:ascii="Times New Roman" w:eastAsia="黑体" w:hAnsi="Times New Roman" w:cs="Times New Roman" w:hint="eastAsia"/>
                <w:szCs w:val="21"/>
              </w:rPr>
              <w:t>日</w:t>
            </w:r>
          </w:p>
        </w:tc>
      </w:tr>
      <w:tr w:rsidR="0004379C">
        <w:trPr>
          <w:jc w:val="center"/>
        </w:trPr>
        <w:tc>
          <w:tcPr>
            <w:tcW w:w="748" w:type="pct"/>
            <w:vMerge/>
            <w:vAlign w:val="center"/>
          </w:tcPr>
          <w:p w:rsidR="0004379C" w:rsidRDefault="0004379C">
            <w:pPr>
              <w:jc w:val="center"/>
              <w:rPr>
                <w:rFonts w:ascii="Times New Roman" w:eastAsia="黑体" w:hAnsi="Times New Roman" w:cs="Times New Roman"/>
                <w:szCs w:val="21"/>
              </w:rPr>
            </w:pPr>
          </w:p>
        </w:tc>
        <w:tc>
          <w:tcPr>
            <w:tcW w:w="2425" w:type="pct"/>
            <w:vAlign w:val="center"/>
          </w:tcPr>
          <w:p w:rsidR="0004379C" w:rsidRDefault="00970121">
            <w:pPr>
              <w:spacing w:line="240" w:lineRule="atLeast"/>
              <w:jc w:val="center"/>
              <w:rPr>
                <w:rFonts w:ascii="Times New Roman" w:eastAsia="黑体" w:hAnsi="Times New Roman" w:cs="Times New Roman"/>
                <w:szCs w:val="21"/>
              </w:rPr>
            </w:pPr>
            <w:r>
              <w:rPr>
                <w:rFonts w:ascii="Times New Roman" w:eastAsia="黑体" w:hAnsi="Times New Roman" w:cs="Times New Roman" w:hint="eastAsia"/>
                <w:szCs w:val="21"/>
              </w:rPr>
              <w:t>最终设计方案交付</w:t>
            </w:r>
          </w:p>
        </w:tc>
        <w:tc>
          <w:tcPr>
            <w:tcW w:w="1825" w:type="pct"/>
            <w:vAlign w:val="center"/>
          </w:tcPr>
          <w:p w:rsidR="0004379C" w:rsidRDefault="00970121">
            <w:pPr>
              <w:spacing w:line="240" w:lineRule="atLeast"/>
              <w:jc w:val="center"/>
              <w:rPr>
                <w:rFonts w:ascii="Times New Roman" w:eastAsia="黑体" w:hAnsi="Times New Roman" w:cs="Times New Roman"/>
                <w:szCs w:val="21"/>
              </w:rPr>
            </w:pPr>
            <w:r>
              <w:rPr>
                <w:rFonts w:ascii="Times New Roman" w:eastAsia="黑体" w:hAnsi="Times New Roman" w:cs="Times New Roman" w:hint="eastAsia"/>
                <w:szCs w:val="21"/>
              </w:rPr>
              <w:t>2025</w:t>
            </w:r>
            <w:r>
              <w:rPr>
                <w:rFonts w:ascii="Times New Roman" w:eastAsia="黑体" w:hAnsi="Times New Roman" w:cs="Times New Roman" w:hint="eastAsia"/>
                <w:szCs w:val="21"/>
              </w:rPr>
              <w:t>年</w:t>
            </w:r>
            <w:r>
              <w:rPr>
                <w:rFonts w:ascii="Times New Roman" w:eastAsia="黑体" w:hAnsi="Times New Roman" w:cs="Times New Roman" w:hint="eastAsia"/>
                <w:szCs w:val="21"/>
              </w:rPr>
              <w:t>9</w:t>
            </w:r>
            <w:r>
              <w:rPr>
                <w:rFonts w:ascii="Times New Roman" w:eastAsia="黑体" w:hAnsi="Times New Roman" w:cs="Times New Roman" w:hint="eastAsia"/>
                <w:szCs w:val="21"/>
              </w:rPr>
              <w:t>月</w:t>
            </w:r>
            <w:r>
              <w:rPr>
                <w:rFonts w:ascii="Times New Roman" w:eastAsia="黑体" w:hAnsi="Times New Roman" w:cs="Times New Roman" w:hint="eastAsia"/>
                <w:szCs w:val="21"/>
              </w:rPr>
              <w:t>3</w:t>
            </w:r>
            <w:r>
              <w:rPr>
                <w:rFonts w:ascii="Times New Roman" w:eastAsia="黑体" w:hAnsi="Times New Roman" w:cs="Times New Roman" w:hint="eastAsia"/>
                <w:szCs w:val="21"/>
              </w:rPr>
              <w:t>日</w:t>
            </w:r>
          </w:p>
        </w:tc>
      </w:tr>
      <w:tr w:rsidR="0004379C">
        <w:trPr>
          <w:jc w:val="center"/>
        </w:trPr>
        <w:tc>
          <w:tcPr>
            <w:tcW w:w="748" w:type="pct"/>
            <w:vMerge/>
            <w:vAlign w:val="center"/>
          </w:tcPr>
          <w:p w:rsidR="0004379C" w:rsidRDefault="0004379C">
            <w:pPr>
              <w:jc w:val="center"/>
              <w:rPr>
                <w:rFonts w:ascii="Times New Roman" w:eastAsia="黑体" w:hAnsi="Times New Roman" w:cs="Times New Roman"/>
                <w:szCs w:val="21"/>
              </w:rPr>
            </w:pPr>
          </w:p>
        </w:tc>
        <w:tc>
          <w:tcPr>
            <w:tcW w:w="2425" w:type="pct"/>
            <w:vAlign w:val="center"/>
          </w:tcPr>
          <w:p w:rsidR="0004379C" w:rsidRDefault="00970121">
            <w:pPr>
              <w:spacing w:line="240" w:lineRule="atLeast"/>
              <w:jc w:val="center"/>
              <w:rPr>
                <w:rFonts w:ascii="Times New Roman" w:eastAsia="黑体" w:hAnsi="Times New Roman" w:cs="Times New Roman"/>
                <w:szCs w:val="21"/>
              </w:rPr>
            </w:pPr>
            <w:r>
              <w:rPr>
                <w:rFonts w:ascii="Times New Roman" w:eastAsia="黑体" w:hAnsi="Times New Roman" w:cs="Times New Roman" w:hint="eastAsia"/>
                <w:szCs w:val="21"/>
              </w:rPr>
              <w:t>方案评审专家会议</w:t>
            </w:r>
          </w:p>
        </w:tc>
        <w:tc>
          <w:tcPr>
            <w:tcW w:w="1825" w:type="pct"/>
            <w:vAlign w:val="center"/>
          </w:tcPr>
          <w:p w:rsidR="0004379C" w:rsidRDefault="00970121">
            <w:pPr>
              <w:spacing w:line="240" w:lineRule="atLeast"/>
              <w:jc w:val="center"/>
              <w:rPr>
                <w:rFonts w:ascii="Times New Roman" w:eastAsia="黑体" w:hAnsi="Times New Roman" w:cs="Times New Roman"/>
                <w:szCs w:val="21"/>
              </w:rPr>
            </w:pPr>
            <w:r>
              <w:rPr>
                <w:rFonts w:ascii="Times New Roman" w:eastAsia="黑体" w:hAnsi="Times New Roman" w:cs="Times New Roman" w:hint="eastAsia"/>
                <w:szCs w:val="21"/>
              </w:rPr>
              <w:t>2025</w:t>
            </w:r>
            <w:r>
              <w:rPr>
                <w:rFonts w:ascii="Times New Roman" w:eastAsia="黑体" w:hAnsi="Times New Roman" w:cs="Times New Roman" w:hint="eastAsia"/>
                <w:szCs w:val="21"/>
              </w:rPr>
              <w:t>年</w:t>
            </w:r>
            <w:r>
              <w:rPr>
                <w:rFonts w:ascii="Times New Roman" w:eastAsia="黑体" w:hAnsi="Times New Roman" w:cs="Times New Roman" w:hint="eastAsia"/>
                <w:szCs w:val="21"/>
              </w:rPr>
              <w:t>9</w:t>
            </w:r>
            <w:r>
              <w:rPr>
                <w:rFonts w:ascii="Times New Roman" w:eastAsia="黑体" w:hAnsi="Times New Roman" w:cs="Times New Roman" w:hint="eastAsia"/>
                <w:szCs w:val="21"/>
              </w:rPr>
              <w:t>月</w:t>
            </w:r>
            <w:r>
              <w:rPr>
                <w:rFonts w:ascii="Times New Roman" w:eastAsia="黑体" w:hAnsi="Times New Roman" w:cs="Times New Roman" w:hint="eastAsia"/>
                <w:szCs w:val="21"/>
              </w:rPr>
              <w:t>5</w:t>
            </w:r>
            <w:r>
              <w:rPr>
                <w:rFonts w:ascii="Times New Roman" w:eastAsia="黑体" w:hAnsi="Times New Roman" w:cs="Times New Roman" w:hint="eastAsia"/>
                <w:szCs w:val="21"/>
              </w:rPr>
              <w:t>日</w:t>
            </w:r>
          </w:p>
        </w:tc>
      </w:tr>
      <w:tr w:rsidR="0004379C">
        <w:trPr>
          <w:jc w:val="center"/>
        </w:trPr>
        <w:tc>
          <w:tcPr>
            <w:tcW w:w="748" w:type="pct"/>
            <w:vMerge/>
            <w:vAlign w:val="center"/>
          </w:tcPr>
          <w:p w:rsidR="0004379C" w:rsidRDefault="0004379C">
            <w:pPr>
              <w:jc w:val="center"/>
              <w:rPr>
                <w:rFonts w:ascii="Times New Roman" w:eastAsia="黑体" w:hAnsi="Times New Roman" w:cs="Times New Roman"/>
                <w:szCs w:val="21"/>
              </w:rPr>
            </w:pPr>
          </w:p>
        </w:tc>
        <w:tc>
          <w:tcPr>
            <w:tcW w:w="2425" w:type="pct"/>
            <w:vAlign w:val="center"/>
          </w:tcPr>
          <w:p w:rsidR="0004379C" w:rsidRDefault="00970121">
            <w:pPr>
              <w:spacing w:line="240" w:lineRule="atLeast"/>
              <w:jc w:val="center"/>
              <w:rPr>
                <w:rFonts w:ascii="Times New Roman" w:eastAsia="黑体" w:hAnsi="Times New Roman" w:cs="Times New Roman"/>
                <w:szCs w:val="21"/>
              </w:rPr>
            </w:pPr>
            <w:r>
              <w:rPr>
                <w:rFonts w:ascii="Times New Roman" w:eastAsia="黑体" w:hAnsi="Times New Roman" w:cs="Times New Roman" w:hint="eastAsia"/>
                <w:szCs w:val="21"/>
              </w:rPr>
              <w:t>排名于相关平台公告（评审结果出具后两个工作日内）</w:t>
            </w:r>
          </w:p>
        </w:tc>
        <w:tc>
          <w:tcPr>
            <w:tcW w:w="1825" w:type="pct"/>
            <w:vAlign w:val="center"/>
          </w:tcPr>
          <w:p w:rsidR="0004379C" w:rsidRDefault="00970121">
            <w:pPr>
              <w:spacing w:line="240" w:lineRule="atLeast"/>
              <w:jc w:val="center"/>
              <w:rPr>
                <w:rFonts w:ascii="Times New Roman" w:eastAsia="黑体" w:hAnsi="Times New Roman" w:cs="Times New Roman"/>
                <w:szCs w:val="21"/>
              </w:rPr>
            </w:pPr>
            <w:r>
              <w:rPr>
                <w:rFonts w:ascii="Times New Roman" w:eastAsia="黑体" w:hAnsi="Times New Roman" w:cs="Times New Roman" w:hint="eastAsia"/>
                <w:szCs w:val="21"/>
              </w:rPr>
              <w:t>2025</w:t>
            </w:r>
            <w:r>
              <w:rPr>
                <w:rFonts w:ascii="Times New Roman" w:eastAsia="黑体" w:hAnsi="Times New Roman" w:cs="Times New Roman" w:hint="eastAsia"/>
                <w:szCs w:val="21"/>
              </w:rPr>
              <w:t>年</w:t>
            </w:r>
            <w:r>
              <w:rPr>
                <w:rFonts w:ascii="Times New Roman" w:eastAsia="黑体" w:hAnsi="Times New Roman" w:cs="Times New Roman" w:hint="eastAsia"/>
                <w:szCs w:val="21"/>
              </w:rPr>
              <w:t>9</w:t>
            </w:r>
            <w:r>
              <w:rPr>
                <w:rFonts w:ascii="Times New Roman" w:eastAsia="黑体" w:hAnsi="Times New Roman" w:cs="Times New Roman" w:hint="eastAsia"/>
                <w:szCs w:val="21"/>
              </w:rPr>
              <w:t>月</w:t>
            </w:r>
            <w:r>
              <w:rPr>
                <w:rFonts w:ascii="Times New Roman" w:eastAsia="黑体" w:hAnsi="Times New Roman" w:cs="Times New Roman" w:hint="eastAsia"/>
                <w:szCs w:val="21"/>
              </w:rPr>
              <w:t>9</w:t>
            </w:r>
            <w:r>
              <w:rPr>
                <w:rFonts w:ascii="Times New Roman" w:eastAsia="黑体" w:hAnsi="Times New Roman" w:cs="Times New Roman" w:hint="eastAsia"/>
                <w:szCs w:val="21"/>
              </w:rPr>
              <w:t>日</w:t>
            </w:r>
          </w:p>
        </w:tc>
      </w:tr>
    </w:tbl>
    <w:p w:rsidR="0004379C" w:rsidRDefault="00970121">
      <w:pPr>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注：主办、承办单位保留调整日程安排的权利，具体以实际工作安排为准。</w:t>
      </w:r>
    </w:p>
    <w:p w:rsidR="0004379C" w:rsidRDefault="00970121" w:rsidP="000E7186">
      <w:pPr>
        <w:spacing w:beforeLines="50" w:before="156" w:afterLines="50" w:after="156" w:line="560" w:lineRule="exact"/>
        <w:ind w:firstLineChars="196" w:firstLine="627"/>
        <w:outlineLvl w:val="0"/>
        <w:rPr>
          <w:rFonts w:ascii="Times New Roman" w:eastAsia="黑体" w:hAnsi="Times New Roman" w:cs="Times New Roman"/>
          <w:sz w:val="32"/>
          <w:szCs w:val="32"/>
        </w:rPr>
      </w:pPr>
      <w:r>
        <w:rPr>
          <w:rFonts w:ascii="Times New Roman" w:eastAsia="黑体" w:hAnsi="Times New Roman" w:cs="Times New Roman" w:hint="eastAsia"/>
          <w:sz w:val="32"/>
          <w:szCs w:val="32"/>
        </w:rPr>
        <w:t>九、特别提醒</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1</w:t>
      </w:r>
      <w:r>
        <w:rPr>
          <w:rFonts w:ascii="Times New Roman" w:eastAsia="仿宋" w:hAnsi="Times New Roman" w:cs="Times New Roman" w:hint="eastAsia"/>
          <w:sz w:val="32"/>
          <w:szCs w:val="32"/>
        </w:rPr>
        <w:t>）本公告提及的时间均为北京时间。</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2</w:t>
      </w:r>
      <w:r>
        <w:rPr>
          <w:rFonts w:ascii="Times New Roman" w:eastAsia="仿宋" w:hAnsi="Times New Roman" w:cs="Times New Roman" w:hint="eastAsia"/>
          <w:sz w:val="32"/>
          <w:szCs w:val="32"/>
        </w:rPr>
        <w:t>）所有信息发布语言均以中文为准。</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3</w:t>
      </w:r>
      <w:r>
        <w:rPr>
          <w:rFonts w:ascii="Times New Roman" w:eastAsia="仿宋" w:hAnsi="Times New Roman" w:cs="Times New Roman" w:hint="eastAsia"/>
          <w:sz w:val="32"/>
          <w:szCs w:val="32"/>
        </w:rPr>
        <w:t>）凡参加本次比选的</w:t>
      </w:r>
      <w:r>
        <w:rPr>
          <w:rFonts w:ascii="Times New Roman" w:eastAsia="仿宋" w:hAnsi="Times New Roman" w:cs="Times New Roman" w:hint="eastAsia"/>
          <w:sz w:val="32"/>
          <w:szCs w:val="32"/>
        </w:rPr>
        <w:t>申请人</w:t>
      </w:r>
      <w:r>
        <w:rPr>
          <w:rFonts w:ascii="Times New Roman" w:eastAsia="仿宋" w:hAnsi="Times New Roman" w:cs="Times New Roman" w:hint="eastAsia"/>
          <w:sz w:val="32"/>
          <w:szCs w:val="32"/>
        </w:rPr>
        <w:t>均被视为承认《荔湾区山村城中村改造项目综合设计方案比选技术文件》的所有条款，并按技术文件所有规定要求完成并提交设计方案。</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4</w:t>
      </w:r>
      <w:r>
        <w:rPr>
          <w:rFonts w:ascii="Times New Roman" w:eastAsia="仿宋" w:hAnsi="Times New Roman" w:cs="Times New Roman" w:hint="eastAsia"/>
          <w:sz w:val="32"/>
          <w:szCs w:val="32"/>
        </w:rPr>
        <w:t>）本次方案比选无答疑与组织现场踏勘环节，如需现场踏勘，请自行前往。</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5</w:t>
      </w:r>
      <w:r>
        <w:rPr>
          <w:rFonts w:ascii="Times New Roman" w:eastAsia="仿宋" w:hAnsi="Times New Roman" w:cs="Times New Roman" w:hint="eastAsia"/>
          <w:sz w:val="32"/>
          <w:szCs w:val="32"/>
        </w:rPr>
        <w:t>）本次方案比选的解释权归主办、承办单位所有。</w:t>
      </w:r>
    </w:p>
    <w:p w:rsidR="0004379C" w:rsidRDefault="00970121" w:rsidP="000E7186">
      <w:pPr>
        <w:spacing w:beforeLines="50" w:before="156" w:afterLines="50" w:after="156" w:line="560" w:lineRule="exact"/>
        <w:ind w:firstLineChars="196" w:firstLine="627"/>
        <w:outlineLvl w:val="0"/>
        <w:rPr>
          <w:rFonts w:ascii="Times New Roman" w:eastAsia="黑体" w:hAnsi="Times New Roman" w:cs="Times New Roman"/>
          <w:sz w:val="32"/>
          <w:szCs w:val="32"/>
        </w:rPr>
      </w:pPr>
      <w:r>
        <w:rPr>
          <w:rFonts w:ascii="Times New Roman" w:eastAsia="黑体" w:hAnsi="Times New Roman" w:cs="Times New Roman" w:hint="eastAsia"/>
          <w:sz w:val="32"/>
          <w:szCs w:val="32"/>
        </w:rPr>
        <w:lastRenderedPageBreak/>
        <w:t>十、本公告的发布</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本次方案比选通过广州市</w:t>
      </w:r>
      <w:proofErr w:type="gramStart"/>
      <w:r>
        <w:rPr>
          <w:rFonts w:ascii="Times New Roman" w:eastAsia="仿宋" w:hAnsi="Times New Roman" w:cs="Times New Roman" w:hint="eastAsia"/>
          <w:sz w:val="32"/>
          <w:szCs w:val="32"/>
        </w:rPr>
        <w:t>荔</w:t>
      </w:r>
      <w:proofErr w:type="gramEnd"/>
      <w:r>
        <w:rPr>
          <w:rFonts w:ascii="Times New Roman" w:eastAsia="仿宋" w:hAnsi="Times New Roman" w:cs="Times New Roman" w:hint="eastAsia"/>
          <w:sz w:val="32"/>
          <w:szCs w:val="32"/>
        </w:rPr>
        <w:t>湾区人民政府官方网址（</w:t>
      </w:r>
      <w:r>
        <w:rPr>
          <w:rFonts w:ascii="Times New Roman" w:eastAsia="仿宋" w:hAnsi="Times New Roman" w:cs="Times New Roman" w:hint="eastAsia"/>
          <w:sz w:val="32"/>
          <w:szCs w:val="32"/>
        </w:rPr>
        <w:t>https://www.lw.gov.cn/</w:t>
      </w:r>
      <w:r>
        <w:rPr>
          <w:rFonts w:ascii="Times New Roman" w:eastAsia="仿宋" w:hAnsi="Times New Roman" w:cs="Times New Roman" w:hint="eastAsia"/>
          <w:sz w:val="32"/>
          <w:szCs w:val="32"/>
        </w:rPr>
        <w:t>）、广州国企阳光采购信息发布平台（</w:t>
      </w:r>
      <w:r>
        <w:rPr>
          <w:rFonts w:ascii="Times New Roman" w:eastAsia="仿宋" w:hAnsi="Times New Roman" w:cs="Times New Roman" w:hint="eastAsia"/>
          <w:sz w:val="32"/>
          <w:szCs w:val="32"/>
        </w:rPr>
        <w:t>http://ygcg.gzggzy.cn/p92/index.html</w:t>
      </w:r>
      <w:r>
        <w:rPr>
          <w:rFonts w:ascii="Times New Roman" w:eastAsia="仿宋" w:hAnsi="Times New Roman" w:cs="Times New Roman" w:hint="eastAsia"/>
          <w:sz w:val="32"/>
          <w:szCs w:val="32"/>
        </w:rPr>
        <w:t>）、广州交易集团有限公司（广州公共资源交易中心）网站（网址：</w:t>
      </w:r>
      <w:r>
        <w:rPr>
          <w:rFonts w:ascii="Times New Roman" w:eastAsia="仿宋" w:hAnsi="Times New Roman" w:cs="Times New Roman" w:hint="eastAsia"/>
          <w:sz w:val="32"/>
          <w:szCs w:val="32"/>
        </w:rPr>
        <w:t>http://www.gzggzy.cn</w:t>
      </w:r>
      <w:r>
        <w:rPr>
          <w:rFonts w:ascii="Times New Roman" w:eastAsia="仿宋" w:hAnsi="Times New Roman" w:cs="Times New Roman" w:hint="eastAsia"/>
          <w:sz w:val="32"/>
          <w:szCs w:val="32"/>
        </w:rPr>
        <w:t>）和广州建筑工程监理有限公司（</w:t>
      </w:r>
      <w:r>
        <w:rPr>
          <w:rFonts w:ascii="Times New Roman" w:eastAsia="仿宋" w:hAnsi="Times New Roman" w:cs="Times New Roman" w:hint="eastAsia"/>
          <w:sz w:val="32"/>
          <w:szCs w:val="32"/>
        </w:rPr>
        <w:t>http://www.gjjl.com/</w:t>
      </w:r>
      <w:r>
        <w:rPr>
          <w:rFonts w:ascii="Times New Roman" w:eastAsia="仿宋" w:hAnsi="Times New Roman" w:cs="Times New Roman" w:hint="eastAsia"/>
          <w:sz w:val="32"/>
          <w:szCs w:val="32"/>
        </w:rPr>
        <w:t>）发布，本公告在各媒体发布的文本如有不同之处，以广州交易集团有限公司（广州公共资源交易中心）发布的文本为准。</w:t>
      </w:r>
    </w:p>
    <w:p w:rsidR="0004379C" w:rsidRDefault="00970121" w:rsidP="000E7186">
      <w:pPr>
        <w:spacing w:beforeLines="50" w:before="156" w:afterLines="50" w:after="156" w:line="560" w:lineRule="exact"/>
        <w:ind w:firstLineChars="196" w:firstLine="627"/>
        <w:outlineLvl w:val="0"/>
        <w:rPr>
          <w:rFonts w:ascii="Times New Roman" w:eastAsia="黑体" w:hAnsi="Times New Roman" w:cs="Times New Roman"/>
          <w:sz w:val="32"/>
          <w:szCs w:val="32"/>
        </w:rPr>
      </w:pPr>
      <w:r>
        <w:rPr>
          <w:rFonts w:ascii="Times New Roman" w:eastAsia="黑体" w:hAnsi="Times New Roman" w:cs="Times New Roman" w:hint="eastAsia"/>
          <w:sz w:val="32"/>
          <w:szCs w:val="32"/>
        </w:rPr>
        <w:t>十一、版权及相关法律问题</w:t>
      </w:r>
    </w:p>
    <w:p w:rsidR="0004379C" w:rsidRDefault="00970121" w:rsidP="000E7186">
      <w:pPr>
        <w:spacing w:beforeLines="50" w:before="156" w:afterLines="50" w:after="156" w:line="560" w:lineRule="exact"/>
        <w:ind w:firstLineChars="196" w:firstLine="627"/>
        <w:outlineLvl w:val="0"/>
        <w:rPr>
          <w:rFonts w:ascii="Times New Roman" w:eastAsia="仿宋" w:hAnsi="Times New Roman" w:cs="Times New Roman"/>
          <w:sz w:val="32"/>
          <w:szCs w:val="32"/>
        </w:rPr>
      </w:pPr>
      <w:r>
        <w:rPr>
          <w:rFonts w:ascii="Times New Roman" w:eastAsia="仿宋" w:hAnsi="Times New Roman" w:cs="Times New Roman" w:hint="eastAsia"/>
          <w:sz w:val="32"/>
          <w:szCs w:val="32"/>
        </w:rPr>
        <w:t>1.</w:t>
      </w:r>
      <w:r>
        <w:rPr>
          <w:rFonts w:ascii="Times New Roman" w:eastAsia="仿宋" w:hAnsi="Times New Roman" w:cs="Times New Roman" w:hint="eastAsia"/>
          <w:sz w:val="32"/>
          <w:szCs w:val="32"/>
        </w:rPr>
        <w:t>获评第</w:t>
      </w:r>
      <w:r>
        <w:rPr>
          <w:rFonts w:ascii="Times New Roman" w:eastAsia="仿宋" w:hAnsi="Times New Roman" w:cs="Times New Roman" w:hint="eastAsia"/>
          <w:sz w:val="32"/>
          <w:szCs w:val="32"/>
        </w:rPr>
        <w:t>一名</w:t>
      </w:r>
      <w:r>
        <w:rPr>
          <w:rFonts w:ascii="Times New Roman" w:eastAsia="仿宋" w:hAnsi="Times New Roman" w:cs="Times New Roman" w:hint="eastAsia"/>
          <w:sz w:val="32"/>
          <w:szCs w:val="32"/>
        </w:rPr>
        <w:t>申请人</w:t>
      </w:r>
      <w:r>
        <w:rPr>
          <w:rFonts w:ascii="Times New Roman" w:eastAsia="仿宋" w:hAnsi="Times New Roman" w:cs="Times New Roman" w:hint="eastAsia"/>
          <w:sz w:val="32"/>
          <w:szCs w:val="32"/>
        </w:rPr>
        <w:t>对承办单位整合后的成果拥有署名权。所有参与方案比选的设计成果在评审后不退回</w:t>
      </w:r>
      <w:r>
        <w:rPr>
          <w:rFonts w:ascii="Times New Roman" w:eastAsia="仿宋" w:hAnsi="Times New Roman" w:cs="Times New Roman" w:hint="eastAsia"/>
          <w:sz w:val="32"/>
          <w:szCs w:val="32"/>
        </w:rPr>
        <w:t>申请人</w:t>
      </w:r>
      <w:r>
        <w:rPr>
          <w:rFonts w:ascii="Times New Roman" w:eastAsia="仿宋" w:hAnsi="Times New Roman" w:cs="Times New Roman" w:hint="eastAsia"/>
          <w:sz w:val="32"/>
          <w:szCs w:val="32"/>
        </w:rPr>
        <w:t>，版权归方案比选主办、承办单位所有。</w:t>
      </w:r>
    </w:p>
    <w:p w:rsidR="0004379C" w:rsidRDefault="00970121" w:rsidP="000E7186">
      <w:pPr>
        <w:spacing w:beforeLines="50" w:before="156" w:afterLines="50" w:after="156" w:line="560" w:lineRule="exact"/>
        <w:ind w:firstLineChars="196" w:firstLine="627"/>
        <w:outlineLvl w:val="0"/>
        <w:rPr>
          <w:rFonts w:ascii="Times New Roman" w:eastAsia="仿宋" w:hAnsi="Times New Roman" w:cs="Times New Roman"/>
          <w:sz w:val="32"/>
          <w:szCs w:val="32"/>
        </w:rPr>
      </w:pPr>
      <w:r>
        <w:rPr>
          <w:rFonts w:ascii="Times New Roman" w:eastAsia="仿宋" w:hAnsi="Times New Roman" w:cs="Times New Roman" w:hint="eastAsia"/>
          <w:sz w:val="32"/>
          <w:szCs w:val="32"/>
        </w:rPr>
        <w:t>2.</w:t>
      </w:r>
      <w:r>
        <w:rPr>
          <w:rFonts w:ascii="Times New Roman" w:eastAsia="仿宋" w:hAnsi="Times New Roman" w:cs="Times New Roman" w:hint="eastAsia"/>
          <w:sz w:val="32"/>
          <w:szCs w:val="32"/>
        </w:rPr>
        <w:t>方案比选主办、承办单位有权无偿使用</w:t>
      </w:r>
      <w:r>
        <w:rPr>
          <w:rFonts w:ascii="Times New Roman" w:eastAsia="仿宋" w:hAnsi="Times New Roman" w:cs="Times New Roman" w:hint="eastAsia"/>
          <w:sz w:val="32"/>
          <w:szCs w:val="32"/>
        </w:rPr>
        <w:t>申请人所</w:t>
      </w:r>
      <w:r>
        <w:rPr>
          <w:rFonts w:ascii="Times New Roman" w:eastAsia="仿宋" w:hAnsi="Times New Roman" w:cs="Times New Roman" w:hint="eastAsia"/>
          <w:sz w:val="32"/>
          <w:szCs w:val="32"/>
        </w:rPr>
        <w:t>提交的所有设计成果，包括通过传媒专业杂志、专业书刊或其它形式介绍、展示</w:t>
      </w:r>
      <w:r>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评价</w:t>
      </w:r>
      <w:r>
        <w:rPr>
          <w:rFonts w:ascii="Times New Roman" w:eastAsia="仿宋" w:hAnsi="Times New Roman" w:cs="Times New Roman" w:hint="eastAsia"/>
          <w:sz w:val="32"/>
          <w:szCs w:val="32"/>
        </w:rPr>
        <w:t>及</w:t>
      </w:r>
      <w:r>
        <w:rPr>
          <w:rFonts w:ascii="Times New Roman" w:eastAsia="仿宋" w:hAnsi="Times New Roman" w:cs="Times New Roman" w:hint="eastAsia"/>
          <w:sz w:val="32"/>
          <w:szCs w:val="32"/>
        </w:rPr>
        <w:t>使用方案成果。</w:t>
      </w:r>
    </w:p>
    <w:p w:rsidR="0004379C" w:rsidRDefault="00970121" w:rsidP="000E7186">
      <w:pPr>
        <w:spacing w:beforeLines="50" w:before="156" w:afterLines="50" w:after="156" w:line="560" w:lineRule="exact"/>
        <w:ind w:firstLineChars="196" w:firstLine="627"/>
        <w:outlineLvl w:val="0"/>
        <w:rPr>
          <w:rFonts w:ascii="Times New Roman" w:eastAsia="仿宋" w:hAnsi="Times New Roman" w:cs="Times New Roman"/>
          <w:sz w:val="32"/>
          <w:szCs w:val="32"/>
        </w:rPr>
      </w:pPr>
      <w:r>
        <w:rPr>
          <w:rFonts w:ascii="Times New Roman" w:eastAsia="仿宋" w:hAnsi="Times New Roman" w:cs="Times New Roman" w:hint="eastAsia"/>
          <w:sz w:val="32"/>
          <w:szCs w:val="32"/>
        </w:rPr>
        <w:t>3.</w:t>
      </w:r>
      <w:r>
        <w:rPr>
          <w:rFonts w:ascii="Times New Roman" w:eastAsia="仿宋" w:hAnsi="Times New Roman" w:cs="Times New Roman" w:hint="eastAsia"/>
          <w:sz w:val="32"/>
          <w:szCs w:val="32"/>
        </w:rPr>
        <w:t>申请人</w:t>
      </w:r>
      <w:r>
        <w:rPr>
          <w:rFonts w:ascii="Times New Roman" w:eastAsia="仿宋" w:hAnsi="Times New Roman" w:cs="Times New Roman" w:hint="eastAsia"/>
          <w:sz w:val="32"/>
          <w:szCs w:val="32"/>
        </w:rPr>
        <w:t>应保证设计成果中所有内容均为</w:t>
      </w:r>
      <w:r>
        <w:rPr>
          <w:rFonts w:ascii="Times New Roman" w:eastAsia="仿宋" w:hAnsi="Times New Roman" w:cs="Times New Roman" w:hint="eastAsia"/>
          <w:sz w:val="32"/>
          <w:szCs w:val="32"/>
        </w:rPr>
        <w:t>申请人</w:t>
      </w:r>
      <w:r>
        <w:rPr>
          <w:rFonts w:ascii="Times New Roman" w:eastAsia="仿宋" w:hAnsi="Times New Roman" w:cs="Times New Roman" w:hint="eastAsia"/>
          <w:sz w:val="32"/>
          <w:szCs w:val="32"/>
        </w:rPr>
        <w:t>原创，不得包含任何侵犯第三者知识产权的资料。如发生侵权行为，将由涉及侵权的</w:t>
      </w:r>
      <w:r>
        <w:rPr>
          <w:rFonts w:ascii="Times New Roman" w:eastAsia="仿宋" w:hAnsi="Times New Roman" w:cs="Times New Roman" w:hint="eastAsia"/>
          <w:sz w:val="32"/>
          <w:szCs w:val="32"/>
        </w:rPr>
        <w:t>申请人</w:t>
      </w:r>
      <w:r>
        <w:rPr>
          <w:rFonts w:ascii="Times New Roman" w:eastAsia="仿宋" w:hAnsi="Times New Roman" w:cs="Times New Roman" w:hint="eastAsia"/>
          <w:sz w:val="32"/>
          <w:szCs w:val="32"/>
        </w:rPr>
        <w:t>自行承担一切法律后果。</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4.</w:t>
      </w:r>
      <w:r>
        <w:rPr>
          <w:rFonts w:ascii="Times New Roman" w:eastAsia="仿宋" w:hAnsi="Times New Roman" w:cs="Times New Roman" w:hint="eastAsia"/>
          <w:sz w:val="32"/>
          <w:szCs w:val="32"/>
        </w:rPr>
        <w:t>方案比选结束前</w:t>
      </w:r>
      <w:r>
        <w:rPr>
          <w:rFonts w:ascii="Times New Roman" w:eastAsia="仿宋" w:hAnsi="Times New Roman" w:cs="Times New Roman" w:hint="eastAsia"/>
          <w:sz w:val="32"/>
          <w:szCs w:val="32"/>
        </w:rPr>
        <w:t>申请人</w:t>
      </w:r>
      <w:r>
        <w:rPr>
          <w:rFonts w:ascii="Times New Roman" w:eastAsia="仿宋" w:hAnsi="Times New Roman" w:cs="Times New Roman" w:hint="eastAsia"/>
          <w:sz w:val="32"/>
          <w:szCs w:val="32"/>
        </w:rPr>
        <w:t>及其设计人员未征得主办和承办单位的许可，不得以任何方式披露、公开或展示设</w:t>
      </w:r>
      <w:r>
        <w:rPr>
          <w:rFonts w:ascii="Times New Roman" w:eastAsia="仿宋" w:hAnsi="Times New Roman" w:cs="Times New Roman" w:hint="eastAsia"/>
          <w:sz w:val="32"/>
          <w:szCs w:val="32"/>
        </w:rPr>
        <w:t>计成果，否则将依法追究其相应法律责任。</w:t>
      </w:r>
    </w:p>
    <w:p w:rsidR="0004379C" w:rsidRDefault="00970121" w:rsidP="000E7186">
      <w:pPr>
        <w:spacing w:beforeLines="50" w:before="156" w:afterLines="50" w:after="156" w:line="560" w:lineRule="exact"/>
        <w:ind w:firstLineChars="196" w:firstLine="627"/>
        <w:outlineLvl w:val="0"/>
        <w:rPr>
          <w:rFonts w:ascii="Times New Roman" w:eastAsia="黑体" w:hAnsi="Times New Roman" w:cs="Times New Roman"/>
          <w:sz w:val="32"/>
          <w:szCs w:val="32"/>
        </w:rPr>
      </w:pPr>
      <w:r>
        <w:rPr>
          <w:rFonts w:ascii="Times New Roman" w:eastAsia="黑体" w:hAnsi="Times New Roman" w:cs="Times New Roman" w:hint="eastAsia"/>
          <w:sz w:val="32"/>
          <w:szCs w:val="32"/>
        </w:rPr>
        <w:lastRenderedPageBreak/>
        <w:t>十二、联系方式</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承办单位：广州市花地河城建有限公司</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联系人：伍先生</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电话：</w:t>
      </w:r>
      <w:r>
        <w:rPr>
          <w:rFonts w:ascii="Times New Roman" w:eastAsia="仿宋" w:hAnsi="Times New Roman" w:cs="Times New Roman" w:hint="eastAsia"/>
          <w:sz w:val="32"/>
          <w:szCs w:val="32"/>
        </w:rPr>
        <w:t>15017553109</w:t>
      </w:r>
    </w:p>
    <w:p w:rsidR="0004379C" w:rsidRDefault="0004379C">
      <w:pPr>
        <w:spacing w:line="560" w:lineRule="exact"/>
        <w:ind w:firstLineChars="200" w:firstLine="640"/>
        <w:rPr>
          <w:rFonts w:ascii="Times New Roman" w:eastAsia="仿宋" w:hAnsi="Times New Roman" w:cs="Times New Roman"/>
          <w:sz w:val="32"/>
          <w:szCs w:val="32"/>
        </w:rPr>
      </w:pP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招标代理服务单位：广州建筑工程监理有限公司</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地址：</w:t>
      </w:r>
      <w:bookmarkStart w:id="9" w:name="OLE_LINK108"/>
      <w:bookmarkStart w:id="10" w:name="OLE_LINK107"/>
      <w:r>
        <w:rPr>
          <w:rFonts w:ascii="Times New Roman" w:eastAsia="仿宋" w:hAnsi="Times New Roman" w:cs="Times New Roman" w:hint="eastAsia"/>
          <w:sz w:val="32"/>
          <w:szCs w:val="32"/>
        </w:rPr>
        <w:t>广州市广卫路</w:t>
      </w:r>
      <w:r>
        <w:rPr>
          <w:rFonts w:ascii="Times New Roman" w:eastAsia="仿宋" w:hAnsi="Times New Roman" w:cs="Times New Roman"/>
          <w:sz w:val="32"/>
          <w:szCs w:val="32"/>
        </w:rPr>
        <w:t>4</w:t>
      </w:r>
      <w:r>
        <w:rPr>
          <w:rFonts w:ascii="Times New Roman" w:eastAsia="仿宋" w:hAnsi="Times New Roman" w:cs="Times New Roman" w:hint="eastAsia"/>
          <w:sz w:val="32"/>
          <w:szCs w:val="32"/>
        </w:rPr>
        <w:t>号</w:t>
      </w:r>
      <w:r>
        <w:rPr>
          <w:rFonts w:ascii="Times New Roman" w:eastAsia="仿宋" w:hAnsi="Times New Roman" w:cs="Times New Roman"/>
          <w:sz w:val="32"/>
          <w:szCs w:val="32"/>
        </w:rPr>
        <w:t>18</w:t>
      </w:r>
      <w:r>
        <w:rPr>
          <w:rFonts w:ascii="Times New Roman" w:eastAsia="仿宋" w:hAnsi="Times New Roman" w:cs="Times New Roman" w:hint="eastAsia"/>
          <w:sz w:val="32"/>
          <w:szCs w:val="32"/>
        </w:rPr>
        <w:t>楼</w:t>
      </w:r>
      <w:bookmarkEnd w:id="9"/>
      <w:bookmarkEnd w:id="10"/>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联系人：陈先生、李先生</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电话：</w:t>
      </w:r>
      <w:r>
        <w:rPr>
          <w:rFonts w:ascii="Times New Roman" w:eastAsia="仿宋" w:hAnsi="Times New Roman" w:cs="Times New Roman" w:hint="eastAsia"/>
          <w:sz w:val="32"/>
          <w:szCs w:val="32"/>
        </w:rPr>
        <w:t>13535198587</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邮箱：</w:t>
      </w:r>
      <w:hyperlink r:id="rId8" w:history="1">
        <w:r>
          <w:rPr>
            <w:rStyle w:val="ab"/>
            <w:rFonts w:ascii="Times New Roman" w:eastAsia="仿宋" w:hAnsi="Times New Roman" w:cs="Times New Roman"/>
            <w:sz w:val="32"/>
            <w:szCs w:val="32"/>
          </w:rPr>
          <w:t>lwqscsjjs@163.com</w:t>
        </w:r>
      </w:hyperlink>
    </w:p>
    <w:p w:rsidR="0004379C" w:rsidRDefault="0004379C">
      <w:pPr>
        <w:spacing w:line="560" w:lineRule="exact"/>
        <w:ind w:firstLineChars="200" w:firstLine="640"/>
        <w:rPr>
          <w:rFonts w:ascii="Times New Roman" w:eastAsia="仿宋" w:hAnsi="Times New Roman" w:cs="Times New Roman"/>
          <w:sz w:val="32"/>
          <w:szCs w:val="32"/>
        </w:rPr>
      </w:pP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附件</w:t>
      </w:r>
      <w:r>
        <w:rPr>
          <w:rFonts w:ascii="Times New Roman" w:eastAsia="仿宋" w:hAnsi="Times New Roman" w:cs="Times New Roman" w:hint="eastAsia"/>
          <w:sz w:val="32"/>
          <w:szCs w:val="32"/>
        </w:rPr>
        <w:t>1</w:t>
      </w:r>
      <w:r>
        <w:rPr>
          <w:rFonts w:ascii="Times New Roman" w:eastAsia="仿宋" w:hAnsi="Times New Roman" w:cs="Times New Roman" w:hint="eastAsia"/>
          <w:sz w:val="32"/>
          <w:szCs w:val="32"/>
        </w:rPr>
        <w:t>：研究范围及设计范围</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附件</w:t>
      </w:r>
      <w:r>
        <w:rPr>
          <w:rFonts w:ascii="Times New Roman" w:eastAsia="仿宋" w:hAnsi="Times New Roman" w:cs="Times New Roman" w:hint="eastAsia"/>
          <w:sz w:val="32"/>
          <w:szCs w:val="32"/>
        </w:rPr>
        <w:t>2</w:t>
      </w:r>
      <w:r>
        <w:rPr>
          <w:rFonts w:ascii="Times New Roman" w:eastAsia="仿宋" w:hAnsi="Times New Roman" w:cs="Times New Roman" w:hint="eastAsia"/>
          <w:sz w:val="32"/>
          <w:szCs w:val="32"/>
        </w:rPr>
        <w:t>：</w:t>
      </w:r>
      <w:proofErr w:type="gramStart"/>
      <w:r>
        <w:rPr>
          <w:rFonts w:ascii="Times New Roman" w:eastAsia="仿宋" w:hAnsi="Times New Roman" w:cs="Times New Roman" w:hint="eastAsia"/>
          <w:sz w:val="32"/>
          <w:szCs w:val="32"/>
        </w:rPr>
        <w:t>荔</w:t>
      </w:r>
      <w:proofErr w:type="gramEnd"/>
      <w:r>
        <w:rPr>
          <w:rFonts w:ascii="Times New Roman" w:eastAsia="仿宋" w:hAnsi="Times New Roman" w:cs="Times New Roman" w:hint="eastAsia"/>
          <w:sz w:val="32"/>
          <w:szCs w:val="32"/>
        </w:rPr>
        <w:t>湾区山村城中村改造项目综合设计方案比选单位申请表</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附件</w:t>
      </w:r>
      <w:r>
        <w:rPr>
          <w:rFonts w:ascii="Times New Roman" w:eastAsia="仿宋" w:hAnsi="Times New Roman" w:cs="Times New Roman" w:hint="eastAsia"/>
          <w:sz w:val="32"/>
          <w:szCs w:val="32"/>
        </w:rPr>
        <w:t>3</w:t>
      </w:r>
      <w:r>
        <w:rPr>
          <w:rFonts w:ascii="Times New Roman" w:eastAsia="仿宋" w:hAnsi="Times New Roman" w:cs="Times New Roman" w:hint="eastAsia"/>
          <w:sz w:val="32"/>
          <w:szCs w:val="32"/>
        </w:rPr>
        <w:t>：保密承诺函</w:t>
      </w:r>
    </w:p>
    <w:p w:rsidR="0004379C" w:rsidRDefault="0004379C">
      <w:pPr>
        <w:spacing w:line="560" w:lineRule="exact"/>
        <w:ind w:firstLineChars="200" w:firstLine="640"/>
        <w:rPr>
          <w:rFonts w:ascii="Times New Roman" w:eastAsia="仿宋" w:hAnsi="Times New Roman" w:cs="Times New Roman"/>
          <w:sz w:val="32"/>
          <w:szCs w:val="32"/>
        </w:rPr>
      </w:pPr>
    </w:p>
    <w:p w:rsidR="0004379C" w:rsidRDefault="0004379C">
      <w:pPr>
        <w:spacing w:line="560" w:lineRule="exact"/>
        <w:ind w:firstLineChars="200" w:firstLine="640"/>
        <w:rPr>
          <w:rFonts w:ascii="Times New Roman" w:eastAsia="仿宋" w:hAnsi="Times New Roman" w:cs="Times New Roman"/>
          <w:sz w:val="32"/>
          <w:szCs w:val="32"/>
        </w:rPr>
      </w:pPr>
    </w:p>
    <w:p w:rsidR="0004379C" w:rsidRDefault="0004379C">
      <w:pPr>
        <w:spacing w:line="560" w:lineRule="exact"/>
        <w:ind w:firstLineChars="200" w:firstLine="640"/>
        <w:rPr>
          <w:rFonts w:ascii="Times New Roman" w:eastAsia="仿宋" w:hAnsi="Times New Roman" w:cs="Times New Roman"/>
          <w:sz w:val="32"/>
          <w:szCs w:val="32"/>
        </w:rPr>
      </w:pPr>
    </w:p>
    <w:p w:rsidR="0004379C" w:rsidRDefault="0004379C">
      <w:pPr>
        <w:spacing w:line="560" w:lineRule="exact"/>
        <w:ind w:firstLineChars="200" w:firstLine="640"/>
        <w:rPr>
          <w:rFonts w:ascii="Times New Roman" w:eastAsia="仿宋" w:hAnsi="Times New Roman" w:cs="Times New Roman"/>
          <w:sz w:val="32"/>
          <w:szCs w:val="32"/>
        </w:rPr>
      </w:pPr>
    </w:p>
    <w:p w:rsidR="0004379C" w:rsidRDefault="0004379C">
      <w:pPr>
        <w:spacing w:line="560" w:lineRule="exact"/>
        <w:ind w:firstLineChars="200" w:firstLine="640"/>
        <w:rPr>
          <w:rFonts w:ascii="Times New Roman" w:eastAsia="仿宋" w:hAnsi="Times New Roman" w:cs="Times New Roman"/>
          <w:sz w:val="32"/>
          <w:szCs w:val="32"/>
        </w:rPr>
      </w:pPr>
    </w:p>
    <w:p w:rsidR="0004379C" w:rsidRDefault="0004379C">
      <w:pPr>
        <w:spacing w:line="560" w:lineRule="exact"/>
        <w:ind w:firstLineChars="200" w:firstLine="640"/>
        <w:rPr>
          <w:rFonts w:ascii="Times New Roman" w:eastAsia="仿宋" w:hAnsi="Times New Roman" w:cs="Times New Roman"/>
          <w:sz w:val="32"/>
          <w:szCs w:val="32"/>
        </w:rPr>
      </w:pPr>
    </w:p>
    <w:p w:rsidR="0004379C" w:rsidRDefault="0004379C">
      <w:pPr>
        <w:spacing w:line="560" w:lineRule="exact"/>
        <w:ind w:firstLineChars="200" w:firstLine="640"/>
        <w:rPr>
          <w:rFonts w:ascii="Times New Roman" w:eastAsia="仿宋" w:hAnsi="Times New Roman" w:cs="Times New Roman"/>
          <w:sz w:val="32"/>
          <w:szCs w:val="32"/>
        </w:rPr>
      </w:pPr>
    </w:p>
    <w:p w:rsidR="0004379C" w:rsidRDefault="0004379C">
      <w:pPr>
        <w:spacing w:line="560" w:lineRule="exact"/>
        <w:ind w:firstLineChars="200" w:firstLine="640"/>
        <w:rPr>
          <w:rFonts w:ascii="Times New Roman" w:eastAsia="仿宋" w:hAnsi="Times New Roman" w:cs="Times New Roman"/>
          <w:sz w:val="32"/>
          <w:szCs w:val="32"/>
        </w:rPr>
      </w:pPr>
    </w:p>
    <w:p w:rsidR="0004379C" w:rsidRDefault="0004379C">
      <w:pPr>
        <w:spacing w:line="560" w:lineRule="exact"/>
        <w:ind w:firstLineChars="200" w:firstLine="640"/>
        <w:rPr>
          <w:rFonts w:ascii="Times New Roman" w:eastAsia="仿宋" w:hAnsi="Times New Roman" w:cs="Times New Roman"/>
          <w:sz w:val="32"/>
          <w:szCs w:val="32"/>
        </w:rPr>
      </w:pPr>
    </w:p>
    <w:p w:rsidR="0004379C" w:rsidRDefault="0004379C">
      <w:pPr>
        <w:spacing w:line="560" w:lineRule="exact"/>
        <w:rPr>
          <w:rFonts w:ascii="Times New Roman" w:eastAsia="仿宋" w:hAnsi="Times New Roman" w:cs="Times New Roman"/>
          <w:sz w:val="32"/>
          <w:szCs w:val="32"/>
        </w:rPr>
      </w:pPr>
    </w:p>
    <w:p w:rsidR="0004379C" w:rsidRDefault="00970121" w:rsidP="000E7186">
      <w:pPr>
        <w:pStyle w:val="2"/>
        <w:spacing w:beforeLines="50" w:before="156" w:afterLines="50" w:after="156" w:line="360" w:lineRule="auto"/>
        <w:jc w:val="left"/>
        <w:rPr>
          <w:rFonts w:ascii="黑体" w:eastAsia="黑体" w:hAnsi="黑体" w:cs="黑体"/>
          <w:b w:val="0"/>
          <w:bCs w:val="0"/>
        </w:rPr>
      </w:pPr>
      <w:r>
        <w:rPr>
          <w:rFonts w:ascii="黑体" w:eastAsia="黑体" w:hAnsi="黑体" w:cs="黑体" w:hint="eastAsia"/>
          <w:b w:val="0"/>
          <w:bCs w:val="0"/>
        </w:rPr>
        <w:t>附件</w:t>
      </w:r>
      <w:r>
        <w:rPr>
          <w:rFonts w:ascii="黑体" w:eastAsia="黑体" w:hAnsi="黑体" w:cs="黑体" w:hint="eastAsia"/>
          <w:b w:val="0"/>
          <w:bCs w:val="0"/>
        </w:rPr>
        <w:t>1</w:t>
      </w:r>
      <w:r>
        <w:rPr>
          <w:rFonts w:ascii="黑体" w:eastAsia="黑体" w:hAnsi="黑体" w:cs="黑体" w:hint="eastAsia"/>
          <w:b w:val="0"/>
          <w:bCs w:val="0"/>
        </w:rPr>
        <w:t xml:space="preserve">          </w:t>
      </w:r>
    </w:p>
    <w:p w:rsidR="0004379C" w:rsidRDefault="00970121" w:rsidP="000E7186">
      <w:pPr>
        <w:pStyle w:val="2"/>
        <w:spacing w:beforeLines="50" w:before="156" w:afterLines="50" w:after="156" w:line="360" w:lineRule="auto"/>
        <w:jc w:val="center"/>
        <w:rPr>
          <w:rFonts w:ascii="黑体" w:eastAsia="黑体" w:hAnsi="黑体" w:cs="黑体"/>
          <w:b w:val="0"/>
          <w:bCs w:val="0"/>
        </w:rPr>
      </w:pPr>
      <w:r>
        <w:rPr>
          <w:rFonts w:ascii="黑体" w:eastAsia="黑体" w:hAnsi="黑体" w:cs="黑体" w:hint="eastAsia"/>
          <w:b w:val="0"/>
          <w:bCs w:val="0"/>
        </w:rPr>
        <w:t>研究范围及设计范围</w:t>
      </w:r>
    </w:p>
    <w:p w:rsidR="0004379C" w:rsidRDefault="00970121">
      <w:pPr>
        <w:jc w:val="center"/>
      </w:pPr>
      <w:r>
        <w:rPr>
          <w:noProof/>
        </w:rPr>
        <w:drawing>
          <wp:inline distT="0" distB="0" distL="114300" distR="114300" wp14:anchorId="3F21B652" wp14:editId="0B5C2E60">
            <wp:extent cx="3739515" cy="3666490"/>
            <wp:effectExtent l="0" t="0" r="13335" b="10160"/>
            <wp:docPr id="1" name="图片 6" descr="J:/39山村工作/25竞赛工作方案/方案比选.png方案比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J:/39山村工作/25竞赛工作方案/方案比选.png方案比选"/>
                    <pic:cNvPicPr>
                      <a:picLocks noChangeAspect="1"/>
                    </pic:cNvPicPr>
                  </pic:nvPicPr>
                  <pic:blipFill>
                    <a:blip r:embed="rId9"/>
                    <a:srcRect l="191" r="191"/>
                    <a:stretch>
                      <a:fillRect/>
                    </a:stretch>
                  </pic:blipFill>
                  <pic:spPr>
                    <a:xfrm>
                      <a:off x="0" y="0"/>
                      <a:ext cx="3739515" cy="3666490"/>
                    </a:xfrm>
                    <a:prstGeom prst="rect">
                      <a:avLst/>
                    </a:prstGeom>
                    <a:noFill/>
                    <a:ln>
                      <a:noFill/>
                    </a:ln>
                  </pic:spPr>
                </pic:pic>
              </a:graphicData>
            </a:graphic>
          </wp:inline>
        </w:drawing>
      </w:r>
    </w:p>
    <w:p w:rsidR="0004379C" w:rsidRDefault="00970121">
      <w:pPr>
        <w:jc w:val="center"/>
        <w:rPr>
          <w:rFonts w:hint="eastAsia"/>
        </w:rPr>
      </w:pPr>
      <w:r>
        <w:rPr>
          <w:noProof/>
        </w:rPr>
        <w:lastRenderedPageBreak/>
        <w:drawing>
          <wp:inline distT="0" distB="0" distL="114300" distR="114300" wp14:anchorId="6A6BD065" wp14:editId="4526A362">
            <wp:extent cx="3757295" cy="3694430"/>
            <wp:effectExtent l="0" t="0" r="14605" b="1270"/>
            <wp:docPr id="2" name="图片 7" descr="J:/39山村工作/25竞赛工作方案/竞赛设计范围3.png竞赛设计范围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J:/39山村工作/25竞赛工作方案/竞赛设计范围3.png竞赛设计范围3"/>
                    <pic:cNvPicPr>
                      <a:picLocks noChangeAspect="1"/>
                    </pic:cNvPicPr>
                  </pic:nvPicPr>
                  <pic:blipFill>
                    <a:blip r:embed="rId10"/>
                    <a:srcRect l="261" r="261"/>
                    <a:stretch>
                      <a:fillRect/>
                    </a:stretch>
                  </pic:blipFill>
                  <pic:spPr>
                    <a:xfrm>
                      <a:off x="0" y="0"/>
                      <a:ext cx="3757295" cy="3694430"/>
                    </a:xfrm>
                    <a:prstGeom prst="rect">
                      <a:avLst/>
                    </a:prstGeom>
                    <a:noFill/>
                    <a:ln>
                      <a:noFill/>
                    </a:ln>
                  </pic:spPr>
                </pic:pic>
              </a:graphicData>
            </a:graphic>
          </wp:inline>
        </w:drawing>
      </w:r>
    </w:p>
    <w:p w:rsidR="000E7186" w:rsidRDefault="000E7186">
      <w:pPr>
        <w:jc w:val="center"/>
        <w:rPr>
          <w:rFonts w:hint="eastAsia"/>
        </w:rPr>
      </w:pPr>
    </w:p>
    <w:p w:rsidR="000E7186" w:rsidRDefault="000E7186">
      <w:pPr>
        <w:jc w:val="center"/>
        <w:rPr>
          <w:rFonts w:hint="eastAsia"/>
        </w:rPr>
      </w:pPr>
    </w:p>
    <w:p w:rsidR="000E7186" w:rsidRDefault="000E7186">
      <w:pPr>
        <w:jc w:val="center"/>
        <w:rPr>
          <w:rFonts w:hint="eastAsia"/>
        </w:rPr>
      </w:pPr>
    </w:p>
    <w:p w:rsidR="000E7186" w:rsidRDefault="000E7186">
      <w:pPr>
        <w:jc w:val="center"/>
        <w:rPr>
          <w:rFonts w:hint="eastAsia"/>
        </w:rPr>
      </w:pPr>
    </w:p>
    <w:p w:rsidR="000E7186" w:rsidRDefault="000E7186">
      <w:pPr>
        <w:jc w:val="center"/>
        <w:rPr>
          <w:rFonts w:hint="eastAsia"/>
        </w:rPr>
      </w:pPr>
    </w:p>
    <w:p w:rsidR="000E7186" w:rsidRDefault="000E7186">
      <w:pPr>
        <w:jc w:val="center"/>
        <w:rPr>
          <w:rFonts w:hint="eastAsia"/>
        </w:rPr>
      </w:pPr>
    </w:p>
    <w:p w:rsidR="000E7186" w:rsidRDefault="000E7186">
      <w:pPr>
        <w:jc w:val="center"/>
        <w:rPr>
          <w:rFonts w:hint="eastAsia"/>
        </w:rPr>
      </w:pPr>
    </w:p>
    <w:p w:rsidR="000E7186" w:rsidRDefault="000E7186">
      <w:pPr>
        <w:jc w:val="center"/>
        <w:rPr>
          <w:rFonts w:hint="eastAsia"/>
        </w:rPr>
      </w:pPr>
    </w:p>
    <w:p w:rsidR="000E7186" w:rsidRDefault="000E7186">
      <w:pPr>
        <w:jc w:val="center"/>
        <w:rPr>
          <w:rFonts w:hint="eastAsia"/>
        </w:rPr>
      </w:pPr>
    </w:p>
    <w:p w:rsidR="000E7186" w:rsidRDefault="000E7186">
      <w:pPr>
        <w:jc w:val="center"/>
        <w:rPr>
          <w:rFonts w:hint="eastAsia"/>
        </w:rPr>
      </w:pPr>
    </w:p>
    <w:p w:rsidR="000E7186" w:rsidRDefault="000E7186">
      <w:pPr>
        <w:jc w:val="center"/>
        <w:rPr>
          <w:rFonts w:hint="eastAsia"/>
        </w:rPr>
      </w:pPr>
    </w:p>
    <w:p w:rsidR="000E7186" w:rsidRDefault="000E7186">
      <w:pPr>
        <w:jc w:val="center"/>
        <w:rPr>
          <w:rFonts w:hint="eastAsia"/>
        </w:rPr>
      </w:pPr>
    </w:p>
    <w:p w:rsidR="000E7186" w:rsidRDefault="000E7186">
      <w:pPr>
        <w:jc w:val="center"/>
        <w:rPr>
          <w:rFonts w:hint="eastAsia"/>
        </w:rPr>
      </w:pPr>
    </w:p>
    <w:p w:rsidR="000E7186" w:rsidRDefault="000E7186">
      <w:pPr>
        <w:jc w:val="center"/>
        <w:rPr>
          <w:rFonts w:hint="eastAsia"/>
        </w:rPr>
      </w:pPr>
    </w:p>
    <w:p w:rsidR="000E7186" w:rsidRDefault="000E7186">
      <w:pPr>
        <w:jc w:val="center"/>
        <w:rPr>
          <w:rFonts w:hint="eastAsia"/>
        </w:rPr>
      </w:pPr>
    </w:p>
    <w:p w:rsidR="000E7186" w:rsidRDefault="000E7186">
      <w:pPr>
        <w:jc w:val="center"/>
        <w:rPr>
          <w:rFonts w:hint="eastAsia"/>
        </w:rPr>
      </w:pPr>
    </w:p>
    <w:p w:rsidR="000E7186" w:rsidRDefault="000E7186">
      <w:pPr>
        <w:jc w:val="center"/>
        <w:rPr>
          <w:rFonts w:hint="eastAsia"/>
        </w:rPr>
      </w:pPr>
    </w:p>
    <w:p w:rsidR="000E7186" w:rsidRDefault="000E7186">
      <w:pPr>
        <w:jc w:val="center"/>
        <w:rPr>
          <w:rFonts w:hint="eastAsia"/>
        </w:rPr>
      </w:pPr>
    </w:p>
    <w:p w:rsidR="000E7186" w:rsidRDefault="000E7186">
      <w:pPr>
        <w:jc w:val="center"/>
        <w:rPr>
          <w:rFonts w:hint="eastAsia"/>
        </w:rPr>
      </w:pPr>
    </w:p>
    <w:p w:rsidR="000E7186" w:rsidRDefault="000E7186">
      <w:pPr>
        <w:jc w:val="center"/>
        <w:rPr>
          <w:rFonts w:hint="eastAsia"/>
        </w:rPr>
      </w:pPr>
    </w:p>
    <w:p w:rsidR="000E7186" w:rsidRDefault="000E7186">
      <w:pPr>
        <w:jc w:val="center"/>
        <w:rPr>
          <w:rFonts w:hint="eastAsia"/>
        </w:rPr>
      </w:pPr>
    </w:p>
    <w:p w:rsidR="000E7186" w:rsidRDefault="000E7186">
      <w:pPr>
        <w:jc w:val="center"/>
        <w:rPr>
          <w:rFonts w:hint="eastAsia"/>
        </w:rPr>
      </w:pPr>
    </w:p>
    <w:p w:rsidR="000E7186" w:rsidRDefault="000E7186">
      <w:pPr>
        <w:jc w:val="center"/>
        <w:rPr>
          <w:rFonts w:hint="eastAsia"/>
        </w:rPr>
      </w:pPr>
    </w:p>
    <w:p w:rsidR="000E7186" w:rsidRDefault="000E7186">
      <w:pPr>
        <w:jc w:val="center"/>
      </w:pPr>
    </w:p>
    <w:p w:rsidR="0004379C" w:rsidRDefault="00970121" w:rsidP="000E7186">
      <w:pPr>
        <w:pStyle w:val="2"/>
        <w:spacing w:beforeLines="50" w:before="156" w:afterLines="50" w:after="156" w:line="360" w:lineRule="auto"/>
        <w:rPr>
          <w:rFonts w:ascii="黑体" w:eastAsia="黑体" w:hAnsi="黑体" w:cs="黑体"/>
          <w:b w:val="0"/>
          <w:bCs w:val="0"/>
        </w:rPr>
      </w:pPr>
      <w:r>
        <w:rPr>
          <w:rFonts w:ascii="黑体" w:eastAsia="黑体" w:hAnsi="黑体" w:cs="黑体" w:hint="eastAsia"/>
          <w:b w:val="0"/>
          <w:bCs w:val="0"/>
        </w:rPr>
        <w:lastRenderedPageBreak/>
        <w:t>附件</w:t>
      </w:r>
      <w:r>
        <w:rPr>
          <w:rFonts w:ascii="黑体" w:eastAsia="黑体" w:hAnsi="黑体" w:cs="黑体" w:hint="eastAsia"/>
          <w:b w:val="0"/>
          <w:bCs w:val="0"/>
        </w:rPr>
        <w:t>2</w:t>
      </w:r>
    </w:p>
    <w:p w:rsidR="0004379C" w:rsidRDefault="00970121" w:rsidP="000E7186">
      <w:pPr>
        <w:spacing w:beforeLines="50" w:before="156" w:afterLines="50" w:after="156" w:line="560" w:lineRule="exact"/>
        <w:jc w:val="center"/>
        <w:rPr>
          <w:rFonts w:ascii="黑体" w:eastAsia="黑体" w:hAnsi="黑体" w:cs="黑体"/>
          <w:sz w:val="32"/>
          <w:szCs w:val="32"/>
        </w:rPr>
      </w:pPr>
      <w:proofErr w:type="gramStart"/>
      <w:r>
        <w:rPr>
          <w:rFonts w:ascii="黑体" w:eastAsia="黑体" w:hAnsi="黑体" w:cs="黑体" w:hint="eastAsia"/>
          <w:sz w:val="32"/>
          <w:szCs w:val="32"/>
        </w:rPr>
        <w:t>荔</w:t>
      </w:r>
      <w:proofErr w:type="gramEnd"/>
      <w:r>
        <w:rPr>
          <w:rFonts w:ascii="黑体" w:eastAsia="黑体" w:hAnsi="黑体" w:cs="黑体" w:hint="eastAsia"/>
          <w:sz w:val="32"/>
          <w:szCs w:val="32"/>
        </w:rPr>
        <w:t>湾区山村城中村改造项目综合设计方案比选单位申请表</w:t>
      </w:r>
    </w:p>
    <w:tbl>
      <w:tblPr>
        <w:tblW w:w="8374"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
        <w:gridCol w:w="3891"/>
        <w:gridCol w:w="3577"/>
      </w:tblGrid>
      <w:tr w:rsidR="0004379C">
        <w:trPr>
          <w:trHeight w:val="680"/>
        </w:trPr>
        <w:tc>
          <w:tcPr>
            <w:tcW w:w="906" w:type="dxa"/>
            <w:vAlign w:val="center"/>
          </w:tcPr>
          <w:p w:rsidR="0004379C" w:rsidRDefault="00970121">
            <w:pPr>
              <w:spacing w:line="320" w:lineRule="exact"/>
              <w:jc w:val="center"/>
              <w:rPr>
                <w:rFonts w:ascii="Times New Roman" w:hAnsi="Times New Roman" w:cs="Times New Roman"/>
              </w:rPr>
            </w:pPr>
            <w:r>
              <w:rPr>
                <w:rFonts w:ascii="Times New Roman" w:hAnsi="Times New Roman" w:cs="Times New Roman" w:hint="eastAsia"/>
                <w:sz w:val="24"/>
                <w:szCs w:val="24"/>
              </w:rPr>
              <w:t>序号</w:t>
            </w:r>
          </w:p>
        </w:tc>
        <w:tc>
          <w:tcPr>
            <w:tcW w:w="3891" w:type="dxa"/>
            <w:vAlign w:val="center"/>
          </w:tcPr>
          <w:p w:rsidR="0004379C" w:rsidRDefault="00970121">
            <w:pPr>
              <w:spacing w:line="320" w:lineRule="exact"/>
              <w:jc w:val="center"/>
              <w:rPr>
                <w:rFonts w:ascii="Times New Roman" w:hAnsi="Times New Roman" w:cs="Times New Roman"/>
              </w:rPr>
            </w:pPr>
            <w:r>
              <w:rPr>
                <w:rFonts w:ascii="Times New Roman" w:hAnsi="Times New Roman" w:cs="Times New Roman" w:hint="eastAsia"/>
                <w:sz w:val="24"/>
                <w:szCs w:val="24"/>
              </w:rPr>
              <w:t>填写项目</w:t>
            </w:r>
          </w:p>
        </w:tc>
        <w:tc>
          <w:tcPr>
            <w:tcW w:w="3577" w:type="dxa"/>
            <w:vAlign w:val="center"/>
          </w:tcPr>
          <w:p w:rsidR="0004379C" w:rsidRDefault="00970121">
            <w:pPr>
              <w:spacing w:line="320" w:lineRule="exact"/>
              <w:jc w:val="center"/>
              <w:rPr>
                <w:rFonts w:ascii="Times New Roman" w:hAnsi="Times New Roman" w:cs="Times New Roman"/>
              </w:rPr>
            </w:pPr>
            <w:r>
              <w:rPr>
                <w:rFonts w:ascii="Times New Roman" w:hAnsi="Times New Roman" w:cs="Times New Roman" w:hint="eastAsia"/>
                <w:sz w:val="24"/>
                <w:szCs w:val="24"/>
              </w:rPr>
              <w:t>填写内容</w:t>
            </w:r>
          </w:p>
        </w:tc>
      </w:tr>
      <w:tr w:rsidR="0004379C">
        <w:trPr>
          <w:trHeight w:val="680"/>
        </w:trPr>
        <w:tc>
          <w:tcPr>
            <w:tcW w:w="906" w:type="dxa"/>
            <w:vAlign w:val="center"/>
          </w:tcPr>
          <w:p w:rsidR="0004379C" w:rsidRDefault="00970121">
            <w:pPr>
              <w:spacing w:line="320" w:lineRule="exact"/>
              <w:ind w:firstLineChars="100" w:firstLine="240"/>
              <w:rPr>
                <w:rFonts w:ascii="Times New Roman" w:hAnsi="Times New Roman" w:cs="Times New Roman"/>
                <w:sz w:val="24"/>
                <w:szCs w:val="24"/>
              </w:rPr>
            </w:pPr>
            <w:r>
              <w:rPr>
                <w:rFonts w:ascii="Times New Roman" w:hAnsi="Times New Roman" w:cs="Times New Roman"/>
                <w:sz w:val="24"/>
                <w:szCs w:val="24"/>
              </w:rPr>
              <w:t>1</w:t>
            </w:r>
          </w:p>
        </w:tc>
        <w:tc>
          <w:tcPr>
            <w:tcW w:w="3891" w:type="dxa"/>
            <w:vAlign w:val="center"/>
          </w:tcPr>
          <w:p w:rsidR="0004379C" w:rsidRDefault="00970121">
            <w:pPr>
              <w:spacing w:line="280" w:lineRule="exact"/>
              <w:rPr>
                <w:rFonts w:ascii="Times New Roman" w:hAnsi="Times New Roman" w:cs="Times New Roman"/>
                <w:sz w:val="24"/>
                <w:szCs w:val="24"/>
              </w:rPr>
            </w:pPr>
            <w:r>
              <w:rPr>
                <w:rFonts w:ascii="Times New Roman" w:hAnsi="Times New Roman" w:cs="Times New Roman" w:hint="eastAsia"/>
                <w:sz w:val="24"/>
                <w:szCs w:val="24"/>
              </w:rPr>
              <w:t>比选机构注册名称</w:t>
            </w:r>
          </w:p>
        </w:tc>
        <w:tc>
          <w:tcPr>
            <w:tcW w:w="3577" w:type="dxa"/>
            <w:vAlign w:val="center"/>
          </w:tcPr>
          <w:p w:rsidR="0004379C" w:rsidRDefault="0004379C">
            <w:pPr>
              <w:spacing w:line="320" w:lineRule="exact"/>
              <w:rPr>
                <w:rFonts w:ascii="Times New Roman" w:hAnsi="Times New Roman" w:cs="Times New Roman"/>
                <w:sz w:val="24"/>
                <w:szCs w:val="24"/>
              </w:rPr>
            </w:pPr>
          </w:p>
        </w:tc>
      </w:tr>
      <w:tr w:rsidR="0004379C">
        <w:trPr>
          <w:trHeight w:val="680"/>
        </w:trPr>
        <w:tc>
          <w:tcPr>
            <w:tcW w:w="906" w:type="dxa"/>
            <w:vAlign w:val="center"/>
          </w:tcPr>
          <w:p w:rsidR="0004379C" w:rsidRDefault="00970121">
            <w:pPr>
              <w:spacing w:line="320" w:lineRule="exact"/>
              <w:ind w:firstLineChars="100" w:firstLine="240"/>
              <w:rPr>
                <w:rFonts w:ascii="Times New Roman" w:hAnsi="Times New Roman" w:cs="Times New Roman"/>
                <w:sz w:val="24"/>
                <w:szCs w:val="24"/>
              </w:rPr>
            </w:pPr>
            <w:r>
              <w:rPr>
                <w:rFonts w:ascii="Times New Roman" w:hAnsi="Times New Roman" w:cs="Times New Roman"/>
                <w:sz w:val="24"/>
                <w:szCs w:val="24"/>
              </w:rPr>
              <w:t>2</w:t>
            </w:r>
          </w:p>
        </w:tc>
        <w:tc>
          <w:tcPr>
            <w:tcW w:w="3891" w:type="dxa"/>
            <w:vAlign w:val="center"/>
          </w:tcPr>
          <w:p w:rsidR="0004379C" w:rsidRDefault="00970121">
            <w:pPr>
              <w:spacing w:line="280" w:lineRule="exact"/>
              <w:rPr>
                <w:rFonts w:ascii="Times New Roman" w:hAnsi="Times New Roman" w:cs="Times New Roman"/>
                <w:sz w:val="24"/>
                <w:szCs w:val="24"/>
              </w:rPr>
            </w:pPr>
            <w:r>
              <w:rPr>
                <w:rFonts w:ascii="Times New Roman" w:hAnsi="Times New Roman" w:cs="Times New Roman" w:hint="eastAsia"/>
                <w:sz w:val="24"/>
                <w:szCs w:val="24"/>
              </w:rPr>
              <w:t>注册国家</w:t>
            </w:r>
            <w:r>
              <w:rPr>
                <w:rFonts w:ascii="Times New Roman" w:hAnsi="Times New Roman" w:cs="Times New Roman"/>
                <w:sz w:val="24"/>
                <w:szCs w:val="24"/>
              </w:rPr>
              <w:t>/</w:t>
            </w:r>
            <w:r>
              <w:rPr>
                <w:rFonts w:ascii="Times New Roman" w:hAnsi="Times New Roman" w:cs="Times New Roman" w:hint="eastAsia"/>
                <w:sz w:val="24"/>
                <w:szCs w:val="24"/>
              </w:rPr>
              <w:t>地区</w:t>
            </w:r>
          </w:p>
        </w:tc>
        <w:tc>
          <w:tcPr>
            <w:tcW w:w="3577" w:type="dxa"/>
            <w:vAlign w:val="center"/>
          </w:tcPr>
          <w:p w:rsidR="0004379C" w:rsidRDefault="0004379C">
            <w:pPr>
              <w:spacing w:line="320" w:lineRule="exact"/>
              <w:rPr>
                <w:rFonts w:ascii="Times New Roman" w:hAnsi="Times New Roman" w:cs="Times New Roman"/>
                <w:sz w:val="24"/>
                <w:szCs w:val="24"/>
              </w:rPr>
            </w:pPr>
          </w:p>
        </w:tc>
      </w:tr>
      <w:tr w:rsidR="0004379C">
        <w:trPr>
          <w:trHeight w:val="680"/>
        </w:trPr>
        <w:tc>
          <w:tcPr>
            <w:tcW w:w="906" w:type="dxa"/>
            <w:vAlign w:val="center"/>
          </w:tcPr>
          <w:p w:rsidR="0004379C" w:rsidRDefault="00970121">
            <w:pPr>
              <w:spacing w:line="320" w:lineRule="exact"/>
              <w:ind w:firstLineChars="100" w:firstLine="240"/>
              <w:rPr>
                <w:rFonts w:ascii="Times New Roman" w:hAnsi="Times New Roman" w:cs="Times New Roman"/>
                <w:sz w:val="24"/>
                <w:szCs w:val="24"/>
              </w:rPr>
            </w:pPr>
            <w:r>
              <w:rPr>
                <w:rFonts w:ascii="Times New Roman" w:hAnsi="Times New Roman" w:cs="Times New Roman"/>
                <w:sz w:val="24"/>
                <w:szCs w:val="24"/>
              </w:rPr>
              <w:t>3</w:t>
            </w:r>
          </w:p>
        </w:tc>
        <w:tc>
          <w:tcPr>
            <w:tcW w:w="3891" w:type="dxa"/>
            <w:vAlign w:val="center"/>
          </w:tcPr>
          <w:p w:rsidR="0004379C" w:rsidRDefault="00970121">
            <w:pPr>
              <w:spacing w:line="280" w:lineRule="exact"/>
              <w:rPr>
                <w:rFonts w:ascii="Times New Roman" w:hAnsi="Times New Roman" w:cs="Times New Roman"/>
                <w:sz w:val="24"/>
                <w:szCs w:val="24"/>
              </w:rPr>
            </w:pPr>
            <w:r>
              <w:rPr>
                <w:rFonts w:ascii="Times New Roman" w:hAnsi="Times New Roman" w:cs="Times New Roman" w:hint="eastAsia"/>
                <w:sz w:val="24"/>
                <w:szCs w:val="24"/>
              </w:rPr>
              <w:t>注册地址</w:t>
            </w:r>
          </w:p>
        </w:tc>
        <w:tc>
          <w:tcPr>
            <w:tcW w:w="3577" w:type="dxa"/>
            <w:vAlign w:val="center"/>
          </w:tcPr>
          <w:p w:rsidR="0004379C" w:rsidRDefault="0004379C">
            <w:pPr>
              <w:spacing w:line="320" w:lineRule="exact"/>
              <w:rPr>
                <w:rFonts w:ascii="Times New Roman" w:hAnsi="Times New Roman" w:cs="Times New Roman"/>
                <w:sz w:val="24"/>
                <w:szCs w:val="24"/>
              </w:rPr>
            </w:pPr>
          </w:p>
        </w:tc>
      </w:tr>
      <w:tr w:rsidR="0004379C">
        <w:trPr>
          <w:trHeight w:val="680"/>
        </w:trPr>
        <w:tc>
          <w:tcPr>
            <w:tcW w:w="906" w:type="dxa"/>
            <w:vAlign w:val="center"/>
          </w:tcPr>
          <w:p w:rsidR="0004379C" w:rsidRDefault="00970121">
            <w:pPr>
              <w:spacing w:line="320" w:lineRule="exact"/>
              <w:ind w:firstLineChars="100" w:firstLine="240"/>
              <w:rPr>
                <w:rFonts w:ascii="Times New Roman" w:hAnsi="Times New Roman" w:cs="Times New Roman"/>
                <w:sz w:val="24"/>
                <w:szCs w:val="24"/>
              </w:rPr>
            </w:pPr>
            <w:r>
              <w:rPr>
                <w:rFonts w:ascii="Times New Roman" w:hAnsi="Times New Roman" w:cs="Times New Roman"/>
                <w:sz w:val="24"/>
                <w:szCs w:val="24"/>
              </w:rPr>
              <w:t>4</w:t>
            </w:r>
          </w:p>
        </w:tc>
        <w:tc>
          <w:tcPr>
            <w:tcW w:w="3891" w:type="dxa"/>
            <w:vAlign w:val="center"/>
          </w:tcPr>
          <w:p w:rsidR="0004379C" w:rsidRDefault="00970121">
            <w:pPr>
              <w:spacing w:line="280" w:lineRule="exact"/>
              <w:rPr>
                <w:rFonts w:ascii="Times New Roman" w:hAnsi="Times New Roman" w:cs="Times New Roman"/>
              </w:rPr>
            </w:pPr>
            <w:r>
              <w:rPr>
                <w:rFonts w:ascii="Times New Roman" w:hAnsi="Times New Roman" w:cs="Times New Roman" w:hint="eastAsia"/>
                <w:sz w:val="24"/>
                <w:szCs w:val="24"/>
              </w:rPr>
              <w:t>资质类别（如有）</w:t>
            </w:r>
          </w:p>
        </w:tc>
        <w:tc>
          <w:tcPr>
            <w:tcW w:w="3577" w:type="dxa"/>
            <w:vAlign w:val="center"/>
          </w:tcPr>
          <w:p w:rsidR="0004379C" w:rsidRDefault="0004379C">
            <w:pPr>
              <w:spacing w:line="320" w:lineRule="exact"/>
              <w:rPr>
                <w:rFonts w:ascii="Times New Roman" w:hAnsi="Times New Roman" w:cs="Times New Roman"/>
                <w:sz w:val="24"/>
                <w:szCs w:val="24"/>
              </w:rPr>
            </w:pPr>
          </w:p>
        </w:tc>
      </w:tr>
      <w:tr w:rsidR="0004379C">
        <w:trPr>
          <w:trHeight w:val="680"/>
        </w:trPr>
        <w:tc>
          <w:tcPr>
            <w:tcW w:w="906" w:type="dxa"/>
            <w:vAlign w:val="center"/>
          </w:tcPr>
          <w:p w:rsidR="0004379C" w:rsidRDefault="00970121">
            <w:pPr>
              <w:spacing w:line="320" w:lineRule="exact"/>
              <w:ind w:firstLineChars="100" w:firstLine="240"/>
              <w:rPr>
                <w:rFonts w:ascii="Times New Roman" w:hAnsi="Times New Roman" w:cs="Times New Roman"/>
                <w:sz w:val="24"/>
                <w:szCs w:val="24"/>
              </w:rPr>
            </w:pPr>
            <w:r>
              <w:rPr>
                <w:rFonts w:ascii="Times New Roman" w:hAnsi="Times New Roman" w:cs="Times New Roman" w:hint="eastAsia"/>
                <w:sz w:val="24"/>
                <w:szCs w:val="24"/>
              </w:rPr>
              <w:t>5</w:t>
            </w:r>
          </w:p>
        </w:tc>
        <w:tc>
          <w:tcPr>
            <w:tcW w:w="3891" w:type="dxa"/>
            <w:vAlign w:val="center"/>
          </w:tcPr>
          <w:p w:rsidR="0004379C" w:rsidRDefault="00970121">
            <w:pPr>
              <w:pStyle w:val="Default"/>
              <w:autoSpaceDE/>
              <w:autoSpaceDN/>
              <w:adjustRightInd/>
              <w:spacing w:line="280" w:lineRule="exact"/>
              <w:rPr>
                <w:rFonts w:ascii="Times New Roman" w:eastAsia="宋体" w:hAnsi="Times New Roman" w:cs="Times New Roman"/>
                <w:color w:val="auto"/>
              </w:rPr>
            </w:pPr>
            <w:r>
              <w:rPr>
                <w:rFonts w:ascii="Times New Roman" w:eastAsia="宋体" w:hAnsi="Times New Roman" w:cs="Times New Roman" w:hint="eastAsia"/>
                <w:color w:val="auto"/>
              </w:rPr>
              <w:t>相关业绩</w:t>
            </w:r>
          </w:p>
        </w:tc>
        <w:tc>
          <w:tcPr>
            <w:tcW w:w="3577" w:type="dxa"/>
            <w:vAlign w:val="center"/>
          </w:tcPr>
          <w:p w:rsidR="0004379C" w:rsidRDefault="0004379C">
            <w:pPr>
              <w:spacing w:line="320" w:lineRule="exact"/>
              <w:rPr>
                <w:rFonts w:ascii="Times New Roman" w:hAnsi="Times New Roman" w:cs="Times New Roman"/>
                <w:sz w:val="24"/>
                <w:szCs w:val="24"/>
              </w:rPr>
            </w:pPr>
          </w:p>
        </w:tc>
      </w:tr>
      <w:tr w:rsidR="0004379C">
        <w:trPr>
          <w:trHeight w:val="759"/>
        </w:trPr>
        <w:tc>
          <w:tcPr>
            <w:tcW w:w="906" w:type="dxa"/>
            <w:vAlign w:val="center"/>
          </w:tcPr>
          <w:p w:rsidR="0004379C" w:rsidRDefault="00970121">
            <w:pPr>
              <w:spacing w:line="320" w:lineRule="exact"/>
              <w:ind w:firstLineChars="100" w:firstLine="240"/>
              <w:rPr>
                <w:rFonts w:ascii="Times New Roman" w:hAnsi="Times New Roman" w:cs="Times New Roman"/>
                <w:sz w:val="24"/>
                <w:szCs w:val="24"/>
              </w:rPr>
            </w:pPr>
            <w:r>
              <w:rPr>
                <w:rFonts w:ascii="Times New Roman" w:hAnsi="Times New Roman" w:cs="Times New Roman" w:hint="eastAsia"/>
                <w:sz w:val="24"/>
                <w:szCs w:val="24"/>
              </w:rPr>
              <w:t>6</w:t>
            </w:r>
          </w:p>
        </w:tc>
        <w:tc>
          <w:tcPr>
            <w:tcW w:w="3891" w:type="dxa"/>
            <w:vAlign w:val="center"/>
          </w:tcPr>
          <w:p w:rsidR="0004379C" w:rsidRDefault="00970121">
            <w:pPr>
              <w:pStyle w:val="Default"/>
              <w:autoSpaceDE/>
              <w:autoSpaceDN/>
              <w:adjustRightInd/>
              <w:spacing w:line="280" w:lineRule="exact"/>
              <w:rPr>
                <w:rFonts w:ascii="Times New Roman" w:eastAsia="宋体" w:hAnsi="Times New Roman" w:cs="Times New Roman"/>
                <w:color w:val="auto"/>
              </w:rPr>
            </w:pPr>
            <w:r>
              <w:rPr>
                <w:rFonts w:ascii="Times New Roman" w:eastAsia="宋体" w:hAnsi="Times New Roman" w:cs="Times New Roman" w:hint="eastAsia"/>
                <w:color w:val="auto"/>
              </w:rPr>
              <w:t>领衔设计师</w:t>
            </w:r>
            <w:r>
              <w:rPr>
                <w:rFonts w:ascii="Times New Roman" w:eastAsia="宋体" w:hAnsi="Times New Roman" w:cs="Times New Roman"/>
                <w:color w:val="auto"/>
              </w:rPr>
              <w:t>承诺全程参与</w:t>
            </w:r>
            <w:r>
              <w:rPr>
                <w:rFonts w:ascii="Times New Roman" w:eastAsia="宋体" w:hAnsi="Times New Roman" w:cs="Times New Roman" w:hint="eastAsia"/>
                <w:color w:val="auto"/>
              </w:rPr>
              <w:t>（签字）</w:t>
            </w:r>
          </w:p>
        </w:tc>
        <w:tc>
          <w:tcPr>
            <w:tcW w:w="3577" w:type="dxa"/>
            <w:vAlign w:val="center"/>
          </w:tcPr>
          <w:p w:rsidR="0004379C" w:rsidRDefault="0004379C">
            <w:pPr>
              <w:spacing w:line="320" w:lineRule="exact"/>
              <w:rPr>
                <w:rFonts w:ascii="Times New Roman" w:hAnsi="Times New Roman" w:cs="Times New Roman"/>
                <w:sz w:val="24"/>
                <w:szCs w:val="24"/>
              </w:rPr>
            </w:pPr>
          </w:p>
        </w:tc>
      </w:tr>
      <w:tr w:rsidR="0004379C">
        <w:trPr>
          <w:trHeight w:val="680"/>
        </w:trPr>
        <w:tc>
          <w:tcPr>
            <w:tcW w:w="906" w:type="dxa"/>
            <w:vAlign w:val="center"/>
          </w:tcPr>
          <w:p w:rsidR="0004379C" w:rsidRDefault="00970121">
            <w:pPr>
              <w:spacing w:line="320" w:lineRule="exact"/>
              <w:ind w:firstLineChars="100" w:firstLine="240"/>
              <w:rPr>
                <w:rFonts w:ascii="Times New Roman" w:hAnsi="Times New Roman" w:cs="Times New Roman"/>
                <w:sz w:val="24"/>
                <w:szCs w:val="24"/>
              </w:rPr>
            </w:pPr>
            <w:r>
              <w:rPr>
                <w:rFonts w:ascii="Times New Roman" w:hAnsi="Times New Roman" w:cs="Times New Roman" w:hint="eastAsia"/>
                <w:sz w:val="24"/>
                <w:szCs w:val="24"/>
              </w:rPr>
              <w:t>7</w:t>
            </w:r>
          </w:p>
        </w:tc>
        <w:tc>
          <w:tcPr>
            <w:tcW w:w="7468" w:type="dxa"/>
            <w:gridSpan w:val="2"/>
            <w:vAlign w:val="center"/>
          </w:tcPr>
          <w:p w:rsidR="0004379C" w:rsidRDefault="00970121">
            <w:pPr>
              <w:spacing w:line="280" w:lineRule="exact"/>
              <w:rPr>
                <w:rFonts w:ascii="Times New Roman" w:hAnsi="Times New Roman" w:cs="Times New Roman"/>
              </w:rPr>
            </w:pPr>
            <w:r>
              <w:rPr>
                <w:rFonts w:ascii="Times New Roman" w:hAnsi="Times New Roman" w:cs="Times New Roman" w:hint="eastAsia"/>
                <w:sz w:val="24"/>
                <w:szCs w:val="24"/>
              </w:rPr>
              <w:t>本项目联系人</w:t>
            </w:r>
          </w:p>
        </w:tc>
      </w:tr>
      <w:tr w:rsidR="0004379C">
        <w:trPr>
          <w:trHeight w:val="680"/>
        </w:trPr>
        <w:tc>
          <w:tcPr>
            <w:tcW w:w="906" w:type="dxa"/>
            <w:vAlign w:val="center"/>
          </w:tcPr>
          <w:p w:rsidR="0004379C" w:rsidRDefault="00970121">
            <w:pPr>
              <w:spacing w:line="320" w:lineRule="exact"/>
              <w:jc w:val="center"/>
              <w:rPr>
                <w:rFonts w:ascii="Times New Roman" w:hAnsi="Times New Roman" w:cs="Times New Roman"/>
                <w:sz w:val="24"/>
                <w:szCs w:val="24"/>
              </w:rPr>
            </w:pPr>
            <w:r>
              <w:rPr>
                <w:rFonts w:ascii="Times New Roman" w:hAnsi="Times New Roman" w:cs="Times New Roman" w:hint="eastAsia"/>
                <w:sz w:val="24"/>
                <w:szCs w:val="24"/>
              </w:rPr>
              <w:t>7</w:t>
            </w:r>
            <w:r>
              <w:rPr>
                <w:rFonts w:ascii="Times New Roman" w:hAnsi="Times New Roman" w:cs="Times New Roman"/>
                <w:sz w:val="24"/>
                <w:szCs w:val="24"/>
              </w:rPr>
              <w:t>.1</w:t>
            </w:r>
          </w:p>
        </w:tc>
        <w:tc>
          <w:tcPr>
            <w:tcW w:w="3891" w:type="dxa"/>
            <w:vAlign w:val="center"/>
          </w:tcPr>
          <w:p w:rsidR="0004379C" w:rsidRDefault="00970121">
            <w:pPr>
              <w:spacing w:line="280" w:lineRule="exact"/>
              <w:rPr>
                <w:rFonts w:ascii="Times New Roman" w:hAnsi="Times New Roman" w:cs="Times New Roman"/>
              </w:rPr>
            </w:pPr>
            <w:r>
              <w:rPr>
                <w:rFonts w:ascii="Times New Roman" w:hAnsi="Times New Roman" w:cs="Times New Roman" w:hint="eastAsia"/>
                <w:sz w:val="24"/>
                <w:szCs w:val="24"/>
              </w:rPr>
              <w:t>姓名</w:t>
            </w:r>
          </w:p>
        </w:tc>
        <w:tc>
          <w:tcPr>
            <w:tcW w:w="3577" w:type="dxa"/>
            <w:vAlign w:val="center"/>
          </w:tcPr>
          <w:p w:rsidR="0004379C" w:rsidRDefault="0004379C">
            <w:pPr>
              <w:spacing w:line="320" w:lineRule="exact"/>
              <w:rPr>
                <w:rFonts w:ascii="Times New Roman" w:hAnsi="Times New Roman" w:cs="Times New Roman"/>
                <w:sz w:val="24"/>
                <w:szCs w:val="24"/>
              </w:rPr>
            </w:pPr>
          </w:p>
        </w:tc>
      </w:tr>
      <w:tr w:rsidR="0004379C">
        <w:trPr>
          <w:trHeight w:val="680"/>
        </w:trPr>
        <w:tc>
          <w:tcPr>
            <w:tcW w:w="906" w:type="dxa"/>
            <w:vAlign w:val="center"/>
          </w:tcPr>
          <w:p w:rsidR="0004379C" w:rsidRDefault="00970121">
            <w:pPr>
              <w:spacing w:line="320" w:lineRule="exact"/>
              <w:jc w:val="center"/>
              <w:rPr>
                <w:rFonts w:ascii="Times New Roman" w:hAnsi="Times New Roman" w:cs="Times New Roman"/>
                <w:sz w:val="24"/>
                <w:szCs w:val="24"/>
              </w:rPr>
            </w:pPr>
            <w:r>
              <w:rPr>
                <w:rFonts w:ascii="Times New Roman" w:hAnsi="Times New Roman" w:cs="Times New Roman" w:hint="eastAsia"/>
                <w:sz w:val="24"/>
                <w:szCs w:val="24"/>
              </w:rPr>
              <w:t>7</w:t>
            </w:r>
            <w:r>
              <w:rPr>
                <w:rFonts w:ascii="Times New Roman" w:hAnsi="Times New Roman" w:cs="Times New Roman"/>
                <w:sz w:val="24"/>
                <w:szCs w:val="24"/>
              </w:rPr>
              <w:t>.</w:t>
            </w:r>
            <w:r>
              <w:rPr>
                <w:rFonts w:ascii="Times New Roman" w:hAnsi="Times New Roman" w:cs="Times New Roman" w:hint="eastAsia"/>
                <w:sz w:val="24"/>
                <w:szCs w:val="24"/>
              </w:rPr>
              <w:t>2</w:t>
            </w:r>
          </w:p>
        </w:tc>
        <w:tc>
          <w:tcPr>
            <w:tcW w:w="3891" w:type="dxa"/>
            <w:vAlign w:val="center"/>
          </w:tcPr>
          <w:p w:rsidR="0004379C" w:rsidRDefault="00970121">
            <w:pPr>
              <w:spacing w:line="280" w:lineRule="exact"/>
              <w:rPr>
                <w:rFonts w:ascii="Times New Roman" w:hAnsi="Times New Roman" w:cs="Times New Roman"/>
              </w:rPr>
            </w:pPr>
            <w:r>
              <w:rPr>
                <w:rFonts w:ascii="Times New Roman" w:hAnsi="Times New Roman" w:cs="Times New Roman" w:hint="eastAsia"/>
                <w:sz w:val="24"/>
                <w:szCs w:val="24"/>
              </w:rPr>
              <w:t>电话</w:t>
            </w:r>
          </w:p>
        </w:tc>
        <w:tc>
          <w:tcPr>
            <w:tcW w:w="3577" w:type="dxa"/>
            <w:vAlign w:val="center"/>
          </w:tcPr>
          <w:p w:rsidR="0004379C" w:rsidRDefault="0004379C">
            <w:pPr>
              <w:spacing w:line="320" w:lineRule="exact"/>
              <w:rPr>
                <w:rFonts w:ascii="Times New Roman" w:hAnsi="Times New Roman" w:cs="Times New Roman"/>
                <w:sz w:val="24"/>
                <w:szCs w:val="24"/>
              </w:rPr>
            </w:pPr>
          </w:p>
        </w:tc>
      </w:tr>
      <w:tr w:rsidR="0004379C">
        <w:trPr>
          <w:trHeight w:val="498"/>
        </w:trPr>
        <w:tc>
          <w:tcPr>
            <w:tcW w:w="906" w:type="dxa"/>
            <w:vAlign w:val="center"/>
          </w:tcPr>
          <w:p w:rsidR="0004379C" w:rsidRDefault="00970121">
            <w:pPr>
              <w:spacing w:line="320" w:lineRule="exact"/>
              <w:jc w:val="center"/>
              <w:rPr>
                <w:rFonts w:ascii="Times New Roman" w:hAnsi="Times New Roman" w:cs="Times New Roman"/>
                <w:sz w:val="24"/>
                <w:szCs w:val="24"/>
              </w:rPr>
            </w:pPr>
            <w:r>
              <w:rPr>
                <w:rFonts w:ascii="Times New Roman" w:hAnsi="Times New Roman" w:cs="Times New Roman" w:hint="eastAsia"/>
                <w:sz w:val="24"/>
                <w:szCs w:val="24"/>
              </w:rPr>
              <w:t>7</w:t>
            </w:r>
            <w:r>
              <w:rPr>
                <w:rFonts w:ascii="Times New Roman" w:hAnsi="Times New Roman" w:cs="Times New Roman"/>
                <w:sz w:val="24"/>
                <w:szCs w:val="24"/>
              </w:rPr>
              <w:t>.</w:t>
            </w:r>
            <w:r>
              <w:rPr>
                <w:rFonts w:ascii="Times New Roman" w:hAnsi="Times New Roman" w:cs="Times New Roman" w:hint="eastAsia"/>
                <w:sz w:val="24"/>
                <w:szCs w:val="24"/>
              </w:rPr>
              <w:t>3</w:t>
            </w:r>
          </w:p>
        </w:tc>
        <w:tc>
          <w:tcPr>
            <w:tcW w:w="3891" w:type="dxa"/>
            <w:vAlign w:val="center"/>
          </w:tcPr>
          <w:p w:rsidR="0004379C" w:rsidRDefault="00970121">
            <w:pPr>
              <w:spacing w:line="280" w:lineRule="exact"/>
              <w:rPr>
                <w:rFonts w:ascii="Times New Roman" w:hAnsi="Times New Roman" w:cs="Times New Roman"/>
              </w:rPr>
            </w:pPr>
            <w:r>
              <w:rPr>
                <w:rFonts w:ascii="Times New Roman" w:hAnsi="Times New Roman" w:cs="Times New Roman" w:hint="eastAsia"/>
                <w:sz w:val="24"/>
                <w:szCs w:val="24"/>
              </w:rPr>
              <w:t>电子邮箱</w:t>
            </w:r>
          </w:p>
        </w:tc>
        <w:tc>
          <w:tcPr>
            <w:tcW w:w="3577" w:type="dxa"/>
            <w:vAlign w:val="center"/>
          </w:tcPr>
          <w:p w:rsidR="0004379C" w:rsidRDefault="0004379C">
            <w:pPr>
              <w:spacing w:line="320" w:lineRule="exact"/>
              <w:rPr>
                <w:rFonts w:ascii="Times New Roman" w:hAnsi="Times New Roman" w:cs="Times New Roman"/>
                <w:sz w:val="24"/>
                <w:szCs w:val="24"/>
              </w:rPr>
            </w:pPr>
          </w:p>
        </w:tc>
      </w:tr>
      <w:tr w:rsidR="0004379C">
        <w:trPr>
          <w:trHeight w:val="680"/>
        </w:trPr>
        <w:tc>
          <w:tcPr>
            <w:tcW w:w="906" w:type="dxa"/>
            <w:vAlign w:val="center"/>
          </w:tcPr>
          <w:p w:rsidR="0004379C" w:rsidRDefault="00970121">
            <w:pPr>
              <w:spacing w:line="320" w:lineRule="exact"/>
              <w:jc w:val="center"/>
              <w:rPr>
                <w:rFonts w:ascii="Times New Roman" w:hAnsi="Times New Roman" w:cs="Times New Roman"/>
                <w:sz w:val="24"/>
                <w:szCs w:val="24"/>
              </w:rPr>
            </w:pPr>
            <w:r>
              <w:rPr>
                <w:rFonts w:ascii="Times New Roman" w:hAnsi="Times New Roman" w:cs="Times New Roman" w:hint="eastAsia"/>
                <w:sz w:val="24"/>
                <w:szCs w:val="24"/>
              </w:rPr>
              <w:t>7</w:t>
            </w:r>
            <w:r>
              <w:rPr>
                <w:rFonts w:ascii="Times New Roman" w:hAnsi="Times New Roman" w:cs="Times New Roman"/>
                <w:sz w:val="24"/>
                <w:szCs w:val="24"/>
              </w:rPr>
              <w:t>.</w:t>
            </w:r>
            <w:r>
              <w:rPr>
                <w:rFonts w:ascii="Times New Roman" w:hAnsi="Times New Roman" w:cs="Times New Roman" w:hint="eastAsia"/>
                <w:sz w:val="24"/>
                <w:szCs w:val="24"/>
              </w:rPr>
              <w:t>4</w:t>
            </w:r>
          </w:p>
        </w:tc>
        <w:tc>
          <w:tcPr>
            <w:tcW w:w="3891" w:type="dxa"/>
            <w:vAlign w:val="center"/>
          </w:tcPr>
          <w:p w:rsidR="0004379C" w:rsidRDefault="00970121">
            <w:pPr>
              <w:pStyle w:val="Default"/>
              <w:autoSpaceDE/>
              <w:autoSpaceDN/>
              <w:adjustRightInd/>
              <w:spacing w:line="280" w:lineRule="exact"/>
              <w:rPr>
                <w:rFonts w:ascii="Times New Roman" w:eastAsia="宋体" w:hAnsi="Times New Roman" w:cs="Times New Roman"/>
                <w:color w:val="auto"/>
              </w:rPr>
            </w:pPr>
            <w:r>
              <w:rPr>
                <w:rFonts w:ascii="Times New Roman" w:eastAsia="宋体" w:hAnsi="Times New Roman" w:cs="Times New Roman" w:hint="eastAsia"/>
                <w:color w:val="auto"/>
              </w:rPr>
              <w:t>通讯地址</w:t>
            </w:r>
          </w:p>
        </w:tc>
        <w:tc>
          <w:tcPr>
            <w:tcW w:w="3577" w:type="dxa"/>
            <w:vAlign w:val="center"/>
          </w:tcPr>
          <w:p w:rsidR="0004379C" w:rsidRDefault="0004379C">
            <w:pPr>
              <w:spacing w:line="320" w:lineRule="exact"/>
              <w:rPr>
                <w:rFonts w:ascii="Times New Roman" w:hAnsi="Times New Roman" w:cs="Times New Roman"/>
                <w:sz w:val="24"/>
                <w:szCs w:val="24"/>
              </w:rPr>
            </w:pPr>
          </w:p>
        </w:tc>
      </w:tr>
    </w:tbl>
    <w:p w:rsidR="0004379C" w:rsidRDefault="00970121">
      <w:pPr>
        <w:rPr>
          <w:rFonts w:ascii="Times New Roman" w:hAnsi="Times New Roman" w:cs="Times New Roman"/>
          <w:szCs w:val="21"/>
        </w:rPr>
      </w:pPr>
      <w:r>
        <w:rPr>
          <w:rFonts w:ascii="Times New Roman" w:hAnsi="Times New Roman" w:cs="Times New Roman" w:hint="eastAsia"/>
          <w:szCs w:val="21"/>
        </w:rPr>
        <w:t>注</w:t>
      </w:r>
      <w:r>
        <w:rPr>
          <w:rFonts w:ascii="Times New Roman" w:hAnsi="Times New Roman" w:cs="Times New Roman"/>
          <w:szCs w:val="21"/>
        </w:rPr>
        <w:t>:</w:t>
      </w:r>
      <w:bookmarkStart w:id="11" w:name="OLE_LINK3"/>
      <w:r>
        <w:rPr>
          <w:rFonts w:ascii="Times New Roman" w:hAnsi="Times New Roman" w:cs="Times New Roman" w:hint="eastAsia"/>
          <w:szCs w:val="21"/>
        </w:rPr>
        <w:t>如为联合体登记的，增加登记申请表中序号</w:t>
      </w:r>
      <w:r>
        <w:rPr>
          <w:rFonts w:ascii="Times New Roman" w:hAnsi="Times New Roman" w:cs="Times New Roman"/>
          <w:szCs w:val="21"/>
        </w:rPr>
        <w:t>1-</w:t>
      </w:r>
      <w:r>
        <w:rPr>
          <w:rFonts w:ascii="Times New Roman" w:hAnsi="Times New Roman" w:cs="Times New Roman" w:hint="eastAsia"/>
          <w:szCs w:val="21"/>
        </w:rPr>
        <w:t>5</w:t>
      </w:r>
      <w:r>
        <w:rPr>
          <w:rFonts w:ascii="Times New Roman" w:hAnsi="Times New Roman" w:cs="Times New Roman" w:hint="eastAsia"/>
          <w:szCs w:val="21"/>
        </w:rPr>
        <w:t>项的表格，按照联合体牵头单位、联合体成员单位的顺序填写相关信息。</w:t>
      </w:r>
      <w:bookmarkEnd w:id="11"/>
    </w:p>
    <w:p w:rsidR="0004379C" w:rsidRDefault="0004379C">
      <w:pPr>
        <w:spacing w:line="560" w:lineRule="exact"/>
        <w:ind w:firstLineChars="200" w:firstLine="640"/>
        <w:rPr>
          <w:rFonts w:ascii="Times New Roman" w:eastAsia="仿宋" w:hAnsi="Times New Roman" w:cs="Times New Roman"/>
          <w:sz w:val="32"/>
          <w:szCs w:val="32"/>
        </w:rPr>
      </w:pPr>
    </w:p>
    <w:p w:rsidR="0004379C" w:rsidRDefault="0004379C">
      <w:pPr>
        <w:spacing w:line="560" w:lineRule="exact"/>
        <w:ind w:firstLineChars="200" w:firstLine="640"/>
        <w:rPr>
          <w:rFonts w:ascii="Times New Roman" w:eastAsia="仿宋" w:hAnsi="Times New Roman" w:cs="Times New Roman"/>
          <w:sz w:val="32"/>
          <w:szCs w:val="32"/>
        </w:rPr>
      </w:pPr>
    </w:p>
    <w:p w:rsidR="0004379C" w:rsidRDefault="0004379C">
      <w:pPr>
        <w:spacing w:line="560" w:lineRule="exact"/>
        <w:ind w:firstLineChars="200" w:firstLine="640"/>
        <w:rPr>
          <w:rFonts w:ascii="Times New Roman" w:eastAsia="仿宋" w:hAnsi="Times New Roman" w:cs="Times New Roman"/>
          <w:sz w:val="32"/>
          <w:szCs w:val="32"/>
        </w:rPr>
      </w:pPr>
    </w:p>
    <w:p w:rsidR="0004379C" w:rsidRDefault="0004379C">
      <w:pPr>
        <w:spacing w:line="560" w:lineRule="exact"/>
        <w:ind w:firstLineChars="200" w:firstLine="640"/>
        <w:rPr>
          <w:rFonts w:ascii="Times New Roman" w:eastAsia="仿宋" w:hAnsi="Times New Roman" w:cs="Times New Roman"/>
          <w:sz w:val="32"/>
          <w:szCs w:val="32"/>
        </w:rPr>
      </w:pPr>
    </w:p>
    <w:p w:rsidR="0004379C" w:rsidRDefault="0004379C">
      <w:pPr>
        <w:spacing w:line="560" w:lineRule="exact"/>
        <w:ind w:firstLineChars="200" w:firstLine="640"/>
        <w:rPr>
          <w:rFonts w:ascii="Times New Roman" w:eastAsia="仿宋" w:hAnsi="Times New Roman" w:cs="Times New Roman"/>
          <w:sz w:val="32"/>
          <w:szCs w:val="32"/>
        </w:rPr>
      </w:pPr>
    </w:p>
    <w:p w:rsidR="0004379C" w:rsidRDefault="0004379C">
      <w:pPr>
        <w:spacing w:line="560" w:lineRule="exact"/>
        <w:ind w:firstLineChars="200" w:firstLine="640"/>
        <w:rPr>
          <w:rFonts w:ascii="Times New Roman" w:eastAsia="仿宋" w:hAnsi="Times New Roman" w:cs="Times New Roman"/>
          <w:sz w:val="32"/>
          <w:szCs w:val="32"/>
        </w:rPr>
      </w:pPr>
    </w:p>
    <w:p w:rsidR="0004379C" w:rsidRDefault="00970121" w:rsidP="000E7186">
      <w:pPr>
        <w:pStyle w:val="2"/>
        <w:spacing w:beforeLines="50" w:before="156" w:afterLines="50" w:after="156" w:line="360" w:lineRule="auto"/>
        <w:rPr>
          <w:rFonts w:ascii="Times New Roman" w:eastAsia="黑体" w:hAnsi="Times New Roman"/>
        </w:rPr>
      </w:pPr>
      <w:r>
        <w:rPr>
          <w:rFonts w:ascii="黑体" w:eastAsia="黑体" w:hAnsi="黑体" w:cs="黑体" w:hint="eastAsia"/>
          <w:b w:val="0"/>
          <w:bCs w:val="0"/>
        </w:rPr>
        <w:lastRenderedPageBreak/>
        <w:t>附件</w:t>
      </w:r>
      <w:r>
        <w:rPr>
          <w:rFonts w:ascii="黑体" w:eastAsia="黑体" w:hAnsi="黑体" w:cs="黑体" w:hint="eastAsia"/>
          <w:b w:val="0"/>
          <w:bCs w:val="0"/>
        </w:rPr>
        <w:t>3</w:t>
      </w:r>
      <w:r>
        <w:rPr>
          <w:rFonts w:ascii="黑体" w:eastAsia="黑体" w:hAnsi="黑体" w:cs="黑体" w:hint="eastAsia"/>
        </w:rPr>
        <w:t xml:space="preserve"> </w:t>
      </w:r>
    </w:p>
    <w:p w:rsidR="0004379C" w:rsidRDefault="00970121">
      <w:pPr>
        <w:spacing w:line="360" w:lineRule="auto"/>
        <w:jc w:val="center"/>
        <w:rPr>
          <w:rFonts w:ascii="黑体" w:eastAsia="黑体" w:hAnsi="黑体" w:cs="黑体"/>
          <w:sz w:val="32"/>
          <w:szCs w:val="32"/>
        </w:rPr>
      </w:pPr>
      <w:r>
        <w:rPr>
          <w:rFonts w:ascii="黑体" w:eastAsia="黑体" w:hAnsi="黑体" w:cs="黑体" w:hint="eastAsia"/>
          <w:sz w:val="32"/>
          <w:szCs w:val="32"/>
        </w:rPr>
        <w:t>保密承诺函</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致：广州市</w:t>
      </w:r>
      <w:proofErr w:type="gramStart"/>
      <w:r>
        <w:rPr>
          <w:rFonts w:ascii="Times New Roman" w:eastAsia="仿宋" w:hAnsi="Times New Roman" w:cs="Times New Roman" w:hint="eastAsia"/>
          <w:sz w:val="32"/>
          <w:szCs w:val="32"/>
        </w:rPr>
        <w:t>荔</w:t>
      </w:r>
      <w:proofErr w:type="gramEnd"/>
      <w:r>
        <w:rPr>
          <w:rFonts w:ascii="Times New Roman" w:eastAsia="仿宋" w:hAnsi="Times New Roman" w:cs="Times New Roman" w:hint="eastAsia"/>
          <w:sz w:val="32"/>
          <w:szCs w:val="32"/>
        </w:rPr>
        <w:t>湾区城中村改造建设指挥部、广州市</w:t>
      </w:r>
      <w:proofErr w:type="gramStart"/>
      <w:r>
        <w:rPr>
          <w:rFonts w:ascii="Times New Roman" w:eastAsia="仿宋" w:hAnsi="Times New Roman" w:cs="Times New Roman" w:hint="eastAsia"/>
          <w:sz w:val="32"/>
          <w:szCs w:val="32"/>
        </w:rPr>
        <w:t>荔</w:t>
      </w:r>
      <w:proofErr w:type="gramEnd"/>
      <w:r>
        <w:rPr>
          <w:rFonts w:ascii="Times New Roman" w:eastAsia="仿宋" w:hAnsi="Times New Roman" w:cs="Times New Roman" w:hint="eastAsia"/>
          <w:sz w:val="32"/>
          <w:szCs w:val="32"/>
        </w:rPr>
        <w:t>湾区住房建设和园林局、广州市花地河城建有限公司</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我方就</w:t>
      </w:r>
      <w:proofErr w:type="gramStart"/>
      <w:r>
        <w:rPr>
          <w:rFonts w:ascii="Times New Roman" w:eastAsia="仿宋" w:hAnsi="Times New Roman" w:cs="Times New Roman" w:hint="eastAsia"/>
          <w:sz w:val="32"/>
          <w:szCs w:val="32"/>
        </w:rPr>
        <w:t>荔</w:t>
      </w:r>
      <w:proofErr w:type="gramEnd"/>
      <w:r>
        <w:rPr>
          <w:rFonts w:ascii="Times New Roman" w:eastAsia="仿宋" w:hAnsi="Times New Roman" w:cs="Times New Roman" w:hint="eastAsia"/>
          <w:sz w:val="32"/>
          <w:szCs w:val="32"/>
        </w:rPr>
        <w:t>湾区山村城中村改造项目综合设计方案比选所获得的相关资料，在此</w:t>
      </w:r>
      <w:proofErr w:type="gramStart"/>
      <w:r>
        <w:rPr>
          <w:rFonts w:ascii="Times New Roman" w:eastAsia="仿宋" w:hAnsi="Times New Roman" w:cs="Times New Roman" w:hint="eastAsia"/>
          <w:sz w:val="32"/>
          <w:szCs w:val="32"/>
        </w:rPr>
        <w:t>作出</w:t>
      </w:r>
      <w:proofErr w:type="gramEnd"/>
      <w:r>
        <w:rPr>
          <w:rFonts w:ascii="Times New Roman" w:eastAsia="仿宋" w:hAnsi="Times New Roman" w:cs="Times New Roman" w:hint="eastAsia"/>
          <w:sz w:val="32"/>
          <w:szCs w:val="32"/>
        </w:rPr>
        <w:t>保密承诺如下：</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我方承诺将妥善保管与本项目有关或因本项目产生的所有文件、项目数据、技术秘密、工作方案、会议资料、相关协议、补遗资料等，并严格保密。确保不会通过直接或间接的方式由我方工作人员（包括正式员工、临时员工及实习生）造成资料或信息的泄露，也不会将相关资料用于本次</w:t>
      </w:r>
      <w:bookmarkStart w:id="12" w:name="OLE_LINK45"/>
      <w:bookmarkStart w:id="13" w:name="OLE_LINK46"/>
      <w:r>
        <w:rPr>
          <w:rFonts w:ascii="Times New Roman" w:eastAsia="仿宋" w:hAnsi="Times New Roman" w:cs="Times New Roman" w:hint="eastAsia"/>
          <w:sz w:val="32"/>
          <w:szCs w:val="32"/>
        </w:rPr>
        <w:t>比选</w:t>
      </w:r>
      <w:bookmarkEnd w:id="12"/>
      <w:bookmarkEnd w:id="13"/>
      <w:r>
        <w:rPr>
          <w:rFonts w:ascii="Times New Roman" w:eastAsia="仿宋" w:hAnsi="Times New Roman" w:cs="Times New Roman" w:hint="eastAsia"/>
          <w:sz w:val="32"/>
          <w:szCs w:val="32"/>
        </w:rPr>
        <w:t>以外的任何用途。我方承诺若因我方原因造成本次比选文件资料泄露等情况带来的损失赔偿责任和法律责任，均由我方全权承担。</w:t>
      </w: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特此函告。</w:t>
      </w:r>
    </w:p>
    <w:p w:rsidR="0004379C" w:rsidRDefault="0004379C">
      <w:pPr>
        <w:spacing w:line="560" w:lineRule="exact"/>
        <w:ind w:firstLineChars="200" w:firstLine="640"/>
        <w:rPr>
          <w:rFonts w:ascii="Times New Roman" w:eastAsia="仿宋" w:hAnsi="Times New Roman" w:cs="Times New Roman"/>
          <w:sz w:val="32"/>
          <w:szCs w:val="32"/>
        </w:rPr>
      </w:pP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设计单位（所有联合体成员）（盖章）：</w:t>
      </w:r>
    </w:p>
    <w:p w:rsidR="0004379C" w:rsidRDefault="0004379C">
      <w:pPr>
        <w:spacing w:line="560" w:lineRule="exact"/>
        <w:ind w:firstLineChars="200" w:firstLine="640"/>
        <w:rPr>
          <w:rFonts w:ascii="Times New Roman" w:eastAsia="仿宋" w:hAnsi="Times New Roman" w:cs="Times New Roman"/>
          <w:sz w:val="32"/>
          <w:szCs w:val="32"/>
        </w:rPr>
      </w:pP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法定代表人（所有联合体成员）（签字或盖章）：</w:t>
      </w:r>
    </w:p>
    <w:p w:rsidR="0004379C" w:rsidRDefault="0004379C">
      <w:pPr>
        <w:spacing w:line="560" w:lineRule="exact"/>
        <w:ind w:firstLineChars="200" w:firstLine="640"/>
        <w:rPr>
          <w:rFonts w:ascii="Times New Roman" w:eastAsia="仿宋" w:hAnsi="Times New Roman" w:cs="Times New Roman"/>
          <w:sz w:val="32"/>
          <w:szCs w:val="32"/>
        </w:rPr>
      </w:pPr>
    </w:p>
    <w:p w:rsidR="0004379C" w:rsidRDefault="00970121">
      <w:pPr>
        <w:spacing w:line="560" w:lineRule="exact"/>
        <w:ind w:firstLineChars="200" w:firstLine="640"/>
        <w:jc w:val="left"/>
        <w:rPr>
          <w:rFonts w:ascii="Times New Roman" w:eastAsia="仿宋" w:hAnsi="Times New Roman" w:cs="Times New Roman"/>
          <w:sz w:val="32"/>
          <w:szCs w:val="32"/>
        </w:rPr>
      </w:pPr>
      <w:r>
        <w:rPr>
          <w:rFonts w:ascii="Times New Roman" w:eastAsia="仿宋" w:hAnsi="Times New Roman" w:cs="Times New Roman" w:hint="eastAsia"/>
          <w:sz w:val="32"/>
          <w:szCs w:val="32"/>
        </w:rPr>
        <w:t>日期：</w:t>
      </w:r>
    </w:p>
    <w:p w:rsidR="0004379C" w:rsidRDefault="0004379C">
      <w:pPr>
        <w:spacing w:line="560" w:lineRule="exact"/>
        <w:ind w:firstLineChars="200" w:firstLine="640"/>
        <w:jc w:val="left"/>
        <w:rPr>
          <w:rFonts w:ascii="Times New Roman" w:eastAsia="仿宋" w:hAnsi="Times New Roman" w:cs="Times New Roman"/>
          <w:sz w:val="32"/>
          <w:szCs w:val="32"/>
        </w:rPr>
      </w:pPr>
    </w:p>
    <w:p w:rsidR="0004379C" w:rsidRDefault="00970121">
      <w:pPr>
        <w:spacing w:line="56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注：接受电子签名、电子章。</w:t>
      </w:r>
    </w:p>
    <w:sectPr w:rsidR="0004379C">
      <w:footerReference w:type="default" r:id="rId1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121" w:rsidRDefault="00970121">
      <w:r>
        <w:separator/>
      </w:r>
    </w:p>
  </w:endnote>
  <w:endnote w:type="continuationSeparator" w:id="0">
    <w:p w:rsidR="00970121" w:rsidRDefault="00970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subsetted="1" w:fontKey="{261114E1-3F0B-4E5B-99A3-C41DEBBA6937}"/>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1" w:usb1="080E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2" w:subsetted="1" w:fontKey="{34757152-A340-4EFE-9721-191A796F067A}"/>
    <w:embedBold r:id="rId3" w:subsetted="1" w:fontKey="{D55B8070-14E1-41F1-AD92-40974644EA94}"/>
  </w:font>
  <w:font w:name="宋体_x0007_.　璿..">
    <w:altName w:val="宋体"/>
    <w:charset w:val="86"/>
    <w:family w:val="roma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方正小标宋简体">
    <w:altName w:val="Arial Unicode MS"/>
    <w:charset w:val="86"/>
    <w:family w:val="script"/>
    <w:pitch w:val="fixed"/>
    <w:sig w:usb0="00000001" w:usb1="080E0000" w:usb2="00000010" w:usb3="00000000" w:csb0="00040000" w:csb1="00000000"/>
    <w:embedRegular r:id="rId4" w:subsetted="1" w:fontKey="{F644E2C9-A85B-4CC9-8665-C5FFDE4B17AB}"/>
  </w:font>
  <w:font w:name="仿宋">
    <w:panose1 w:val="02010609060101010101"/>
    <w:charset w:val="86"/>
    <w:family w:val="modern"/>
    <w:pitch w:val="fixed"/>
    <w:sig w:usb0="800002BF" w:usb1="38CF7CFA" w:usb2="00000016" w:usb3="00000000" w:csb0="00040001" w:csb1="00000000"/>
    <w:embedRegular r:id="rId5" w:subsetted="1" w:fontKey="{1025FA2C-FB83-4008-9E85-8501211D978C}"/>
  </w:font>
  <w:font w:name="楷体">
    <w:panose1 w:val="02010609060101010101"/>
    <w:charset w:val="86"/>
    <w:family w:val="modern"/>
    <w:pitch w:val="fixed"/>
    <w:sig w:usb0="800002BF" w:usb1="38CF7CFA" w:usb2="00000016" w:usb3="00000000" w:csb0="00040001" w:csb1="00000000"/>
    <w:embedRegular r:id="rId6" w:subsetted="1" w:fontKey="{4FF339CB-3FA3-473C-A1B4-C25738F58D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657118"/>
    </w:sdtPr>
    <w:sdtEndPr/>
    <w:sdtContent>
      <w:p w:rsidR="0004379C" w:rsidRDefault="00970121">
        <w:pPr>
          <w:pStyle w:val="a7"/>
          <w:jc w:val="center"/>
        </w:pPr>
        <w:r>
          <w:fldChar w:fldCharType="begin"/>
        </w:r>
        <w:r>
          <w:instrText>PAGE   \* MERGEFORMAT</w:instrText>
        </w:r>
        <w:r>
          <w:fldChar w:fldCharType="separate"/>
        </w:r>
        <w:r w:rsidR="000E7186" w:rsidRPr="000E7186">
          <w:rPr>
            <w:noProof/>
            <w:lang w:val="zh-CN"/>
          </w:rPr>
          <w:t>1</w:t>
        </w:r>
        <w:r>
          <w:fldChar w:fldCharType="end"/>
        </w:r>
      </w:p>
    </w:sdtContent>
  </w:sdt>
  <w:p w:rsidR="0004379C" w:rsidRDefault="0004379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121" w:rsidRDefault="00970121">
      <w:r>
        <w:separator/>
      </w:r>
    </w:p>
  </w:footnote>
  <w:footnote w:type="continuationSeparator" w:id="0">
    <w:p w:rsidR="00970121" w:rsidRDefault="009701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C9E526"/>
    <w:multiLevelType w:val="singleLevel"/>
    <w:tmpl w:val="70C9E526"/>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52E1E16"/>
    <w:rsid w:val="BD7CEE86"/>
    <w:rsid w:val="F6DF871A"/>
    <w:rsid w:val="000364E3"/>
    <w:rsid w:val="0004379C"/>
    <w:rsid w:val="00061BA3"/>
    <w:rsid w:val="000E45BB"/>
    <w:rsid w:val="000E4F4D"/>
    <w:rsid w:val="000E7186"/>
    <w:rsid w:val="00110489"/>
    <w:rsid w:val="0016135D"/>
    <w:rsid w:val="001642CA"/>
    <w:rsid w:val="0016443E"/>
    <w:rsid w:val="001D3554"/>
    <w:rsid w:val="001F240B"/>
    <w:rsid w:val="002A4874"/>
    <w:rsid w:val="002C4351"/>
    <w:rsid w:val="002D61F5"/>
    <w:rsid w:val="002E76E1"/>
    <w:rsid w:val="00324DC9"/>
    <w:rsid w:val="003B2858"/>
    <w:rsid w:val="003D7D31"/>
    <w:rsid w:val="003F5C72"/>
    <w:rsid w:val="004568B3"/>
    <w:rsid w:val="00473A8C"/>
    <w:rsid w:val="004B09F3"/>
    <w:rsid w:val="004B3219"/>
    <w:rsid w:val="004E5B8D"/>
    <w:rsid w:val="005520D2"/>
    <w:rsid w:val="00581BD4"/>
    <w:rsid w:val="00586B76"/>
    <w:rsid w:val="005A6FE7"/>
    <w:rsid w:val="005B4177"/>
    <w:rsid w:val="00616CF9"/>
    <w:rsid w:val="00642C42"/>
    <w:rsid w:val="0069080C"/>
    <w:rsid w:val="006B3991"/>
    <w:rsid w:val="006E5BF4"/>
    <w:rsid w:val="007D160B"/>
    <w:rsid w:val="007E182C"/>
    <w:rsid w:val="00826586"/>
    <w:rsid w:val="00867764"/>
    <w:rsid w:val="008F438B"/>
    <w:rsid w:val="00930099"/>
    <w:rsid w:val="00953FD2"/>
    <w:rsid w:val="00970121"/>
    <w:rsid w:val="00972B04"/>
    <w:rsid w:val="009B4ED8"/>
    <w:rsid w:val="009D6914"/>
    <w:rsid w:val="009F0DD7"/>
    <w:rsid w:val="00A01407"/>
    <w:rsid w:val="00A15277"/>
    <w:rsid w:val="00A20089"/>
    <w:rsid w:val="00A40D17"/>
    <w:rsid w:val="00A43343"/>
    <w:rsid w:val="00A62A65"/>
    <w:rsid w:val="00A873C7"/>
    <w:rsid w:val="00A96E42"/>
    <w:rsid w:val="00AA7264"/>
    <w:rsid w:val="00B33AEA"/>
    <w:rsid w:val="00B445A5"/>
    <w:rsid w:val="00B605F6"/>
    <w:rsid w:val="00BA3CD1"/>
    <w:rsid w:val="00BC419B"/>
    <w:rsid w:val="00C327A9"/>
    <w:rsid w:val="00C62904"/>
    <w:rsid w:val="00C636EF"/>
    <w:rsid w:val="00C82619"/>
    <w:rsid w:val="00C903AD"/>
    <w:rsid w:val="00CB2271"/>
    <w:rsid w:val="00CC71DF"/>
    <w:rsid w:val="00D05CD0"/>
    <w:rsid w:val="00D20255"/>
    <w:rsid w:val="00D20833"/>
    <w:rsid w:val="00D22B4D"/>
    <w:rsid w:val="00D400B2"/>
    <w:rsid w:val="00DA77B3"/>
    <w:rsid w:val="00DD3DB1"/>
    <w:rsid w:val="00DF6568"/>
    <w:rsid w:val="00E34271"/>
    <w:rsid w:val="00E71B95"/>
    <w:rsid w:val="00E76D72"/>
    <w:rsid w:val="00EF40FE"/>
    <w:rsid w:val="00EF7CED"/>
    <w:rsid w:val="00F24589"/>
    <w:rsid w:val="00F30A59"/>
    <w:rsid w:val="00FB3EC0"/>
    <w:rsid w:val="00FC7669"/>
    <w:rsid w:val="019E2787"/>
    <w:rsid w:val="02793B97"/>
    <w:rsid w:val="06D575E9"/>
    <w:rsid w:val="076833EC"/>
    <w:rsid w:val="09FB4D92"/>
    <w:rsid w:val="0BD84B3F"/>
    <w:rsid w:val="0D140A46"/>
    <w:rsid w:val="0D722899"/>
    <w:rsid w:val="0E13600A"/>
    <w:rsid w:val="0F2F7F03"/>
    <w:rsid w:val="10A809E0"/>
    <w:rsid w:val="117F75E0"/>
    <w:rsid w:val="12791770"/>
    <w:rsid w:val="1324510B"/>
    <w:rsid w:val="136127ED"/>
    <w:rsid w:val="138F40B4"/>
    <w:rsid w:val="14F74C76"/>
    <w:rsid w:val="17621831"/>
    <w:rsid w:val="1E8B57DE"/>
    <w:rsid w:val="1ED061BB"/>
    <w:rsid w:val="20A200E4"/>
    <w:rsid w:val="24F13768"/>
    <w:rsid w:val="25A10AD1"/>
    <w:rsid w:val="25D91517"/>
    <w:rsid w:val="26027A25"/>
    <w:rsid w:val="277963A0"/>
    <w:rsid w:val="27D716C7"/>
    <w:rsid w:val="2A3B1340"/>
    <w:rsid w:val="2AFC3B7A"/>
    <w:rsid w:val="2B1218DE"/>
    <w:rsid w:val="2BB74F7F"/>
    <w:rsid w:val="2C7C276C"/>
    <w:rsid w:val="2D6550DB"/>
    <w:rsid w:val="2EB708D3"/>
    <w:rsid w:val="2EC76C8B"/>
    <w:rsid w:val="2F4D0DEA"/>
    <w:rsid w:val="37461371"/>
    <w:rsid w:val="38DD4CD5"/>
    <w:rsid w:val="3A38774A"/>
    <w:rsid w:val="3B046006"/>
    <w:rsid w:val="3B933580"/>
    <w:rsid w:val="3C0116AB"/>
    <w:rsid w:val="3F3A59EB"/>
    <w:rsid w:val="3F7825B9"/>
    <w:rsid w:val="406960D0"/>
    <w:rsid w:val="40EF479D"/>
    <w:rsid w:val="41017139"/>
    <w:rsid w:val="415C6F2A"/>
    <w:rsid w:val="423D1A16"/>
    <w:rsid w:val="46D90E4C"/>
    <w:rsid w:val="47695853"/>
    <w:rsid w:val="47F16BFD"/>
    <w:rsid w:val="48483648"/>
    <w:rsid w:val="498B774A"/>
    <w:rsid w:val="4A0D3F70"/>
    <w:rsid w:val="4A581667"/>
    <w:rsid w:val="4A804742"/>
    <w:rsid w:val="4D026103"/>
    <w:rsid w:val="509E79D2"/>
    <w:rsid w:val="53AD73B0"/>
    <w:rsid w:val="552E1E16"/>
    <w:rsid w:val="57ED06D1"/>
    <w:rsid w:val="59A84758"/>
    <w:rsid w:val="59B011AF"/>
    <w:rsid w:val="5EBF0BD9"/>
    <w:rsid w:val="5F993E84"/>
    <w:rsid w:val="6070402D"/>
    <w:rsid w:val="618D5C6B"/>
    <w:rsid w:val="61E41F58"/>
    <w:rsid w:val="65794FB7"/>
    <w:rsid w:val="664F3AA8"/>
    <w:rsid w:val="67B12386"/>
    <w:rsid w:val="68A74B53"/>
    <w:rsid w:val="69C36082"/>
    <w:rsid w:val="6BAB5CC3"/>
    <w:rsid w:val="6E1271AD"/>
    <w:rsid w:val="706078EC"/>
    <w:rsid w:val="72CA42D3"/>
    <w:rsid w:val="73A1569B"/>
    <w:rsid w:val="746C5A9E"/>
    <w:rsid w:val="75C32C9A"/>
    <w:rsid w:val="77234781"/>
    <w:rsid w:val="78C75F36"/>
    <w:rsid w:val="79AB45E1"/>
    <w:rsid w:val="7A6E489C"/>
    <w:rsid w:val="7AB80C5F"/>
    <w:rsid w:val="7DCD7D72"/>
    <w:rsid w:val="7E7F0468"/>
    <w:rsid w:val="7F1E6AC9"/>
    <w:rsid w:val="7FA35CE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qFormat="1"/>
    <w:lsdException w:name="footer" w:uiPriority="99" w:qFormat="1"/>
    <w:lsdException w:name="caption" w:semiHidden="1" w:unhideWhenUsed="1" w:qFormat="1"/>
    <w:lsdException w:name="annotation reference" w:uiPriority="99" w:qFormat="1"/>
    <w:lsdException w:name="Title" w:qFormat="1"/>
    <w:lsdException w:name="Default Paragraph Font" w:semiHidden="1" w:uiPriority="1" w:unhideWhenUsed="1" w:qFormat="1"/>
    <w:lsdException w:name="Body Text" w:qFormat="1"/>
    <w:lsdException w:name="Subtitle" w:qFormat="1"/>
    <w:lsdException w:name="Body Text Indent 2" w:unhideWhenUsed="1"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Char"/>
    <w:qFormat/>
    <w:pPr>
      <w:keepNext/>
      <w:keepLines/>
      <w:spacing w:before="260" w:after="260" w:line="416" w:lineRule="auto"/>
      <w:outlineLvl w:val="1"/>
    </w:pPr>
    <w:rPr>
      <w:rFonts w:ascii="Cambria" w:eastAsia="宋体" w:hAnsi="Cambria" w:cs="Times New Roman"/>
      <w:b/>
      <w:bCs/>
      <w:kern w:val="0"/>
      <w:sz w:val="32"/>
      <w:szCs w:val="32"/>
    </w:rPr>
  </w:style>
  <w:style w:type="paragraph" w:styleId="3">
    <w:name w:val="heading 3"/>
    <w:basedOn w:val="a"/>
    <w:next w:val="a"/>
    <w:link w:val="3Char"/>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pPr>
      <w:jc w:val="left"/>
    </w:pPr>
  </w:style>
  <w:style w:type="paragraph" w:styleId="a4">
    <w:name w:val="Body Text"/>
    <w:basedOn w:val="a"/>
    <w:next w:val="a5"/>
    <w:link w:val="Char0"/>
    <w:qFormat/>
    <w:pPr>
      <w:spacing w:after="120"/>
      <w:ind w:firstLine="640"/>
    </w:pPr>
    <w:rPr>
      <w:rFonts w:ascii="仿宋_GB2312" w:eastAsia="仿宋_GB2312" w:hAnsi="仿宋_GB2312" w:cs="仿宋_GB2312"/>
      <w:color w:val="000000"/>
      <w:sz w:val="28"/>
      <w:szCs w:val="28"/>
    </w:rPr>
  </w:style>
  <w:style w:type="paragraph" w:styleId="a5">
    <w:name w:val="Title"/>
    <w:basedOn w:val="a"/>
    <w:next w:val="a"/>
    <w:link w:val="Char1"/>
    <w:qFormat/>
    <w:pPr>
      <w:spacing w:before="240" w:after="60"/>
      <w:jc w:val="center"/>
      <w:outlineLvl w:val="0"/>
    </w:pPr>
    <w:rPr>
      <w:rFonts w:asciiTheme="majorHAnsi" w:eastAsia="宋体" w:hAnsiTheme="majorHAnsi" w:cstheme="majorBidi"/>
      <w:b/>
      <w:bCs/>
      <w:sz w:val="32"/>
      <w:szCs w:val="32"/>
    </w:rPr>
  </w:style>
  <w:style w:type="paragraph" w:styleId="20">
    <w:name w:val="Body Text Indent 2"/>
    <w:basedOn w:val="a"/>
    <w:link w:val="2Char0"/>
    <w:unhideWhenUsed/>
    <w:qFormat/>
    <w:pPr>
      <w:spacing w:after="120" w:line="480" w:lineRule="auto"/>
      <w:ind w:leftChars="200" w:left="420" w:firstLine="640"/>
    </w:pPr>
    <w:rPr>
      <w:rFonts w:ascii="Times New Roman" w:eastAsia="仿宋_GB2312" w:hAnsi="Times New Roman" w:cs="仿宋_GB2312"/>
      <w:color w:val="000000"/>
      <w:sz w:val="28"/>
      <w:szCs w:val="28"/>
    </w:rPr>
  </w:style>
  <w:style w:type="paragraph" w:styleId="a6">
    <w:name w:val="Balloon Text"/>
    <w:basedOn w:val="a"/>
    <w:link w:val="Char2"/>
    <w:qFormat/>
    <w:rPr>
      <w:sz w:val="18"/>
      <w:szCs w:val="18"/>
    </w:rPr>
  </w:style>
  <w:style w:type="paragraph" w:styleId="a7">
    <w:name w:val="footer"/>
    <w:basedOn w:val="a"/>
    <w:link w:val="Char3"/>
    <w:uiPriority w:val="99"/>
    <w:qFormat/>
    <w:pPr>
      <w:tabs>
        <w:tab w:val="center" w:pos="4153"/>
        <w:tab w:val="right" w:pos="8306"/>
      </w:tabs>
      <w:snapToGrid w:val="0"/>
      <w:jc w:val="left"/>
    </w:pPr>
    <w:rPr>
      <w:sz w:val="18"/>
      <w:szCs w:val="18"/>
    </w:rPr>
  </w:style>
  <w:style w:type="paragraph" w:styleId="a8">
    <w:name w:val="header"/>
    <w:basedOn w:val="a"/>
    <w:link w:val="Char4"/>
    <w:uiPriority w:val="99"/>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Char5"/>
    <w:qFormat/>
    <w:rPr>
      <w:b/>
      <w:bCs/>
    </w:rPr>
  </w:style>
  <w:style w:type="table" w:styleId="aa">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qFormat/>
    <w:rPr>
      <w:color w:val="0026E5" w:themeColor="hyperlink"/>
      <w:u w:val="single"/>
    </w:rPr>
  </w:style>
  <w:style w:type="character" w:styleId="ac">
    <w:name w:val="annotation reference"/>
    <w:basedOn w:val="a0"/>
    <w:uiPriority w:val="99"/>
    <w:qFormat/>
    <w:rPr>
      <w:sz w:val="21"/>
      <w:szCs w:val="21"/>
    </w:rPr>
  </w:style>
  <w:style w:type="character" w:customStyle="1" w:styleId="Char">
    <w:name w:val="批注文字 Char"/>
    <w:basedOn w:val="a0"/>
    <w:link w:val="a3"/>
    <w:uiPriority w:val="99"/>
    <w:qFormat/>
    <w:rPr>
      <w:rFonts w:asciiTheme="minorHAnsi" w:eastAsiaTheme="minorEastAsia" w:hAnsiTheme="minorHAnsi" w:cstheme="minorBidi"/>
      <w:kern w:val="2"/>
      <w:sz w:val="21"/>
      <w:szCs w:val="22"/>
    </w:rPr>
  </w:style>
  <w:style w:type="character" w:customStyle="1" w:styleId="Char5">
    <w:name w:val="批注主题 Char"/>
    <w:basedOn w:val="Char"/>
    <w:link w:val="a9"/>
    <w:qFormat/>
    <w:rPr>
      <w:rFonts w:asciiTheme="minorHAnsi" w:eastAsiaTheme="minorEastAsia" w:hAnsiTheme="minorHAnsi" w:cstheme="minorBidi"/>
      <w:b/>
      <w:bCs/>
      <w:kern w:val="2"/>
      <w:sz w:val="21"/>
      <w:szCs w:val="22"/>
    </w:rPr>
  </w:style>
  <w:style w:type="character" w:customStyle="1" w:styleId="Char2">
    <w:name w:val="批注框文本 Char"/>
    <w:basedOn w:val="a0"/>
    <w:link w:val="a6"/>
    <w:qFormat/>
    <w:rPr>
      <w:rFonts w:asciiTheme="minorHAnsi" w:eastAsiaTheme="minorEastAsia" w:hAnsiTheme="minorHAnsi" w:cstheme="minorBidi"/>
      <w:kern w:val="2"/>
      <w:sz w:val="18"/>
      <w:szCs w:val="18"/>
    </w:rPr>
  </w:style>
  <w:style w:type="character" w:customStyle="1" w:styleId="Char4">
    <w:name w:val="页眉 Char"/>
    <w:basedOn w:val="a0"/>
    <w:link w:val="a8"/>
    <w:uiPriority w:val="99"/>
    <w:qFormat/>
    <w:rPr>
      <w:rFonts w:asciiTheme="minorHAnsi" w:eastAsiaTheme="minorEastAsia" w:hAnsiTheme="minorHAnsi" w:cstheme="minorBidi"/>
      <w:kern w:val="2"/>
      <w:sz w:val="18"/>
      <w:szCs w:val="18"/>
    </w:rPr>
  </w:style>
  <w:style w:type="character" w:customStyle="1" w:styleId="Char3">
    <w:name w:val="页脚 Char"/>
    <w:basedOn w:val="a0"/>
    <w:link w:val="a7"/>
    <w:uiPriority w:val="99"/>
    <w:qFormat/>
    <w:rPr>
      <w:rFonts w:asciiTheme="minorHAnsi" w:eastAsiaTheme="minorEastAsia" w:hAnsiTheme="minorHAnsi" w:cstheme="minorBidi"/>
      <w:kern w:val="2"/>
      <w:sz w:val="18"/>
      <w:szCs w:val="18"/>
    </w:rPr>
  </w:style>
  <w:style w:type="paragraph" w:customStyle="1" w:styleId="ad">
    <w:name w:val="一级标题"/>
    <w:basedOn w:val="a"/>
    <w:link w:val="ae"/>
    <w:qFormat/>
    <w:pPr>
      <w:snapToGrid w:val="0"/>
      <w:spacing w:line="480" w:lineRule="auto"/>
      <w:outlineLvl w:val="0"/>
    </w:pPr>
    <w:rPr>
      <w:rFonts w:ascii="仿宋_GB2312" w:eastAsia="黑体" w:hAnsi="仿宋_GB2312" w:cs="Times New Roman"/>
      <w:b/>
      <w:sz w:val="28"/>
      <w:szCs w:val="24"/>
    </w:rPr>
  </w:style>
  <w:style w:type="character" w:customStyle="1" w:styleId="ae">
    <w:name w:val="一级标题 字符"/>
    <w:link w:val="ad"/>
    <w:qFormat/>
    <w:rPr>
      <w:rFonts w:ascii="仿宋_GB2312" w:eastAsia="黑体" w:hAnsi="仿宋_GB2312"/>
      <w:b/>
      <w:kern w:val="2"/>
      <w:sz w:val="28"/>
      <w:szCs w:val="24"/>
    </w:rPr>
  </w:style>
  <w:style w:type="paragraph" w:customStyle="1" w:styleId="21">
    <w:name w:val="二级标题2"/>
    <w:basedOn w:val="a"/>
    <w:qFormat/>
    <w:pPr>
      <w:widowControl/>
      <w:snapToGrid w:val="0"/>
      <w:spacing w:line="360" w:lineRule="auto"/>
      <w:ind w:firstLineChars="200" w:firstLine="200"/>
      <w:outlineLvl w:val="1"/>
    </w:pPr>
    <w:rPr>
      <w:rFonts w:ascii="仿宋_GB2312" w:eastAsia="黑体" w:hAnsi="仿宋_GB2312" w:cs="宋体"/>
      <w:b/>
      <w:bCs/>
      <w:kern w:val="0"/>
      <w:sz w:val="24"/>
      <w:szCs w:val="27"/>
    </w:rPr>
  </w:style>
  <w:style w:type="paragraph" w:styleId="af">
    <w:name w:val="List Paragraph"/>
    <w:basedOn w:val="a"/>
    <w:uiPriority w:val="99"/>
    <w:unhideWhenUsed/>
    <w:qFormat/>
    <w:pPr>
      <w:ind w:firstLineChars="200" w:firstLine="420"/>
    </w:pPr>
  </w:style>
  <w:style w:type="character" w:customStyle="1" w:styleId="2Char">
    <w:name w:val="标题 2 Char"/>
    <w:basedOn w:val="a0"/>
    <w:link w:val="2"/>
    <w:qFormat/>
    <w:rPr>
      <w:rFonts w:ascii="Cambria" w:hAnsi="Cambria"/>
      <w:b/>
      <w:bCs/>
      <w:sz w:val="32"/>
      <w:szCs w:val="32"/>
    </w:rPr>
  </w:style>
  <w:style w:type="paragraph" w:customStyle="1" w:styleId="Default">
    <w:name w:val="Default"/>
    <w:uiPriority w:val="99"/>
    <w:qFormat/>
    <w:pPr>
      <w:widowControl w:val="0"/>
      <w:autoSpaceDE w:val="0"/>
      <w:autoSpaceDN w:val="0"/>
      <w:adjustRightInd w:val="0"/>
      <w:jc w:val="both"/>
    </w:pPr>
    <w:rPr>
      <w:rFonts w:ascii="宋体_x0007_.　璿.." w:eastAsia="宋体_x0007_.　璿.." w:hAnsi="Calibri" w:cs="宋体_x0007_.　璿.."/>
      <w:color w:val="000000"/>
      <w:sz w:val="24"/>
      <w:szCs w:val="24"/>
    </w:rPr>
  </w:style>
  <w:style w:type="character" w:customStyle="1" w:styleId="Char0">
    <w:name w:val="正文文本 Char"/>
    <w:basedOn w:val="a0"/>
    <w:link w:val="a4"/>
    <w:qFormat/>
    <w:rPr>
      <w:rFonts w:ascii="仿宋_GB2312" w:eastAsia="仿宋_GB2312" w:hAnsi="仿宋_GB2312" w:cs="仿宋_GB2312"/>
      <w:color w:val="000000"/>
      <w:kern w:val="2"/>
      <w:sz w:val="28"/>
      <w:szCs w:val="28"/>
    </w:rPr>
  </w:style>
  <w:style w:type="character" w:customStyle="1" w:styleId="2Char0">
    <w:name w:val="正文文本缩进 2 Char"/>
    <w:basedOn w:val="a0"/>
    <w:link w:val="20"/>
    <w:qFormat/>
    <w:rPr>
      <w:rFonts w:eastAsia="仿宋_GB2312" w:cs="仿宋_GB2312"/>
      <w:color w:val="000000"/>
      <w:kern w:val="2"/>
      <w:sz w:val="28"/>
      <w:szCs w:val="28"/>
    </w:rPr>
  </w:style>
  <w:style w:type="character" w:customStyle="1" w:styleId="Char10">
    <w:name w:val="页眉 Char1"/>
    <w:uiPriority w:val="99"/>
    <w:qFormat/>
    <w:locked/>
    <w:rPr>
      <w:kern w:val="2"/>
      <w:sz w:val="18"/>
      <w:szCs w:val="18"/>
    </w:rPr>
  </w:style>
  <w:style w:type="paragraph" w:customStyle="1" w:styleId="PlainText1">
    <w:name w:val="Plain Text1"/>
    <w:basedOn w:val="a"/>
    <w:qFormat/>
    <w:pPr>
      <w:ind w:firstLine="640"/>
    </w:pPr>
    <w:rPr>
      <w:rFonts w:ascii="Courier New" w:eastAsia="仿宋_GB2312" w:hAnsi="Courier New" w:cs="仿宋_GB2312"/>
      <w:color w:val="000000"/>
      <w:sz w:val="28"/>
      <w:szCs w:val="20"/>
    </w:rPr>
  </w:style>
  <w:style w:type="character" w:customStyle="1" w:styleId="30">
    <w:name w:val="标题3 字符"/>
    <w:link w:val="31"/>
    <w:qFormat/>
    <w:rPr>
      <w:rFonts w:ascii="仿宋_GB2312" w:eastAsia="仿宋_GB2312" w:hAnsi="仿宋_GB2312" w:cs="仿宋_GB2312"/>
      <w:color w:val="000000"/>
      <w:kern w:val="2"/>
      <w:sz w:val="28"/>
      <w:szCs w:val="28"/>
    </w:rPr>
  </w:style>
  <w:style w:type="paragraph" w:customStyle="1" w:styleId="31">
    <w:name w:val="标题3"/>
    <w:basedOn w:val="3"/>
    <w:link w:val="30"/>
    <w:qFormat/>
    <w:pPr>
      <w:keepNext w:val="0"/>
      <w:keepLines w:val="0"/>
      <w:spacing w:before="0" w:after="0" w:line="560" w:lineRule="exact"/>
      <w:ind w:firstLineChars="200" w:firstLine="200"/>
      <w:jc w:val="left"/>
    </w:pPr>
    <w:rPr>
      <w:rFonts w:ascii="仿宋_GB2312" w:eastAsia="仿宋_GB2312" w:hAnsi="仿宋_GB2312" w:cs="仿宋_GB2312"/>
      <w:b w:val="0"/>
      <w:bCs w:val="0"/>
      <w:color w:val="000000"/>
      <w:sz w:val="28"/>
      <w:szCs w:val="28"/>
    </w:rPr>
  </w:style>
  <w:style w:type="paragraph" w:customStyle="1" w:styleId="Style3">
    <w:name w:val="_Style 3"/>
    <w:uiPriority w:val="1"/>
    <w:qFormat/>
    <w:pPr>
      <w:widowControl w:val="0"/>
      <w:jc w:val="both"/>
    </w:pPr>
    <w:rPr>
      <w:rFonts w:ascii="Calibri" w:hAnsi="Calibri" w:cs="宋体"/>
      <w:kern w:val="2"/>
      <w:sz w:val="21"/>
      <w:szCs w:val="22"/>
    </w:rPr>
  </w:style>
  <w:style w:type="paragraph" w:customStyle="1" w:styleId="1">
    <w:name w:val="正文_1"/>
    <w:qFormat/>
    <w:pPr>
      <w:widowControl w:val="0"/>
      <w:jc w:val="both"/>
    </w:pPr>
    <w:rPr>
      <w:kern w:val="2"/>
      <w:sz w:val="21"/>
      <w:szCs w:val="22"/>
    </w:rPr>
  </w:style>
  <w:style w:type="character" w:customStyle="1" w:styleId="Char1">
    <w:name w:val="标题 Char"/>
    <w:basedOn w:val="a0"/>
    <w:link w:val="a5"/>
    <w:qFormat/>
    <w:rPr>
      <w:rFonts w:asciiTheme="majorHAnsi" w:hAnsiTheme="majorHAnsi" w:cstheme="majorBidi"/>
      <w:b/>
      <w:bCs/>
      <w:kern w:val="2"/>
      <w:sz w:val="32"/>
      <w:szCs w:val="32"/>
    </w:rPr>
  </w:style>
  <w:style w:type="character" w:customStyle="1" w:styleId="3Char">
    <w:name w:val="标题 3 Char"/>
    <w:basedOn w:val="a0"/>
    <w:link w:val="3"/>
    <w:semiHidden/>
    <w:qFormat/>
    <w:rPr>
      <w:rFonts w:asciiTheme="minorHAnsi" w:eastAsiaTheme="minorEastAsia" w:hAnsiTheme="minorHAnsi" w:cstheme="minorBidi"/>
      <w:b/>
      <w:bCs/>
      <w:kern w:val="2"/>
      <w:sz w:val="32"/>
      <w:szCs w:val="32"/>
    </w:rPr>
  </w:style>
  <w:style w:type="paragraph" w:customStyle="1" w:styleId="10">
    <w:name w:val="修订1"/>
    <w:hidden/>
    <w:uiPriority w:val="99"/>
    <w:unhideWhenUsed/>
    <w:qFormat/>
    <w:rPr>
      <w:rFonts w:asciiTheme="minorHAnsi" w:eastAsiaTheme="minorEastAsia" w:hAnsiTheme="minorHAnsi"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qFormat="1"/>
    <w:lsdException w:name="footer" w:uiPriority="99" w:qFormat="1"/>
    <w:lsdException w:name="caption" w:semiHidden="1" w:unhideWhenUsed="1" w:qFormat="1"/>
    <w:lsdException w:name="annotation reference" w:uiPriority="99" w:qFormat="1"/>
    <w:lsdException w:name="Title" w:qFormat="1"/>
    <w:lsdException w:name="Default Paragraph Font" w:semiHidden="1" w:uiPriority="1" w:unhideWhenUsed="1" w:qFormat="1"/>
    <w:lsdException w:name="Body Text" w:qFormat="1"/>
    <w:lsdException w:name="Subtitle" w:qFormat="1"/>
    <w:lsdException w:name="Body Text Indent 2" w:unhideWhenUsed="1"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Char"/>
    <w:qFormat/>
    <w:pPr>
      <w:keepNext/>
      <w:keepLines/>
      <w:spacing w:before="260" w:after="260" w:line="416" w:lineRule="auto"/>
      <w:outlineLvl w:val="1"/>
    </w:pPr>
    <w:rPr>
      <w:rFonts w:ascii="Cambria" w:eastAsia="宋体" w:hAnsi="Cambria" w:cs="Times New Roman"/>
      <w:b/>
      <w:bCs/>
      <w:kern w:val="0"/>
      <w:sz w:val="32"/>
      <w:szCs w:val="32"/>
    </w:rPr>
  </w:style>
  <w:style w:type="paragraph" w:styleId="3">
    <w:name w:val="heading 3"/>
    <w:basedOn w:val="a"/>
    <w:next w:val="a"/>
    <w:link w:val="3Char"/>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pPr>
      <w:jc w:val="left"/>
    </w:pPr>
  </w:style>
  <w:style w:type="paragraph" w:styleId="a4">
    <w:name w:val="Body Text"/>
    <w:basedOn w:val="a"/>
    <w:next w:val="a5"/>
    <w:link w:val="Char0"/>
    <w:qFormat/>
    <w:pPr>
      <w:spacing w:after="120"/>
      <w:ind w:firstLine="640"/>
    </w:pPr>
    <w:rPr>
      <w:rFonts w:ascii="仿宋_GB2312" w:eastAsia="仿宋_GB2312" w:hAnsi="仿宋_GB2312" w:cs="仿宋_GB2312"/>
      <w:color w:val="000000"/>
      <w:sz w:val="28"/>
      <w:szCs w:val="28"/>
    </w:rPr>
  </w:style>
  <w:style w:type="paragraph" w:styleId="a5">
    <w:name w:val="Title"/>
    <w:basedOn w:val="a"/>
    <w:next w:val="a"/>
    <w:link w:val="Char1"/>
    <w:qFormat/>
    <w:pPr>
      <w:spacing w:before="240" w:after="60"/>
      <w:jc w:val="center"/>
      <w:outlineLvl w:val="0"/>
    </w:pPr>
    <w:rPr>
      <w:rFonts w:asciiTheme="majorHAnsi" w:eastAsia="宋体" w:hAnsiTheme="majorHAnsi" w:cstheme="majorBidi"/>
      <w:b/>
      <w:bCs/>
      <w:sz w:val="32"/>
      <w:szCs w:val="32"/>
    </w:rPr>
  </w:style>
  <w:style w:type="paragraph" w:styleId="20">
    <w:name w:val="Body Text Indent 2"/>
    <w:basedOn w:val="a"/>
    <w:link w:val="2Char0"/>
    <w:unhideWhenUsed/>
    <w:qFormat/>
    <w:pPr>
      <w:spacing w:after="120" w:line="480" w:lineRule="auto"/>
      <w:ind w:leftChars="200" w:left="420" w:firstLine="640"/>
    </w:pPr>
    <w:rPr>
      <w:rFonts w:ascii="Times New Roman" w:eastAsia="仿宋_GB2312" w:hAnsi="Times New Roman" w:cs="仿宋_GB2312"/>
      <w:color w:val="000000"/>
      <w:sz w:val="28"/>
      <w:szCs w:val="28"/>
    </w:rPr>
  </w:style>
  <w:style w:type="paragraph" w:styleId="a6">
    <w:name w:val="Balloon Text"/>
    <w:basedOn w:val="a"/>
    <w:link w:val="Char2"/>
    <w:qFormat/>
    <w:rPr>
      <w:sz w:val="18"/>
      <w:szCs w:val="18"/>
    </w:rPr>
  </w:style>
  <w:style w:type="paragraph" w:styleId="a7">
    <w:name w:val="footer"/>
    <w:basedOn w:val="a"/>
    <w:link w:val="Char3"/>
    <w:uiPriority w:val="99"/>
    <w:qFormat/>
    <w:pPr>
      <w:tabs>
        <w:tab w:val="center" w:pos="4153"/>
        <w:tab w:val="right" w:pos="8306"/>
      </w:tabs>
      <w:snapToGrid w:val="0"/>
      <w:jc w:val="left"/>
    </w:pPr>
    <w:rPr>
      <w:sz w:val="18"/>
      <w:szCs w:val="18"/>
    </w:rPr>
  </w:style>
  <w:style w:type="paragraph" w:styleId="a8">
    <w:name w:val="header"/>
    <w:basedOn w:val="a"/>
    <w:link w:val="Char4"/>
    <w:uiPriority w:val="99"/>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Char5"/>
    <w:qFormat/>
    <w:rPr>
      <w:b/>
      <w:bCs/>
    </w:rPr>
  </w:style>
  <w:style w:type="table" w:styleId="aa">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qFormat/>
    <w:rPr>
      <w:color w:val="0026E5" w:themeColor="hyperlink"/>
      <w:u w:val="single"/>
    </w:rPr>
  </w:style>
  <w:style w:type="character" w:styleId="ac">
    <w:name w:val="annotation reference"/>
    <w:basedOn w:val="a0"/>
    <w:uiPriority w:val="99"/>
    <w:qFormat/>
    <w:rPr>
      <w:sz w:val="21"/>
      <w:szCs w:val="21"/>
    </w:rPr>
  </w:style>
  <w:style w:type="character" w:customStyle="1" w:styleId="Char">
    <w:name w:val="批注文字 Char"/>
    <w:basedOn w:val="a0"/>
    <w:link w:val="a3"/>
    <w:uiPriority w:val="99"/>
    <w:qFormat/>
    <w:rPr>
      <w:rFonts w:asciiTheme="minorHAnsi" w:eastAsiaTheme="minorEastAsia" w:hAnsiTheme="minorHAnsi" w:cstheme="minorBidi"/>
      <w:kern w:val="2"/>
      <w:sz w:val="21"/>
      <w:szCs w:val="22"/>
    </w:rPr>
  </w:style>
  <w:style w:type="character" w:customStyle="1" w:styleId="Char5">
    <w:name w:val="批注主题 Char"/>
    <w:basedOn w:val="Char"/>
    <w:link w:val="a9"/>
    <w:qFormat/>
    <w:rPr>
      <w:rFonts w:asciiTheme="minorHAnsi" w:eastAsiaTheme="minorEastAsia" w:hAnsiTheme="minorHAnsi" w:cstheme="minorBidi"/>
      <w:b/>
      <w:bCs/>
      <w:kern w:val="2"/>
      <w:sz w:val="21"/>
      <w:szCs w:val="22"/>
    </w:rPr>
  </w:style>
  <w:style w:type="character" w:customStyle="1" w:styleId="Char2">
    <w:name w:val="批注框文本 Char"/>
    <w:basedOn w:val="a0"/>
    <w:link w:val="a6"/>
    <w:qFormat/>
    <w:rPr>
      <w:rFonts w:asciiTheme="minorHAnsi" w:eastAsiaTheme="minorEastAsia" w:hAnsiTheme="minorHAnsi" w:cstheme="minorBidi"/>
      <w:kern w:val="2"/>
      <w:sz w:val="18"/>
      <w:szCs w:val="18"/>
    </w:rPr>
  </w:style>
  <w:style w:type="character" w:customStyle="1" w:styleId="Char4">
    <w:name w:val="页眉 Char"/>
    <w:basedOn w:val="a0"/>
    <w:link w:val="a8"/>
    <w:uiPriority w:val="99"/>
    <w:qFormat/>
    <w:rPr>
      <w:rFonts w:asciiTheme="minorHAnsi" w:eastAsiaTheme="minorEastAsia" w:hAnsiTheme="minorHAnsi" w:cstheme="minorBidi"/>
      <w:kern w:val="2"/>
      <w:sz w:val="18"/>
      <w:szCs w:val="18"/>
    </w:rPr>
  </w:style>
  <w:style w:type="character" w:customStyle="1" w:styleId="Char3">
    <w:name w:val="页脚 Char"/>
    <w:basedOn w:val="a0"/>
    <w:link w:val="a7"/>
    <w:uiPriority w:val="99"/>
    <w:qFormat/>
    <w:rPr>
      <w:rFonts w:asciiTheme="minorHAnsi" w:eastAsiaTheme="minorEastAsia" w:hAnsiTheme="minorHAnsi" w:cstheme="minorBidi"/>
      <w:kern w:val="2"/>
      <w:sz w:val="18"/>
      <w:szCs w:val="18"/>
    </w:rPr>
  </w:style>
  <w:style w:type="paragraph" w:customStyle="1" w:styleId="ad">
    <w:name w:val="一级标题"/>
    <w:basedOn w:val="a"/>
    <w:link w:val="ae"/>
    <w:qFormat/>
    <w:pPr>
      <w:snapToGrid w:val="0"/>
      <w:spacing w:line="480" w:lineRule="auto"/>
      <w:outlineLvl w:val="0"/>
    </w:pPr>
    <w:rPr>
      <w:rFonts w:ascii="仿宋_GB2312" w:eastAsia="黑体" w:hAnsi="仿宋_GB2312" w:cs="Times New Roman"/>
      <w:b/>
      <w:sz w:val="28"/>
      <w:szCs w:val="24"/>
    </w:rPr>
  </w:style>
  <w:style w:type="character" w:customStyle="1" w:styleId="ae">
    <w:name w:val="一级标题 字符"/>
    <w:link w:val="ad"/>
    <w:qFormat/>
    <w:rPr>
      <w:rFonts w:ascii="仿宋_GB2312" w:eastAsia="黑体" w:hAnsi="仿宋_GB2312"/>
      <w:b/>
      <w:kern w:val="2"/>
      <w:sz w:val="28"/>
      <w:szCs w:val="24"/>
    </w:rPr>
  </w:style>
  <w:style w:type="paragraph" w:customStyle="1" w:styleId="21">
    <w:name w:val="二级标题2"/>
    <w:basedOn w:val="a"/>
    <w:qFormat/>
    <w:pPr>
      <w:widowControl/>
      <w:snapToGrid w:val="0"/>
      <w:spacing w:line="360" w:lineRule="auto"/>
      <w:ind w:firstLineChars="200" w:firstLine="200"/>
      <w:outlineLvl w:val="1"/>
    </w:pPr>
    <w:rPr>
      <w:rFonts w:ascii="仿宋_GB2312" w:eastAsia="黑体" w:hAnsi="仿宋_GB2312" w:cs="宋体"/>
      <w:b/>
      <w:bCs/>
      <w:kern w:val="0"/>
      <w:sz w:val="24"/>
      <w:szCs w:val="27"/>
    </w:rPr>
  </w:style>
  <w:style w:type="paragraph" w:styleId="af">
    <w:name w:val="List Paragraph"/>
    <w:basedOn w:val="a"/>
    <w:uiPriority w:val="99"/>
    <w:unhideWhenUsed/>
    <w:qFormat/>
    <w:pPr>
      <w:ind w:firstLineChars="200" w:firstLine="420"/>
    </w:pPr>
  </w:style>
  <w:style w:type="character" w:customStyle="1" w:styleId="2Char">
    <w:name w:val="标题 2 Char"/>
    <w:basedOn w:val="a0"/>
    <w:link w:val="2"/>
    <w:qFormat/>
    <w:rPr>
      <w:rFonts w:ascii="Cambria" w:hAnsi="Cambria"/>
      <w:b/>
      <w:bCs/>
      <w:sz w:val="32"/>
      <w:szCs w:val="32"/>
    </w:rPr>
  </w:style>
  <w:style w:type="paragraph" w:customStyle="1" w:styleId="Default">
    <w:name w:val="Default"/>
    <w:uiPriority w:val="99"/>
    <w:qFormat/>
    <w:pPr>
      <w:widowControl w:val="0"/>
      <w:autoSpaceDE w:val="0"/>
      <w:autoSpaceDN w:val="0"/>
      <w:adjustRightInd w:val="0"/>
      <w:jc w:val="both"/>
    </w:pPr>
    <w:rPr>
      <w:rFonts w:ascii="宋体_x0007_.　璿.." w:eastAsia="宋体_x0007_.　璿.." w:hAnsi="Calibri" w:cs="宋体_x0007_.　璿.."/>
      <w:color w:val="000000"/>
      <w:sz w:val="24"/>
      <w:szCs w:val="24"/>
    </w:rPr>
  </w:style>
  <w:style w:type="character" w:customStyle="1" w:styleId="Char0">
    <w:name w:val="正文文本 Char"/>
    <w:basedOn w:val="a0"/>
    <w:link w:val="a4"/>
    <w:qFormat/>
    <w:rPr>
      <w:rFonts w:ascii="仿宋_GB2312" w:eastAsia="仿宋_GB2312" w:hAnsi="仿宋_GB2312" w:cs="仿宋_GB2312"/>
      <w:color w:val="000000"/>
      <w:kern w:val="2"/>
      <w:sz w:val="28"/>
      <w:szCs w:val="28"/>
    </w:rPr>
  </w:style>
  <w:style w:type="character" w:customStyle="1" w:styleId="2Char0">
    <w:name w:val="正文文本缩进 2 Char"/>
    <w:basedOn w:val="a0"/>
    <w:link w:val="20"/>
    <w:qFormat/>
    <w:rPr>
      <w:rFonts w:eastAsia="仿宋_GB2312" w:cs="仿宋_GB2312"/>
      <w:color w:val="000000"/>
      <w:kern w:val="2"/>
      <w:sz w:val="28"/>
      <w:szCs w:val="28"/>
    </w:rPr>
  </w:style>
  <w:style w:type="character" w:customStyle="1" w:styleId="Char10">
    <w:name w:val="页眉 Char1"/>
    <w:uiPriority w:val="99"/>
    <w:qFormat/>
    <w:locked/>
    <w:rPr>
      <w:kern w:val="2"/>
      <w:sz w:val="18"/>
      <w:szCs w:val="18"/>
    </w:rPr>
  </w:style>
  <w:style w:type="paragraph" w:customStyle="1" w:styleId="PlainText1">
    <w:name w:val="Plain Text1"/>
    <w:basedOn w:val="a"/>
    <w:qFormat/>
    <w:pPr>
      <w:ind w:firstLine="640"/>
    </w:pPr>
    <w:rPr>
      <w:rFonts w:ascii="Courier New" w:eastAsia="仿宋_GB2312" w:hAnsi="Courier New" w:cs="仿宋_GB2312"/>
      <w:color w:val="000000"/>
      <w:sz w:val="28"/>
      <w:szCs w:val="20"/>
    </w:rPr>
  </w:style>
  <w:style w:type="character" w:customStyle="1" w:styleId="30">
    <w:name w:val="标题3 字符"/>
    <w:link w:val="31"/>
    <w:qFormat/>
    <w:rPr>
      <w:rFonts w:ascii="仿宋_GB2312" w:eastAsia="仿宋_GB2312" w:hAnsi="仿宋_GB2312" w:cs="仿宋_GB2312"/>
      <w:color w:val="000000"/>
      <w:kern w:val="2"/>
      <w:sz w:val="28"/>
      <w:szCs w:val="28"/>
    </w:rPr>
  </w:style>
  <w:style w:type="paragraph" w:customStyle="1" w:styleId="31">
    <w:name w:val="标题3"/>
    <w:basedOn w:val="3"/>
    <w:link w:val="30"/>
    <w:qFormat/>
    <w:pPr>
      <w:keepNext w:val="0"/>
      <w:keepLines w:val="0"/>
      <w:spacing w:before="0" w:after="0" w:line="560" w:lineRule="exact"/>
      <w:ind w:firstLineChars="200" w:firstLine="200"/>
      <w:jc w:val="left"/>
    </w:pPr>
    <w:rPr>
      <w:rFonts w:ascii="仿宋_GB2312" w:eastAsia="仿宋_GB2312" w:hAnsi="仿宋_GB2312" w:cs="仿宋_GB2312"/>
      <w:b w:val="0"/>
      <w:bCs w:val="0"/>
      <w:color w:val="000000"/>
      <w:sz w:val="28"/>
      <w:szCs w:val="28"/>
    </w:rPr>
  </w:style>
  <w:style w:type="paragraph" w:customStyle="1" w:styleId="Style3">
    <w:name w:val="_Style 3"/>
    <w:uiPriority w:val="1"/>
    <w:qFormat/>
    <w:pPr>
      <w:widowControl w:val="0"/>
      <w:jc w:val="both"/>
    </w:pPr>
    <w:rPr>
      <w:rFonts w:ascii="Calibri" w:hAnsi="Calibri" w:cs="宋体"/>
      <w:kern w:val="2"/>
      <w:sz w:val="21"/>
      <w:szCs w:val="22"/>
    </w:rPr>
  </w:style>
  <w:style w:type="paragraph" w:customStyle="1" w:styleId="1">
    <w:name w:val="正文_1"/>
    <w:qFormat/>
    <w:pPr>
      <w:widowControl w:val="0"/>
      <w:jc w:val="both"/>
    </w:pPr>
    <w:rPr>
      <w:kern w:val="2"/>
      <w:sz w:val="21"/>
      <w:szCs w:val="22"/>
    </w:rPr>
  </w:style>
  <w:style w:type="character" w:customStyle="1" w:styleId="Char1">
    <w:name w:val="标题 Char"/>
    <w:basedOn w:val="a0"/>
    <w:link w:val="a5"/>
    <w:qFormat/>
    <w:rPr>
      <w:rFonts w:asciiTheme="majorHAnsi" w:hAnsiTheme="majorHAnsi" w:cstheme="majorBidi"/>
      <w:b/>
      <w:bCs/>
      <w:kern w:val="2"/>
      <w:sz w:val="32"/>
      <w:szCs w:val="32"/>
    </w:rPr>
  </w:style>
  <w:style w:type="character" w:customStyle="1" w:styleId="3Char">
    <w:name w:val="标题 3 Char"/>
    <w:basedOn w:val="a0"/>
    <w:link w:val="3"/>
    <w:semiHidden/>
    <w:qFormat/>
    <w:rPr>
      <w:rFonts w:asciiTheme="minorHAnsi" w:eastAsiaTheme="minorEastAsia" w:hAnsiTheme="minorHAnsi" w:cstheme="minorBidi"/>
      <w:b/>
      <w:bCs/>
      <w:kern w:val="2"/>
      <w:sz w:val="32"/>
      <w:szCs w:val="32"/>
    </w:rPr>
  </w:style>
  <w:style w:type="paragraph" w:customStyle="1" w:styleId="10">
    <w:name w:val="修订1"/>
    <w:hidden/>
    <w:uiPriority w:val="99"/>
    <w:unhideWhenUsed/>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lwqscsjjs@163.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647</Words>
  <Characters>3688</Characters>
  <Application>Microsoft Office Word</Application>
  <DocSecurity>0</DocSecurity>
  <Lines>30</Lines>
  <Paragraphs>8</Paragraphs>
  <ScaleCrop>false</ScaleCrop>
  <Company>GaoBan</Company>
  <LinksUpToDate>false</LinksUpToDate>
  <CharactersWithSpaces>4327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 XIMIAO</dc:creator>
  <cp:lastModifiedBy>Admin</cp:lastModifiedBy>
  <cp:revision>9</cp:revision>
  <cp:lastPrinted>2025-08-08T04:52:00Z</cp:lastPrinted>
  <dcterms:created xsi:type="dcterms:W3CDTF">2025-08-08T01:39:00Z</dcterms:created>
  <dcterms:modified xsi:type="dcterms:W3CDTF">2025-08-08T08:37:00Z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891A00D45C1C437EAE983C167753FCB3_13</vt:lpwstr>
  </property>
  <property fmtid="{D5CDD505-2E9C-101B-9397-08002B2CF9AE}" pid="4" name="KSOTemplateDocerSaveRecord">
    <vt:lpwstr>eyJoZGlkIjoiMDcxNzAwY2Q4MWMzNDIyY2QyNWE0NjAwOTE4ZDc5NmIiLCJ1c2VySWQiOiIxNzA0ODE2MzcyIn0=</vt:lpwstr>
  </property>
</Properties>
</file>