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6DF5" w:rsidRDefault="00566DF5">
      <w:pPr>
        <w:jc w:val="center"/>
        <w:rPr>
          <w:rFonts w:ascii="宋体" w:eastAsia="宋体" w:hAnsi="宋体"/>
          <w:sz w:val="44"/>
          <w:szCs w:val="44"/>
        </w:rPr>
      </w:pPr>
      <w:bookmarkStart w:id="0" w:name="_Hlk53133821"/>
    </w:p>
    <w:p w:rsidR="00566DF5" w:rsidRDefault="00D96D62">
      <w:pPr>
        <w:jc w:val="center"/>
        <w:rPr>
          <w:rFonts w:ascii="宋体" w:eastAsia="宋体" w:hAnsi="宋体"/>
          <w:b/>
          <w:sz w:val="44"/>
          <w:szCs w:val="44"/>
        </w:rPr>
      </w:pPr>
      <w:r>
        <w:rPr>
          <w:rFonts w:ascii="宋体" w:eastAsia="宋体" w:hAnsi="宋体" w:hint="eastAsia"/>
          <w:b/>
          <w:sz w:val="44"/>
          <w:szCs w:val="44"/>
        </w:rPr>
        <w:t>广州市黄埔区九</w:t>
      </w:r>
      <w:proofErr w:type="gramStart"/>
      <w:r>
        <w:rPr>
          <w:rFonts w:ascii="宋体" w:eastAsia="宋体" w:hAnsi="宋体" w:hint="eastAsia"/>
          <w:b/>
          <w:sz w:val="44"/>
          <w:szCs w:val="44"/>
        </w:rPr>
        <w:t>佛街五</w:t>
      </w:r>
      <w:proofErr w:type="gramEnd"/>
      <w:r>
        <w:rPr>
          <w:rFonts w:ascii="宋体" w:eastAsia="宋体" w:hAnsi="宋体" w:hint="eastAsia"/>
          <w:b/>
          <w:sz w:val="44"/>
          <w:szCs w:val="44"/>
        </w:rPr>
        <w:t>村七片（莲塘村、</w:t>
      </w:r>
      <w:proofErr w:type="gramStart"/>
      <w:r>
        <w:rPr>
          <w:rFonts w:ascii="宋体" w:eastAsia="宋体" w:hAnsi="宋体" w:hint="eastAsia"/>
          <w:b/>
          <w:sz w:val="44"/>
          <w:szCs w:val="44"/>
        </w:rPr>
        <w:t>重岗村</w:t>
      </w:r>
      <w:proofErr w:type="gramEnd"/>
      <w:r>
        <w:rPr>
          <w:rFonts w:ascii="宋体" w:eastAsia="宋体" w:hAnsi="宋体" w:hint="eastAsia"/>
          <w:b/>
          <w:sz w:val="44"/>
          <w:szCs w:val="44"/>
        </w:rPr>
        <w:t>、燕塘村、</w:t>
      </w:r>
      <w:proofErr w:type="gramStart"/>
      <w:r>
        <w:rPr>
          <w:rFonts w:ascii="宋体" w:eastAsia="宋体" w:hAnsi="宋体" w:hint="eastAsia"/>
          <w:b/>
          <w:sz w:val="44"/>
          <w:szCs w:val="44"/>
        </w:rPr>
        <w:t>蟹庄村</w:t>
      </w:r>
      <w:proofErr w:type="gramEnd"/>
      <w:r>
        <w:rPr>
          <w:rFonts w:ascii="宋体" w:eastAsia="宋体" w:hAnsi="宋体" w:hint="eastAsia"/>
          <w:b/>
          <w:sz w:val="44"/>
          <w:szCs w:val="44"/>
        </w:rPr>
        <w:t>、山龙村）城中村</w:t>
      </w:r>
    </w:p>
    <w:p w:rsidR="00566DF5" w:rsidRDefault="00D96D62">
      <w:pPr>
        <w:jc w:val="center"/>
        <w:rPr>
          <w:rFonts w:ascii="宋体" w:eastAsia="宋体" w:hAnsi="宋体"/>
          <w:b/>
          <w:sz w:val="44"/>
          <w:szCs w:val="44"/>
        </w:rPr>
      </w:pPr>
      <w:r>
        <w:rPr>
          <w:rFonts w:ascii="宋体" w:eastAsia="宋体" w:hAnsi="宋体" w:hint="eastAsia"/>
          <w:b/>
          <w:sz w:val="44"/>
          <w:szCs w:val="44"/>
        </w:rPr>
        <w:t>改造项目（凤尾（二期）片区）改造方案</w:t>
      </w:r>
    </w:p>
    <w:p w:rsidR="00566DF5" w:rsidRDefault="00D96D62">
      <w:pPr>
        <w:jc w:val="center"/>
        <w:rPr>
          <w:rFonts w:ascii="宋体" w:eastAsia="宋体" w:hAnsi="宋体"/>
          <w:b/>
          <w:sz w:val="44"/>
          <w:szCs w:val="44"/>
        </w:rPr>
      </w:pPr>
      <w:r>
        <w:rPr>
          <w:rFonts w:ascii="宋体" w:eastAsia="宋体" w:hAnsi="宋体" w:hint="eastAsia"/>
          <w:b/>
          <w:sz w:val="44"/>
          <w:szCs w:val="44"/>
        </w:rPr>
        <w:t>与实施计划编制服务</w:t>
      </w:r>
      <w:bookmarkEnd w:id="0"/>
    </w:p>
    <w:p w:rsidR="00566DF5" w:rsidRDefault="00566DF5">
      <w:pPr>
        <w:jc w:val="center"/>
        <w:rPr>
          <w:rFonts w:ascii="宋体" w:eastAsia="宋体" w:hAnsi="宋体"/>
          <w:b/>
          <w:sz w:val="44"/>
          <w:szCs w:val="44"/>
        </w:rPr>
      </w:pPr>
    </w:p>
    <w:p w:rsidR="00566DF5" w:rsidRDefault="00566DF5">
      <w:pPr>
        <w:jc w:val="center"/>
        <w:rPr>
          <w:rFonts w:ascii="宋体" w:eastAsia="宋体" w:hAnsi="宋体"/>
          <w:b/>
          <w:sz w:val="44"/>
          <w:szCs w:val="44"/>
        </w:rPr>
      </w:pPr>
    </w:p>
    <w:p w:rsidR="00566DF5" w:rsidRDefault="00566DF5">
      <w:pPr>
        <w:jc w:val="center"/>
        <w:rPr>
          <w:rFonts w:ascii="宋体" w:eastAsia="宋体" w:hAnsi="宋体"/>
          <w:b/>
          <w:sz w:val="44"/>
          <w:szCs w:val="44"/>
        </w:rPr>
      </w:pPr>
    </w:p>
    <w:p w:rsidR="00566DF5" w:rsidRDefault="00D96D62">
      <w:pPr>
        <w:jc w:val="center"/>
        <w:rPr>
          <w:rFonts w:ascii="宋体" w:eastAsia="宋体" w:hAnsi="宋体" w:cs="宋体"/>
          <w:b/>
          <w:bCs/>
          <w:spacing w:val="26"/>
          <w:sz w:val="110"/>
          <w:szCs w:val="110"/>
        </w:rPr>
      </w:pPr>
      <w:r>
        <w:rPr>
          <w:rFonts w:ascii="宋体" w:eastAsia="宋体" w:hAnsi="宋体" w:cs="宋体" w:hint="eastAsia"/>
          <w:b/>
          <w:bCs/>
          <w:spacing w:val="26"/>
          <w:sz w:val="110"/>
          <w:szCs w:val="110"/>
        </w:rPr>
        <w:t>招标文件</w:t>
      </w:r>
    </w:p>
    <w:p w:rsidR="00566DF5" w:rsidRDefault="00566DF5">
      <w:pPr>
        <w:spacing w:line="360" w:lineRule="auto"/>
        <w:jc w:val="center"/>
        <w:rPr>
          <w:rFonts w:ascii="宋体" w:eastAsia="宋体" w:hAnsi="宋体" w:cs="宋体"/>
          <w:sz w:val="32"/>
          <w:szCs w:val="32"/>
        </w:rPr>
      </w:pPr>
    </w:p>
    <w:p w:rsidR="00566DF5" w:rsidRDefault="00566DF5">
      <w:pPr>
        <w:spacing w:line="360" w:lineRule="auto"/>
        <w:jc w:val="center"/>
        <w:rPr>
          <w:rFonts w:ascii="宋体" w:eastAsia="宋体" w:hAnsi="宋体" w:cs="宋体"/>
          <w:sz w:val="32"/>
          <w:szCs w:val="32"/>
        </w:rPr>
      </w:pPr>
    </w:p>
    <w:p w:rsidR="00566DF5" w:rsidRDefault="00D96D62">
      <w:pPr>
        <w:spacing w:line="360" w:lineRule="auto"/>
        <w:jc w:val="center"/>
        <w:rPr>
          <w:rFonts w:ascii="宋体" w:eastAsia="宋体" w:hAnsi="宋体" w:cs="宋体"/>
          <w:sz w:val="32"/>
          <w:szCs w:val="32"/>
        </w:rPr>
      </w:pPr>
      <w:r>
        <w:rPr>
          <w:rFonts w:ascii="宋体" w:eastAsia="宋体" w:hAnsi="宋体" w:cs="Arial"/>
          <w:b/>
          <w:noProof/>
          <w:sz w:val="32"/>
          <w:szCs w:val="32"/>
        </w:rPr>
        <w:drawing>
          <wp:inline distT="0" distB="0" distL="0" distR="0">
            <wp:extent cx="1619250" cy="2305050"/>
            <wp:effectExtent l="0" t="0" r="0" b="0"/>
            <wp:docPr id="1" name="图片 1" descr="说明: 广建监理标志(白底)"/>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说明: 广建监理标志(白底)"/>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619250" cy="2305050"/>
                    </a:xfrm>
                    <a:prstGeom prst="rect">
                      <a:avLst/>
                    </a:prstGeom>
                    <a:noFill/>
                    <a:ln>
                      <a:noFill/>
                    </a:ln>
                  </pic:spPr>
                </pic:pic>
              </a:graphicData>
            </a:graphic>
          </wp:inline>
        </w:drawing>
      </w:r>
    </w:p>
    <w:p w:rsidR="00566DF5" w:rsidRDefault="00566DF5">
      <w:pPr>
        <w:spacing w:line="360" w:lineRule="auto"/>
        <w:ind w:firstLineChars="800" w:firstLine="2560"/>
        <w:rPr>
          <w:rFonts w:ascii="宋体" w:eastAsia="宋体" w:hAnsi="宋体" w:cs="宋体"/>
          <w:sz w:val="32"/>
          <w:szCs w:val="32"/>
        </w:rPr>
      </w:pPr>
    </w:p>
    <w:p w:rsidR="00566DF5" w:rsidRDefault="00566DF5">
      <w:pPr>
        <w:spacing w:line="360" w:lineRule="auto"/>
        <w:jc w:val="center"/>
        <w:rPr>
          <w:rFonts w:ascii="宋体" w:eastAsia="宋体" w:hAnsi="宋体" w:cs="宋体"/>
          <w:spacing w:val="-2"/>
          <w:sz w:val="30"/>
          <w:szCs w:val="30"/>
        </w:rPr>
      </w:pPr>
    </w:p>
    <w:p w:rsidR="00566DF5" w:rsidRDefault="00D96D62">
      <w:pPr>
        <w:spacing w:line="360" w:lineRule="auto"/>
        <w:jc w:val="center"/>
        <w:rPr>
          <w:rFonts w:ascii="宋体" w:eastAsia="宋体" w:hAnsi="宋体" w:cs="宋体"/>
          <w:b/>
          <w:bCs/>
          <w:spacing w:val="-2"/>
          <w:sz w:val="30"/>
          <w:szCs w:val="30"/>
        </w:rPr>
      </w:pPr>
      <w:r>
        <w:rPr>
          <w:rFonts w:ascii="宋体" w:eastAsia="宋体" w:hAnsi="宋体" w:cs="宋体" w:hint="eastAsia"/>
          <w:b/>
          <w:bCs/>
          <w:spacing w:val="-2"/>
          <w:sz w:val="30"/>
          <w:szCs w:val="30"/>
        </w:rPr>
        <w:t>招标人：广州开城梧栖城市开发投资有限公司</w:t>
      </w:r>
    </w:p>
    <w:p w:rsidR="00566DF5" w:rsidRDefault="00D96D62">
      <w:pPr>
        <w:spacing w:line="360" w:lineRule="auto"/>
        <w:jc w:val="center"/>
        <w:rPr>
          <w:rFonts w:ascii="宋体" w:eastAsia="宋体" w:hAnsi="宋体" w:cs="宋体"/>
          <w:b/>
          <w:bCs/>
          <w:spacing w:val="-2"/>
          <w:sz w:val="30"/>
          <w:szCs w:val="30"/>
        </w:rPr>
      </w:pPr>
      <w:r>
        <w:rPr>
          <w:rFonts w:ascii="宋体" w:eastAsia="宋体" w:hAnsi="宋体" w:cs="宋体" w:hint="eastAsia"/>
          <w:b/>
          <w:bCs/>
          <w:spacing w:val="-2"/>
          <w:sz w:val="30"/>
          <w:szCs w:val="30"/>
        </w:rPr>
        <w:t>招标代理机构：广州建筑工程监理有限公司</w:t>
      </w:r>
    </w:p>
    <w:p w:rsidR="00566DF5" w:rsidRDefault="00D96D62">
      <w:pPr>
        <w:spacing w:line="360" w:lineRule="auto"/>
        <w:jc w:val="center"/>
        <w:rPr>
          <w:rFonts w:ascii="宋体" w:eastAsia="宋体" w:hAnsi="宋体" w:cs="宋体"/>
          <w:b/>
          <w:bCs/>
          <w:spacing w:val="-2"/>
          <w:sz w:val="30"/>
          <w:szCs w:val="30"/>
        </w:rPr>
      </w:pPr>
      <w:r>
        <w:rPr>
          <w:rFonts w:ascii="宋体" w:eastAsia="宋体" w:hAnsi="宋体" w:cs="宋体" w:hint="eastAsia"/>
          <w:b/>
          <w:bCs/>
          <w:spacing w:val="-2"/>
          <w:sz w:val="30"/>
          <w:szCs w:val="30"/>
        </w:rPr>
        <w:t>日期：</w:t>
      </w:r>
      <w:r>
        <w:rPr>
          <w:rFonts w:ascii="宋体" w:eastAsia="宋体" w:hAnsi="宋体" w:cs="宋体"/>
          <w:b/>
          <w:bCs/>
          <w:spacing w:val="-2"/>
          <w:sz w:val="30"/>
          <w:szCs w:val="30"/>
        </w:rPr>
        <w:t>202</w:t>
      </w:r>
      <w:r>
        <w:rPr>
          <w:rFonts w:ascii="宋体" w:eastAsia="宋体" w:hAnsi="宋体" w:cs="宋体" w:hint="eastAsia"/>
          <w:b/>
          <w:bCs/>
          <w:spacing w:val="-2"/>
          <w:sz w:val="30"/>
          <w:szCs w:val="30"/>
        </w:rPr>
        <w:t>5</w:t>
      </w:r>
      <w:r>
        <w:rPr>
          <w:rFonts w:ascii="宋体" w:eastAsia="宋体" w:hAnsi="宋体" w:cs="宋体"/>
          <w:b/>
          <w:bCs/>
          <w:spacing w:val="-2"/>
          <w:sz w:val="30"/>
          <w:szCs w:val="30"/>
        </w:rPr>
        <w:t>年</w:t>
      </w:r>
      <w:r>
        <w:rPr>
          <w:rFonts w:ascii="宋体" w:eastAsia="宋体" w:hAnsi="宋体" w:cs="宋体" w:hint="eastAsia"/>
          <w:b/>
          <w:bCs/>
          <w:spacing w:val="-2"/>
          <w:sz w:val="30"/>
          <w:szCs w:val="30"/>
          <w:u w:val="single"/>
        </w:rPr>
        <w:t xml:space="preserve"> </w:t>
      </w:r>
      <w:r>
        <w:rPr>
          <w:rFonts w:ascii="宋体" w:eastAsia="宋体" w:hAnsi="宋体" w:cs="宋体" w:hint="eastAsia"/>
          <w:b/>
          <w:bCs/>
          <w:spacing w:val="-2"/>
          <w:sz w:val="30"/>
          <w:szCs w:val="30"/>
          <w:u w:val="single"/>
        </w:rPr>
        <w:t>1</w:t>
      </w:r>
      <w:r>
        <w:rPr>
          <w:rFonts w:ascii="宋体" w:eastAsia="宋体" w:hAnsi="宋体" w:cs="宋体" w:hint="eastAsia"/>
          <w:b/>
          <w:bCs/>
          <w:spacing w:val="-2"/>
          <w:sz w:val="30"/>
          <w:szCs w:val="30"/>
          <w:u w:val="single"/>
        </w:rPr>
        <w:t>2</w:t>
      </w:r>
      <w:r>
        <w:rPr>
          <w:rFonts w:ascii="宋体" w:eastAsia="宋体" w:hAnsi="宋体" w:cs="宋体" w:hint="eastAsia"/>
          <w:b/>
          <w:bCs/>
          <w:spacing w:val="-2"/>
          <w:sz w:val="30"/>
          <w:szCs w:val="30"/>
          <w:u w:val="single"/>
        </w:rPr>
        <w:t xml:space="preserve"> </w:t>
      </w:r>
      <w:r>
        <w:rPr>
          <w:rFonts w:ascii="宋体" w:eastAsia="宋体" w:hAnsi="宋体" w:cs="宋体" w:hint="eastAsia"/>
          <w:b/>
          <w:bCs/>
          <w:spacing w:val="-2"/>
          <w:sz w:val="30"/>
          <w:szCs w:val="30"/>
        </w:rPr>
        <w:t>月</w:t>
      </w:r>
    </w:p>
    <w:p w:rsidR="00566DF5" w:rsidRDefault="00D96D62">
      <w:pPr>
        <w:pageBreakBefore/>
        <w:spacing w:line="360" w:lineRule="auto"/>
        <w:jc w:val="center"/>
        <w:rPr>
          <w:rFonts w:ascii="宋体" w:eastAsia="宋体" w:hAnsi="宋体"/>
          <w:b/>
          <w:sz w:val="32"/>
          <w:szCs w:val="32"/>
        </w:rPr>
      </w:pPr>
      <w:r>
        <w:rPr>
          <w:rFonts w:ascii="宋体" w:eastAsia="宋体" w:hAnsi="宋体" w:hint="eastAsia"/>
          <w:b/>
          <w:sz w:val="32"/>
          <w:szCs w:val="32"/>
        </w:rPr>
        <w:lastRenderedPageBreak/>
        <w:t>目</w:t>
      </w:r>
      <w:r>
        <w:rPr>
          <w:rFonts w:ascii="宋体" w:eastAsia="宋体" w:hAnsi="宋体"/>
          <w:b/>
          <w:sz w:val="32"/>
          <w:szCs w:val="32"/>
        </w:rPr>
        <w:t xml:space="preserve">  </w:t>
      </w:r>
      <w:r>
        <w:rPr>
          <w:rFonts w:ascii="宋体" w:eastAsia="宋体" w:hAnsi="宋体" w:hint="eastAsia"/>
          <w:b/>
          <w:sz w:val="32"/>
          <w:szCs w:val="32"/>
        </w:rPr>
        <w:t>录</w:t>
      </w:r>
    </w:p>
    <w:p w:rsidR="00566DF5" w:rsidRDefault="00566DF5">
      <w:pPr>
        <w:pStyle w:val="10"/>
        <w:tabs>
          <w:tab w:val="right" w:leader="dot" w:pos="8630"/>
        </w:tabs>
        <w:jc w:val="center"/>
        <w:rPr>
          <w:rFonts w:ascii="宋体" w:hAnsi="宋体"/>
          <w:szCs w:val="21"/>
        </w:rPr>
      </w:pPr>
    </w:p>
    <w:p w:rsidR="00566DF5" w:rsidRDefault="00D96D62">
      <w:pPr>
        <w:pStyle w:val="10"/>
        <w:tabs>
          <w:tab w:val="right" w:leader="dot" w:pos="8306"/>
        </w:tabs>
      </w:pPr>
      <w:r>
        <w:rPr>
          <w:rFonts w:ascii="宋体" w:hAnsi="宋体" w:hint="eastAsia"/>
          <w:szCs w:val="21"/>
        </w:rPr>
        <w:fldChar w:fldCharType="begin"/>
      </w:r>
      <w:r>
        <w:rPr>
          <w:rFonts w:ascii="宋体" w:hAnsi="宋体"/>
          <w:szCs w:val="21"/>
        </w:rPr>
        <w:instrText xml:space="preserve"> TOC \o "1-3" \h \z \u </w:instrText>
      </w:r>
      <w:r>
        <w:rPr>
          <w:rFonts w:ascii="宋体" w:hAnsi="宋体" w:hint="eastAsia"/>
          <w:szCs w:val="21"/>
        </w:rPr>
        <w:fldChar w:fldCharType="separate"/>
      </w:r>
      <w:hyperlink w:anchor="_Toc10859" w:history="1">
        <w:r>
          <w:rPr>
            <w:rFonts w:hint="eastAsia"/>
          </w:rPr>
          <w:t>第一章</w:t>
        </w:r>
        <w:r>
          <w:t xml:space="preserve"> </w:t>
        </w:r>
        <w:r>
          <w:rPr>
            <w:rFonts w:hint="eastAsia"/>
          </w:rPr>
          <w:t>招标公告</w:t>
        </w:r>
        <w:r>
          <w:tab/>
        </w:r>
        <w:r>
          <w:fldChar w:fldCharType="begin"/>
        </w:r>
        <w:r>
          <w:instrText xml:space="preserve"> PAGEREF _Toc10859 \h </w:instrText>
        </w:r>
        <w:r>
          <w:fldChar w:fldCharType="separate"/>
        </w:r>
        <w:r>
          <w:t>4</w:t>
        </w:r>
        <w:r>
          <w:fldChar w:fldCharType="end"/>
        </w:r>
      </w:hyperlink>
    </w:p>
    <w:p w:rsidR="00566DF5" w:rsidRDefault="00D96D62">
      <w:pPr>
        <w:pStyle w:val="10"/>
        <w:tabs>
          <w:tab w:val="right" w:leader="dot" w:pos="8306"/>
        </w:tabs>
      </w:pPr>
      <w:hyperlink w:anchor="_Toc32651" w:history="1">
        <w:r>
          <w:rPr>
            <w:rFonts w:hint="eastAsia"/>
          </w:rPr>
          <w:t>第二章</w:t>
        </w:r>
        <w:r>
          <w:t xml:space="preserve"> </w:t>
        </w:r>
        <w:r>
          <w:rPr>
            <w:rFonts w:hint="eastAsia"/>
          </w:rPr>
          <w:t>投标人须知</w:t>
        </w:r>
        <w:r>
          <w:tab/>
        </w:r>
        <w:r>
          <w:fldChar w:fldCharType="begin"/>
        </w:r>
        <w:r>
          <w:instrText xml:space="preserve"> PAGEREF _Toc32651 \h </w:instrText>
        </w:r>
        <w:r>
          <w:fldChar w:fldCharType="separate"/>
        </w:r>
        <w:r>
          <w:t>5</w:t>
        </w:r>
        <w:r>
          <w:fldChar w:fldCharType="end"/>
        </w:r>
      </w:hyperlink>
    </w:p>
    <w:p w:rsidR="00566DF5" w:rsidRDefault="00D96D62">
      <w:pPr>
        <w:pStyle w:val="20"/>
        <w:tabs>
          <w:tab w:val="right" w:leader="dot" w:pos="8306"/>
        </w:tabs>
        <w:ind w:left="420"/>
      </w:pPr>
      <w:hyperlink w:anchor="_Toc23396" w:history="1">
        <w:r>
          <w:rPr>
            <w:rFonts w:hint="eastAsia"/>
          </w:rPr>
          <w:t>投标人须知前附表</w:t>
        </w:r>
        <w:r>
          <w:tab/>
        </w:r>
        <w:r>
          <w:fldChar w:fldCharType="begin"/>
        </w:r>
        <w:r>
          <w:instrText xml:space="preserve"> PAGEREF _Toc23396 \h </w:instrText>
        </w:r>
        <w:r>
          <w:fldChar w:fldCharType="separate"/>
        </w:r>
        <w:r>
          <w:t>5</w:t>
        </w:r>
        <w:r>
          <w:fldChar w:fldCharType="end"/>
        </w:r>
      </w:hyperlink>
    </w:p>
    <w:p w:rsidR="00566DF5" w:rsidRDefault="00D96D62">
      <w:pPr>
        <w:pStyle w:val="20"/>
        <w:tabs>
          <w:tab w:val="right" w:leader="dot" w:pos="8306"/>
        </w:tabs>
        <w:ind w:left="420"/>
      </w:pPr>
      <w:hyperlink w:anchor="_Toc17112" w:history="1">
        <w:r>
          <w:t>1.</w:t>
        </w:r>
        <w:r>
          <w:t>总则</w:t>
        </w:r>
        <w:r>
          <w:tab/>
        </w:r>
        <w:r>
          <w:fldChar w:fldCharType="begin"/>
        </w:r>
        <w:r>
          <w:instrText xml:space="preserve"> PAGEREF _Toc17112 \h </w:instrText>
        </w:r>
        <w:r>
          <w:fldChar w:fldCharType="separate"/>
        </w:r>
        <w:r>
          <w:t>10</w:t>
        </w:r>
        <w:r>
          <w:fldChar w:fldCharType="end"/>
        </w:r>
      </w:hyperlink>
    </w:p>
    <w:p w:rsidR="00566DF5" w:rsidRDefault="00D96D62">
      <w:pPr>
        <w:pStyle w:val="31"/>
        <w:tabs>
          <w:tab w:val="right" w:leader="dot" w:pos="8306"/>
        </w:tabs>
        <w:ind w:left="840"/>
      </w:pPr>
      <w:hyperlink w:anchor="_Toc13684" w:history="1">
        <w:r>
          <w:rPr>
            <w:rFonts w:ascii="宋体" w:hAnsi="宋体"/>
          </w:rPr>
          <w:t>1.1</w:t>
        </w:r>
        <w:r>
          <w:rPr>
            <w:rFonts w:ascii="宋体" w:hAnsi="宋体"/>
          </w:rPr>
          <w:t>招标项目概况</w:t>
        </w:r>
        <w:r>
          <w:tab/>
        </w:r>
        <w:r>
          <w:fldChar w:fldCharType="begin"/>
        </w:r>
        <w:r>
          <w:instrText xml:space="preserve"> PAGEREF _Toc13684 \h </w:instrText>
        </w:r>
        <w:r>
          <w:fldChar w:fldCharType="separate"/>
        </w:r>
        <w:r>
          <w:t>10</w:t>
        </w:r>
        <w:r>
          <w:fldChar w:fldCharType="end"/>
        </w:r>
      </w:hyperlink>
    </w:p>
    <w:p w:rsidR="00566DF5" w:rsidRDefault="00D96D62">
      <w:pPr>
        <w:pStyle w:val="31"/>
        <w:tabs>
          <w:tab w:val="right" w:leader="dot" w:pos="8306"/>
        </w:tabs>
        <w:ind w:left="840"/>
      </w:pPr>
      <w:hyperlink w:anchor="_Toc21738" w:history="1">
        <w:r>
          <w:rPr>
            <w:rFonts w:ascii="宋体" w:hAnsi="宋体"/>
          </w:rPr>
          <w:t>1.2</w:t>
        </w:r>
        <w:r>
          <w:rPr>
            <w:rFonts w:ascii="宋体" w:hAnsi="宋体"/>
          </w:rPr>
          <w:t>招标项目的资金来源和落实情况</w:t>
        </w:r>
        <w:r>
          <w:tab/>
        </w:r>
        <w:r>
          <w:fldChar w:fldCharType="begin"/>
        </w:r>
        <w:r>
          <w:instrText xml:space="preserve"> PAGEREF _Toc21738 \h </w:instrText>
        </w:r>
        <w:r>
          <w:fldChar w:fldCharType="separate"/>
        </w:r>
        <w:r>
          <w:t>10</w:t>
        </w:r>
        <w:r>
          <w:fldChar w:fldCharType="end"/>
        </w:r>
      </w:hyperlink>
    </w:p>
    <w:p w:rsidR="00566DF5" w:rsidRDefault="00D96D62">
      <w:pPr>
        <w:pStyle w:val="31"/>
        <w:tabs>
          <w:tab w:val="right" w:leader="dot" w:pos="8306"/>
        </w:tabs>
        <w:ind w:left="840"/>
      </w:pPr>
      <w:hyperlink w:anchor="_Toc31255" w:history="1">
        <w:r>
          <w:rPr>
            <w:rFonts w:ascii="宋体" w:hAnsi="宋体"/>
          </w:rPr>
          <w:t xml:space="preserve">1.3 </w:t>
        </w:r>
        <w:r>
          <w:rPr>
            <w:rFonts w:ascii="宋体" w:hAnsi="宋体" w:hint="eastAsia"/>
          </w:rPr>
          <w:t>招标范围、服务期限和质量标准</w:t>
        </w:r>
        <w:r>
          <w:tab/>
        </w:r>
        <w:r>
          <w:fldChar w:fldCharType="begin"/>
        </w:r>
        <w:r>
          <w:instrText xml:space="preserve"> PAGEREF _T</w:instrText>
        </w:r>
        <w:r>
          <w:instrText xml:space="preserve">oc31255 \h </w:instrText>
        </w:r>
        <w:r>
          <w:fldChar w:fldCharType="separate"/>
        </w:r>
        <w:r>
          <w:t>10</w:t>
        </w:r>
        <w:r>
          <w:fldChar w:fldCharType="end"/>
        </w:r>
      </w:hyperlink>
    </w:p>
    <w:p w:rsidR="00566DF5" w:rsidRDefault="00D96D62">
      <w:pPr>
        <w:pStyle w:val="31"/>
        <w:tabs>
          <w:tab w:val="right" w:leader="dot" w:pos="8306"/>
        </w:tabs>
        <w:ind w:left="840"/>
      </w:pPr>
      <w:hyperlink w:anchor="_Toc919" w:history="1">
        <w:r>
          <w:rPr>
            <w:rFonts w:ascii="宋体" w:hAnsi="宋体"/>
          </w:rPr>
          <w:t>1.4</w:t>
        </w:r>
        <w:r>
          <w:rPr>
            <w:rFonts w:ascii="宋体" w:hAnsi="宋体"/>
          </w:rPr>
          <w:t>投标人资格要求</w:t>
        </w:r>
        <w:r>
          <w:tab/>
        </w:r>
        <w:r>
          <w:fldChar w:fldCharType="begin"/>
        </w:r>
        <w:r>
          <w:instrText xml:space="preserve"> PAGEREF _Toc919 \h </w:instrText>
        </w:r>
        <w:r>
          <w:fldChar w:fldCharType="separate"/>
        </w:r>
        <w:r>
          <w:t>10</w:t>
        </w:r>
        <w:r>
          <w:fldChar w:fldCharType="end"/>
        </w:r>
      </w:hyperlink>
    </w:p>
    <w:p w:rsidR="00566DF5" w:rsidRDefault="00D96D62">
      <w:pPr>
        <w:pStyle w:val="31"/>
        <w:tabs>
          <w:tab w:val="right" w:leader="dot" w:pos="8306"/>
        </w:tabs>
        <w:ind w:left="840"/>
      </w:pPr>
      <w:hyperlink w:anchor="_Toc12524" w:history="1">
        <w:r>
          <w:rPr>
            <w:rFonts w:ascii="宋体" w:hAnsi="宋体"/>
          </w:rPr>
          <w:t>1.5</w:t>
        </w:r>
        <w:r>
          <w:rPr>
            <w:rFonts w:ascii="宋体" w:hAnsi="宋体"/>
          </w:rPr>
          <w:t>费用承担</w:t>
        </w:r>
        <w:r>
          <w:tab/>
        </w:r>
        <w:r>
          <w:fldChar w:fldCharType="begin"/>
        </w:r>
        <w:r>
          <w:instrText xml:space="preserve"> PAGEREF _Toc12524 \</w:instrText>
        </w:r>
        <w:r>
          <w:instrText xml:space="preserve">h </w:instrText>
        </w:r>
        <w:r>
          <w:fldChar w:fldCharType="separate"/>
        </w:r>
        <w:r>
          <w:t>11</w:t>
        </w:r>
        <w:r>
          <w:fldChar w:fldCharType="end"/>
        </w:r>
      </w:hyperlink>
    </w:p>
    <w:p w:rsidR="00566DF5" w:rsidRDefault="00D96D62">
      <w:pPr>
        <w:pStyle w:val="31"/>
        <w:tabs>
          <w:tab w:val="right" w:leader="dot" w:pos="8306"/>
        </w:tabs>
        <w:ind w:left="840"/>
      </w:pPr>
      <w:hyperlink w:anchor="_Toc27802" w:history="1">
        <w:r>
          <w:rPr>
            <w:rFonts w:ascii="宋体" w:hAnsi="宋体"/>
          </w:rPr>
          <w:t>1.6</w:t>
        </w:r>
        <w:r>
          <w:rPr>
            <w:rFonts w:ascii="宋体" w:hAnsi="宋体"/>
          </w:rPr>
          <w:t>保密</w:t>
        </w:r>
        <w:r>
          <w:tab/>
        </w:r>
        <w:r>
          <w:fldChar w:fldCharType="begin"/>
        </w:r>
        <w:r>
          <w:instrText xml:space="preserve"> PAGEREF _Toc27802 \h </w:instrText>
        </w:r>
        <w:r>
          <w:fldChar w:fldCharType="separate"/>
        </w:r>
        <w:r>
          <w:t>11</w:t>
        </w:r>
        <w:r>
          <w:fldChar w:fldCharType="end"/>
        </w:r>
      </w:hyperlink>
    </w:p>
    <w:p w:rsidR="00566DF5" w:rsidRDefault="00D96D62">
      <w:pPr>
        <w:pStyle w:val="31"/>
        <w:tabs>
          <w:tab w:val="right" w:leader="dot" w:pos="8306"/>
        </w:tabs>
        <w:ind w:left="840"/>
      </w:pPr>
      <w:hyperlink w:anchor="_Toc19196" w:history="1">
        <w:r>
          <w:rPr>
            <w:rFonts w:ascii="宋体" w:hAnsi="宋体"/>
          </w:rPr>
          <w:t>1.7</w:t>
        </w:r>
        <w:r>
          <w:rPr>
            <w:rFonts w:ascii="宋体" w:hAnsi="宋体"/>
          </w:rPr>
          <w:t>语言文字</w:t>
        </w:r>
        <w:r>
          <w:tab/>
        </w:r>
        <w:r>
          <w:fldChar w:fldCharType="begin"/>
        </w:r>
        <w:r>
          <w:instrText xml:space="preserve"> PAGEREF _Toc19196 \h </w:instrText>
        </w:r>
        <w:r>
          <w:fldChar w:fldCharType="separate"/>
        </w:r>
        <w:r>
          <w:t>11</w:t>
        </w:r>
        <w:r>
          <w:fldChar w:fldCharType="end"/>
        </w:r>
      </w:hyperlink>
    </w:p>
    <w:p w:rsidR="00566DF5" w:rsidRDefault="00D96D62">
      <w:pPr>
        <w:pStyle w:val="31"/>
        <w:tabs>
          <w:tab w:val="right" w:leader="dot" w:pos="8306"/>
        </w:tabs>
        <w:ind w:left="840"/>
      </w:pPr>
      <w:hyperlink w:anchor="_Toc9797" w:history="1">
        <w:r>
          <w:rPr>
            <w:rFonts w:ascii="宋体" w:hAnsi="宋体"/>
          </w:rPr>
          <w:t>1.8</w:t>
        </w:r>
        <w:r>
          <w:rPr>
            <w:rFonts w:ascii="宋体" w:hAnsi="宋体"/>
          </w:rPr>
          <w:t>计量单位</w:t>
        </w:r>
        <w:r>
          <w:tab/>
        </w:r>
        <w:r>
          <w:fldChar w:fldCharType="begin"/>
        </w:r>
        <w:r>
          <w:instrText xml:space="preserve"> PAGEREF _Toc9797 \h </w:instrText>
        </w:r>
        <w:r>
          <w:fldChar w:fldCharType="separate"/>
        </w:r>
        <w:r>
          <w:t>11</w:t>
        </w:r>
        <w:r>
          <w:fldChar w:fldCharType="end"/>
        </w:r>
      </w:hyperlink>
    </w:p>
    <w:p w:rsidR="00566DF5" w:rsidRDefault="00D96D62">
      <w:pPr>
        <w:pStyle w:val="31"/>
        <w:tabs>
          <w:tab w:val="right" w:leader="dot" w:pos="8306"/>
        </w:tabs>
        <w:ind w:left="840"/>
      </w:pPr>
      <w:hyperlink w:anchor="_Toc28940" w:history="1">
        <w:r>
          <w:rPr>
            <w:rFonts w:ascii="宋体" w:hAnsi="宋体"/>
          </w:rPr>
          <w:t>1.9</w:t>
        </w:r>
        <w:r>
          <w:rPr>
            <w:rFonts w:ascii="宋体" w:hAnsi="宋体"/>
          </w:rPr>
          <w:t>踏勘现场</w:t>
        </w:r>
        <w:r>
          <w:tab/>
        </w:r>
        <w:r>
          <w:fldChar w:fldCharType="begin"/>
        </w:r>
        <w:r>
          <w:instrText xml:space="preserve"> PAGEREF _Toc28940 \h </w:instrText>
        </w:r>
        <w:r>
          <w:fldChar w:fldCharType="separate"/>
        </w:r>
        <w:r>
          <w:t>11</w:t>
        </w:r>
        <w:r>
          <w:fldChar w:fldCharType="end"/>
        </w:r>
      </w:hyperlink>
    </w:p>
    <w:p w:rsidR="00566DF5" w:rsidRDefault="00D96D62">
      <w:pPr>
        <w:pStyle w:val="31"/>
        <w:tabs>
          <w:tab w:val="right" w:leader="dot" w:pos="8306"/>
        </w:tabs>
        <w:ind w:left="840"/>
      </w:pPr>
      <w:hyperlink w:anchor="_Toc31490" w:history="1">
        <w:r>
          <w:rPr>
            <w:rFonts w:ascii="宋体" w:hAnsi="宋体"/>
          </w:rPr>
          <w:t>1.10</w:t>
        </w:r>
        <w:r>
          <w:rPr>
            <w:rFonts w:ascii="宋体" w:hAnsi="宋体"/>
          </w:rPr>
          <w:t>投标预备会</w:t>
        </w:r>
        <w:r>
          <w:tab/>
        </w:r>
        <w:r>
          <w:fldChar w:fldCharType="begin"/>
        </w:r>
        <w:r>
          <w:instrText xml:space="preserve"> PAGEREF _Toc31490 \h </w:instrText>
        </w:r>
        <w:r>
          <w:fldChar w:fldCharType="separate"/>
        </w:r>
        <w:r>
          <w:t>12</w:t>
        </w:r>
        <w:r>
          <w:fldChar w:fldCharType="end"/>
        </w:r>
      </w:hyperlink>
    </w:p>
    <w:p w:rsidR="00566DF5" w:rsidRDefault="00D96D62">
      <w:pPr>
        <w:pStyle w:val="31"/>
        <w:tabs>
          <w:tab w:val="right" w:leader="dot" w:pos="8306"/>
        </w:tabs>
        <w:ind w:left="840"/>
      </w:pPr>
      <w:hyperlink w:anchor="_Toc23989" w:history="1">
        <w:r>
          <w:rPr>
            <w:rFonts w:ascii="宋体" w:hAnsi="宋体"/>
          </w:rPr>
          <w:t>1.11</w:t>
        </w:r>
        <w:r>
          <w:rPr>
            <w:rFonts w:ascii="宋体" w:hAnsi="宋体"/>
          </w:rPr>
          <w:t>分包</w:t>
        </w:r>
        <w:r>
          <w:tab/>
        </w:r>
        <w:r>
          <w:fldChar w:fldCharType="begin"/>
        </w:r>
        <w:r>
          <w:instrText xml:space="preserve"> PAGEREF _Toc23989 \h </w:instrText>
        </w:r>
        <w:r>
          <w:fldChar w:fldCharType="separate"/>
        </w:r>
        <w:r>
          <w:t>12</w:t>
        </w:r>
        <w:r>
          <w:fldChar w:fldCharType="end"/>
        </w:r>
      </w:hyperlink>
    </w:p>
    <w:p w:rsidR="00566DF5" w:rsidRDefault="00D96D62">
      <w:pPr>
        <w:pStyle w:val="31"/>
        <w:tabs>
          <w:tab w:val="right" w:leader="dot" w:pos="8306"/>
        </w:tabs>
        <w:ind w:left="840"/>
      </w:pPr>
      <w:hyperlink w:anchor="_Toc13710" w:history="1">
        <w:r>
          <w:rPr>
            <w:rFonts w:ascii="宋体" w:hAnsi="宋体"/>
          </w:rPr>
          <w:t>1.12</w:t>
        </w:r>
        <w:r>
          <w:rPr>
            <w:rFonts w:ascii="宋体" w:hAnsi="宋体"/>
          </w:rPr>
          <w:t>响应和偏差</w:t>
        </w:r>
        <w:r>
          <w:tab/>
        </w:r>
        <w:r>
          <w:fldChar w:fldCharType="begin"/>
        </w:r>
        <w:r>
          <w:instrText xml:space="preserve"> PAGEREF _Toc13710 \h </w:instrText>
        </w:r>
        <w:r>
          <w:fldChar w:fldCharType="separate"/>
        </w:r>
        <w:r>
          <w:t>12</w:t>
        </w:r>
        <w:r>
          <w:fldChar w:fldCharType="end"/>
        </w:r>
      </w:hyperlink>
    </w:p>
    <w:p w:rsidR="00566DF5" w:rsidRDefault="00D96D62">
      <w:pPr>
        <w:pStyle w:val="20"/>
        <w:tabs>
          <w:tab w:val="right" w:leader="dot" w:pos="8306"/>
        </w:tabs>
        <w:ind w:left="420"/>
      </w:pPr>
      <w:hyperlink w:anchor="_Toc26909" w:history="1">
        <w:r>
          <w:t>2.</w:t>
        </w:r>
        <w:r>
          <w:t>招标文件</w:t>
        </w:r>
        <w:r>
          <w:tab/>
        </w:r>
        <w:r>
          <w:fldChar w:fldCharType="begin"/>
        </w:r>
        <w:r>
          <w:instrText xml:space="preserve"> PAGEREF _Toc26909 \h </w:instrText>
        </w:r>
        <w:r>
          <w:fldChar w:fldCharType="separate"/>
        </w:r>
        <w:r>
          <w:t>12</w:t>
        </w:r>
        <w:r>
          <w:fldChar w:fldCharType="end"/>
        </w:r>
      </w:hyperlink>
    </w:p>
    <w:p w:rsidR="00566DF5" w:rsidRDefault="00D96D62">
      <w:pPr>
        <w:pStyle w:val="31"/>
        <w:tabs>
          <w:tab w:val="right" w:leader="dot" w:pos="8306"/>
        </w:tabs>
        <w:ind w:left="840"/>
      </w:pPr>
      <w:hyperlink w:anchor="_Toc11346" w:history="1">
        <w:r>
          <w:rPr>
            <w:rFonts w:ascii="宋体" w:hAnsi="宋体"/>
          </w:rPr>
          <w:t>2.1</w:t>
        </w:r>
        <w:r>
          <w:rPr>
            <w:rFonts w:ascii="宋体" w:hAnsi="宋体"/>
          </w:rPr>
          <w:t>招标文件的组成</w:t>
        </w:r>
        <w:r>
          <w:tab/>
        </w:r>
        <w:r>
          <w:fldChar w:fldCharType="begin"/>
        </w:r>
        <w:r>
          <w:instrText xml:space="preserve"> PAGEREF _Toc11346 \h </w:instrText>
        </w:r>
        <w:r>
          <w:fldChar w:fldCharType="separate"/>
        </w:r>
        <w:r>
          <w:t>12</w:t>
        </w:r>
        <w:r>
          <w:fldChar w:fldCharType="end"/>
        </w:r>
      </w:hyperlink>
    </w:p>
    <w:p w:rsidR="00566DF5" w:rsidRDefault="00D96D62">
      <w:pPr>
        <w:pStyle w:val="31"/>
        <w:tabs>
          <w:tab w:val="right" w:leader="dot" w:pos="8306"/>
        </w:tabs>
        <w:ind w:left="840"/>
      </w:pPr>
      <w:hyperlink w:anchor="_Toc23421" w:history="1">
        <w:r>
          <w:rPr>
            <w:rFonts w:ascii="宋体" w:hAnsi="宋体"/>
          </w:rPr>
          <w:t>2.2</w:t>
        </w:r>
        <w:r>
          <w:rPr>
            <w:rFonts w:ascii="宋体" w:hAnsi="宋体"/>
          </w:rPr>
          <w:t>招标文件的澄清</w:t>
        </w:r>
        <w:r>
          <w:tab/>
        </w:r>
        <w:r>
          <w:fldChar w:fldCharType="begin"/>
        </w:r>
        <w:r>
          <w:instrText xml:space="preserve"> PAGEREF _Toc23421 \h </w:instrText>
        </w:r>
        <w:r>
          <w:fldChar w:fldCharType="separate"/>
        </w:r>
        <w:r>
          <w:t>13</w:t>
        </w:r>
        <w:r>
          <w:fldChar w:fldCharType="end"/>
        </w:r>
      </w:hyperlink>
    </w:p>
    <w:p w:rsidR="00566DF5" w:rsidRDefault="00D96D62">
      <w:pPr>
        <w:pStyle w:val="31"/>
        <w:tabs>
          <w:tab w:val="right" w:leader="dot" w:pos="8306"/>
        </w:tabs>
        <w:ind w:left="840"/>
      </w:pPr>
      <w:hyperlink w:anchor="_Toc27723" w:history="1">
        <w:r>
          <w:rPr>
            <w:rFonts w:ascii="宋体" w:hAnsi="宋体"/>
          </w:rPr>
          <w:t>2.3</w:t>
        </w:r>
        <w:r>
          <w:rPr>
            <w:rFonts w:ascii="宋体" w:hAnsi="宋体"/>
          </w:rPr>
          <w:t>招标文件的修改</w:t>
        </w:r>
        <w:r>
          <w:tab/>
        </w:r>
        <w:r>
          <w:fldChar w:fldCharType="begin"/>
        </w:r>
        <w:r>
          <w:instrText xml:space="preserve"> PAGEREF _Toc27723 \h </w:instrText>
        </w:r>
        <w:r>
          <w:fldChar w:fldCharType="separate"/>
        </w:r>
        <w:r>
          <w:t>13</w:t>
        </w:r>
        <w:r>
          <w:fldChar w:fldCharType="end"/>
        </w:r>
      </w:hyperlink>
    </w:p>
    <w:p w:rsidR="00566DF5" w:rsidRDefault="00D96D62">
      <w:pPr>
        <w:pStyle w:val="31"/>
        <w:tabs>
          <w:tab w:val="right" w:leader="dot" w:pos="8306"/>
        </w:tabs>
        <w:ind w:left="840"/>
      </w:pPr>
      <w:hyperlink w:anchor="_Toc1246" w:history="1">
        <w:r>
          <w:rPr>
            <w:rFonts w:ascii="宋体" w:hAnsi="宋体"/>
          </w:rPr>
          <w:t>2.4</w:t>
        </w:r>
        <w:r>
          <w:rPr>
            <w:rFonts w:ascii="宋体" w:hAnsi="宋体"/>
          </w:rPr>
          <w:t>招标文件的异议</w:t>
        </w:r>
        <w:r>
          <w:tab/>
        </w:r>
        <w:r>
          <w:fldChar w:fldCharType="begin"/>
        </w:r>
        <w:r>
          <w:instrText xml:space="preserve"> PAGEREF _Toc1246 \h </w:instrText>
        </w:r>
        <w:r>
          <w:fldChar w:fldCharType="separate"/>
        </w:r>
        <w:r>
          <w:t>13</w:t>
        </w:r>
        <w:r>
          <w:fldChar w:fldCharType="end"/>
        </w:r>
      </w:hyperlink>
    </w:p>
    <w:p w:rsidR="00566DF5" w:rsidRDefault="00D96D62">
      <w:pPr>
        <w:pStyle w:val="20"/>
        <w:tabs>
          <w:tab w:val="right" w:leader="dot" w:pos="8306"/>
        </w:tabs>
        <w:ind w:left="420"/>
      </w:pPr>
      <w:hyperlink w:anchor="_Toc10331" w:history="1">
        <w:r>
          <w:t xml:space="preserve">3. </w:t>
        </w:r>
        <w:r>
          <w:rPr>
            <w:rFonts w:hint="eastAsia"/>
          </w:rPr>
          <w:t>投标文件</w:t>
        </w:r>
        <w:r>
          <w:tab/>
        </w:r>
        <w:r>
          <w:fldChar w:fldCharType="begin"/>
        </w:r>
        <w:r>
          <w:instrText xml:space="preserve"> PAGEREF _Toc10331 \h </w:instrText>
        </w:r>
        <w:r>
          <w:fldChar w:fldCharType="separate"/>
        </w:r>
        <w:r>
          <w:t>13</w:t>
        </w:r>
        <w:r>
          <w:fldChar w:fldCharType="end"/>
        </w:r>
      </w:hyperlink>
    </w:p>
    <w:p w:rsidR="00566DF5" w:rsidRDefault="00D96D62">
      <w:pPr>
        <w:pStyle w:val="31"/>
        <w:tabs>
          <w:tab w:val="right" w:leader="dot" w:pos="8306"/>
        </w:tabs>
        <w:ind w:left="840"/>
      </w:pPr>
      <w:hyperlink w:anchor="_Toc19377" w:history="1">
        <w:r>
          <w:rPr>
            <w:rFonts w:ascii="宋体" w:hAnsi="宋体"/>
          </w:rPr>
          <w:t>3.1</w:t>
        </w:r>
        <w:r>
          <w:rPr>
            <w:rFonts w:ascii="宋体" w:hAnsi="宋体"/>
          </w:rPr>
          <w:t>投标文件的组成</w:t>
        </w:r>
        <w:r>
          <w:tab/>
        </w:r>
        <w:r>
          <w:fldChar w:fldCharType="begin"/>
        </w:r>
        <w:r>
          <w:instrText xml:space="preserve"> PAGEREF _Toc19377 \h </w:instrText>
        </w:r>
        <w:r>
          <w:fldChar w:fldCharType="separate"/>
        </w:r>
        <w:r>
          <w:t>13</w:t>
        </w:r>
        <w:r>
          <w:fldChar w:fldCharType="end"/>
        </w:r>
      </w:hyperlink>
    </w:p>
    <w:p w:rsidR="00566DF5" w:rsidRDefault="00D96D62">
      <w:pPr>
        <w:pStyle w:val="31"/>
        <w:tabs>
          <w:tab w:val="right" w:leader="dot" w:pos="8306"/>
        </w:tabs>
        <w:ind w:left="840"/>
      </w:pPr>
      <w:hyperlink w:anchor="_Toc30715" w:history="1">
        <w:r>
          <w:rPr>
            <w:rFonts w:ascii="宋体" w:hAnsi="宋体"/>
          </w:rPr>
          <w:t>3.2</w:t>
        </w:r>
        <w:r>
          <w:rPr>
            <w:rFonts w:ascii="宋体" w:hAnsi="宋体"/>
          </w:rPr>
          <w:t>投标报价</w:t>
        </w:r>
        <w:r>
          <w:tab/>
        </w:r>
        <w:r>
          <w:fldChar w:fldCharType="begin"/>
        </w:r>
        <w:r>
          <w:instrText xml:space="preserve"> PAGEREF _Toc30715 \h </w:instrText>
        </w:r>
        <w:r>
          <w:fldChar w:fldCharType="separate"/>
        </w:r>
        <w:r>
          <w:t>14</w:t>
        </w:r>
        <w:r>
          <w:fldChar w:fldCharType="end"/>
        </w:r>
      </w:hyperlink>
    </w:p>
    <w:p w:rsidR="00566DF5" w:rsidRDefault="00D96D62">
      <w:pPr>
        <w:pStyle w:val="31"/>
        <w:tabs>
          <w:tab w:val="right" w:leader="dot" w:pos="8306"/>
        </w:tabs>
        <w:ind w:left="840"/>
      </w:pPr>
      <w:hyperlink w:anchor="_Toc12586" w:history="1">
        <w:r>
          <w:rPr>
            <w:rFonts w:ascii="宋体" w:hAnsi="宋体"/>
          </w:rPr>
          <w:t>3.3</w:t>
        </w:r>
        <w:r>
          <w:rPr>
            <w:rFonts w:ascii="宋体" w:hAnsi="宋体"/>
          </w:rPr>
          <w:t>投标有效期</w:t>
        </w:r>
        <w:r>
          <w:tab/>
        </w:r>
        <w:r>
          <w:fldChar w:fldCharType="begin"/>
        </w:r>
        <w:r>
          <w:instrText xml:space="preserve"> PAGEREF _Toc12586 \h </w:instrText>
        </w:r>
        <w:r>
          <w:fldChar w:fldCharType="separate"/>
        </w:r>
        <w:r>
          <w:t>14</w:t>
        </w:r>
        <w:r>
          <w:fldChar w:fldCharType="end"/>
        </w:r>
      </w:hyperlink>
    </w:p>
    <w:p w:rsidR="00566DF5" w:rsidRDefault="00D96D62">
      <w:pPr>
        <w:pStyle w:val="31"/>
        <w:tabs>
          <w:tab w:val="right" w:leader="dot" w:pos="8306"/>
        </w:tabs>
        <w:ind w:left="840"/>
      </w:pPr>
      <w:hyperlink w:anchor="_Toc2213" w:history="1">
        <w:r>
          <w:rPr>
            <w:rFonts w:ascii="宋体" w:hAnsi="宋体"/>
          </w:rPr>
          <w:t>3.4</w:t>
        </w:r>
        <w:r>
          <w:rPr>
            <w:rFonts w:ascii="宋体" w:hAnsi="宋体"/>
          </w:rPr>
          <w:t>投标保证金</w:t>
        </w:r>
        <w:r>
          <w:tab/>
        </w:r>
        <w:r>
          <w:fldChar w:fldCharType="begin"/>
        </w:r>
        <w:r>
          <w:instrText xml:space="preserve"> PAGEREF _Toc2213 \h </w:instrText>
        </w:r>
        <w:r>
          <w:fldChar w:fldCharType="separate"/>
        </w:r>
        <w:r>
          <w:t>14</w:t>
        </w:r>
        <w:r>
          <w:fldChar w:fldCharType="end"/>
        </w:r>
      </w:hyperlink>
    </w:p>
    <w:p w:rsidR="00566DF5" w:rsidRDefault="00D96D62">
      <w:pPr>
        <w:pStyle w:val="31"/>
        <w:tabs>
          <w:tab w:val="right" w:leader="dot" w:pos="8306"/>
        </w:tabs>
        <w:ind w:left="840"/>
      </w:pPr>
      <w:hyperlink w:anchor="_Toc400" w:history="1">
        <w:r>
          <w:rPr>
            <w:rFonts w:ascii="宋体" w:hAnsi="宋体"/>
          </w:rPr>
          <w:t xml:space="preserve">3.5 </w:t>
        </w:r>
        <w:r>
          <w:rPr>
            <w:rFonts w:ascii="宋体" w:hAnsi="宋体" w:hint="eastAsia"/>
          </w:rPr>
          <w:t>资格审查资料（适用于已进行资格预审的）</w:t>
        </w:r>
        <w:r>
          <w:tab/>
        </w:r>
        <w:r>
          <w:fldChar w:fldCharType="begin"/>
        </w:r>
        <w:r>
          <w:instrText xml:space="preserve"> PAGEREF _Toc400 \h </w:instrText>
        </w:r>
        <w:r>
          <w:fldChar w:fldCharType="separate"/>
        </w:r>
        <w:r>
          <w:t>15</w:t>
        </w:r>
        <w:r>
          <w:fldChar w:fldCharType="end"/>
        </w:r>
      </w:hyperlink>
    </w:p>
    <w:p w:rsidR="00566DF5" w:rsidRDefault="00D96D62">
      <w:pPr>
        <w:pStyle w:val="31"/>
        <w:tabs>
          <w:tab w:val="right" w:leader="dot" w:pos="8306"/>
        </w:tabs>
        <w:ind w:left="840"/>
      </w:pPr>
      <w:hyperlink w:anchor="_Toc16241" w:history="1">
        <w:r>
          <w:rPr>
            <w:rFonts w:ascii="宋体" w:hAnsi="宋体"/>
          </w:rPr>
          <w:t>3.5</w:t>
        </w:r>
        <w:r>
          <w:rPr>
            <w:rFonts w:ascii="宋体" w:hAnsi="宋体"/>
          </w:rPr>
          <w:t>资格审查资料（适用于未进行资格预审的）</w:t>
        </w:r>
        <w:r>
          <w:tab/>
        </w:r>
        <w:r>
          <w:fldChar w:fldCharType="begin"/>
        </w:r>
        <w:r>
          <w:instrText xml:space="preserve"> PAGEREF _Toc16241 \h </w:instrText>
        </w:r>
        <w:r>
          <w:fldChar w:fldCharType="separate"/>
        </w:r>
        <w:r>
          <w:t>1</w:t>
        </w:r>
        <w:r>
          <w:t>5</w:t>
        </w:r>
        <w:r>
          <w:fldChar w:fldCharType="end"/>
        </w:r>
      </w:hyperlink>
    </w:p>
    <w:p w:rsidR="00566DF5" w:rsidRDefault="00D96D62">
      <w:pPr>
        <w:pStyle w:val="31"/>
        <w:tabs>
          <w:tab w:val="right" w:leader="dot" w:pos="8306"/>
        </w:tabs>
        <w:ind w:left="840"/>
      </w:pPr>
      <w:hyperlink w:anchor="_Toc22486" w:history="1">
        <w:r>
          <w:rPr>
            <w:rFonts w:ascii="宋体" w:hAnsi="宋体"/>
          </w:rPr>
          <w:t>3.6</w:t>
        </w:r>
        <w:r>
          <w:rPr>
            <w:rFonts w:ascii="宋体" w:hAnsi="宋体"/>
          </w:rPr>
          <w:t>备选投标方案</w:t>
        </w:r>
        <w:r>
          <w:tab/>
        </w:r>
        <w:r>
          <w:fldChar w:fldCharType="begin"/>
        </w:r>
        <w:r>
          <w:instrText xml:space="preserve"> PAGEREF _Toc22486 \h </w:instrText>
        </w:r>
        <w:r>
          <w:fldChar w:fldCharType="separate"/>
        </w:r>
        <w:r>
          <w:t>15</w:t>
        </w:r>
        <w:r>
          <w:fldChar w:fldCharType="end"/>
        </w:r>
      </w:hyperlink>
    </w:p>
    <w:p w:rsidR="00566DF5" w:rsidRDefault="00D96D62">
      <w:pPr>
        <w:pStyle w:val="31"/>
        <w:tabs>
          <w:tab w:val="right" w:leader="dot" w:pos="8306"/>
        </w:tabs>
        <w:ind w:left="840"/>
      </w:pPr>
      <w:hyperlink w:anchor="_Toc29883" w:history="1">
        <w:r>
          <w:rPr>
            <w:rFonts w:ascii="宋体" w:hAnsi="宋体"/>
          </w:rPr>
          <w:t>3.7</w:t>
        </w:r>
        <w:r>
          <w:rPr>
            <w:rFonts w:ascii="宋体" w:hAnsi="宋体"/>
          </w:rPr>
          <w:t>投标文件的编制</w:t>
        </w:r>
        <w:r>
          <w:tab/>
        </w:r>
        <w:r>
          <w:fldChar w:fldCharType="begin"/>
        </w:r>
        <w:r>
          <w:instrText xml:space="preserve"> PAGEREF _Toc29883 \h </w:instrText>
        </w:r>
        <w:r>
          <w:fldChar w:fldCharType="separate"/>
        </w:r>
        <w:r>
          <w:t>15</w:t>
        </w:r>
        <w:r>
          <w:fldChar w:fldCharType="end"/>
        </w:r>
      </w:hyperlink>
    </w:p>
    <w:p w:rsidR="00566DF5" w:rsidRDefault="00D96D62">
      <w:pPr>
        <w:pStyle w:val="20"/>
        <w:tabs>
          <w:tab w:val="right" w:leader="dot" w:pos="8306"/>
        </w:tabs>
        <w:ind w:left="420"/>
      </w:pPr>
      <w:hyperlink w:anchor="_Toc5951" w:history="1">
        <w:r>
          <w:t>4.</w:t>
        </w:r>
        <w:r>
          <w:t>投标</w:t>
        </w:r>
        <w:r>
          <w:tab/>
        </w:r>
        <w:r>
          <w:fldChar w:fldCharType="begin"/>
        </w:r>
        <w:r>
          <w:instrText xml:space="preserve"> PAGEREF _Toc5951 \h </w:instrText>
        </w:r>
        <w:r>
          <w:fldChar w:fldCharType="separate"/>
        </w:r>
        <w:r>
          <w:t>16</w:t>
        </w:r>
        <w:r>
          <w:fldChar w:fldCharType="end"/>
        </w:r>
      </w:hyperlink>
    </w:p>
    <w:p w:rsidR="00566DF5" w:rsidRDefault="00D96D62">
      <w:pPr>
        <w:pStyle w:val="31"/>
        <w:tabs>
          <w:tab w:val="right" w:leader="dot" w:pos="8306"/>
        </w:tabs>
        <w:ind w:left="840"/>
      </w:pPr>
      <w:hyperlink w:anchor="_Toc458" w:history="1">
        <w:r>
          <w:rPr>
            <w:rFonts w:ascii="宋体" w:hAnsi="宋体"/>
          </w:rPr>
          <w:t>4.1</w:t>
        </w:r>
        <w:r>
          <w:rPr>
            <w:rFonts w:ascii="宋体" w:hAnsi="宋体"/>
          </w:rPr>
          <w:t>投标文件的密封和标记</w:t>
        </w:r>
        <w:r>
          <w:tab/>
        </w:r>
        <w:r>
          <w:fldChar w:fldCharType="begin"/>
        </w:r>
        <w:r>
          <w:instrText xml:space="preserve"> PAGEREF _Toc458 \h </w:instrText>
        </w:r>
        <w:r>
          <w:fldChar w:fldCharType="separate"/>
        </w:r>
        <w:r>
          <w:t>16</w:t>
        </w:r>
        <w:r>
          <w:fldChar w:fldCharType="end"/>
        </w:r>
      </w:hyperlink>
    </w:p>
    <w:p w:rsidR="00566DF5" w:rsidRDefault="00D96D62">
      <w:pPr>
        <w:pStyle w:val="31"/>
        <w:tabs>
          <w:tab w:val="right" w:leader="dot" w:pos="8306"/>
        </w:tabs>
        <w:ind w:left="840"/>
      </w:pPr>
      <w:hyperlink w:anchor="_Toc21209" w:history="1">
        <w:r>
          <w:rPr>
            <w:rFonts w:ascii="宋体" w:hAnsi="宋体"/>
          </w:rPr>
          <w:t>4.2</w:t>
        </w:r>
        <w:r>
          <w:rPr>
            <w:rFonts w:ascii="宋体" w:hAnsi="宋体"/>
          </w:rPr>
          <w:t>投标文件的递交</w:t>
        </w:r>
        <w:r>
          <w:tab/>
        </w:r>
        <w:r>
          <w:fldChar w:fldCharType="begin"/>
        </w:r>
        <w:r>
          <w:instrText xml:space="preserve"> PAGEREF _Toc21209 \h </w:instrText>
        </w:r>
        <w:r>
          <w:fldChar w:fldCharType="separate"/>
        </w:r>
        <w:r>
          <w:t>16</w:t>
        </w:r>
        <w:r>
          <w:fldChar w:fldCharType="end"/>
        </w:r>
      </w:hyperlink>
    </w:p>
    <w:p w:rsidR="00566DF5" w:rsidRDefault="00D96D62">
      <w:pPr>
        <w:pStyle w:val="31"/>
        <w:tabs>
          <w:tab w:val="right" w:leader="dot" w:pos="8306"/>
        </w:tabs>
        <w:ind w:left="840"/>
      </w:pPr>
      <w:hyperlink w:anchor="_Toc22730" w:history="1">
        <w:r>
          <w:rPr>
            <w:rFonts w:ascii="宋体" w:hAnsi="宋体"/>
          </w:rPr>
          <w:t>4.3</w:t>
        </w:r>
        <w:r>
          <w:rPr>
            <w:rFonts w:ascii="宋体" w:hAnsi="宋体"/>
          </w:rPr>
          <w:t>投标文件的修改与撤回</w:t>
        </w:r>
        <w:r>
          <w:tab/>
        </w:r>
        <w:r>
          <w:fldChar w:fldCharType="begin"/>
        </w:r>
        <w:r>
          <w:instrText xml:space="preserve"> PAGEREF _Toc22730 \h </w:instrText>
        </w:r>
        <w:r>
          <w:fldChar w:fldCharType="separate"/>
        </w:r>
        <w:r>
          <w:t>16</w:t>
        </w:r>
        <w:r>
          <w:fldChar w:fldCharType="end"/>
        </w:r>
      </w:hyperlink>
    </w:p>
    <w:p w:rsidR="00566DF5" w:rsidRDefault="00D96D62">
      <w:pPr>
        <w:pStyle w:val="20"/>
        <w:tabs>
          <w:tab w:val="right" w:leader="dot" w:pos="8306"/>
        </w:tabs>
        <w:ind w:left="420"/>
      </w:pPr>
      <w:hyperlink w:anchor="_Toc6671" w:history="1">
        <w:r>
          <w:t xml:space="preserve">5. </w:t>
        </w:r>
        <w:r>
          <w:rPr>
            <w:rFonts w:hint="eastAsia"/>
          </w:rPr>
          <w:t>开标</w:t>
        </w:r>
        <w:r>
          <w:tab/>
        </w:r>
        <w:r>
          <w:fldChar w:fldCharType="begin"/>
        </w:r>
        <w:r>
          <w:instrText xml:space="preserve"> PAGEREF _Toc6671 \h </w:instrText>
        </w:r>
        <w:r>
          <w:fldChar w:fldCharType="separate"/>
        </w:r>
        <w:r>
          <w:t>17</w:t>
        </w:r>
        <w:r>
          <w:fldChar w:fldCharType="end"/>
        </w:r>
      </w:hyperlink>
    </w:p>
    <w:p w:rsidR="00566DF5" w:rsidRDefault="00D96D62">
      <w:pPr>
        <w:pStyle w:val="31"/>
        <w:tabs>
          <w:tab w:val="right" w:leader="dot" w:pos="8306"/>
        </w:tabs>
        <w:ind w:left="840"/>
      </w:pPr>
      <w:hyperlink w:anchor="_Toc24994" w:history="1">
        <w:r>
          <w:rPr>
            <w:rFonts w:ascii="宋体" w:hAnsi="宋体"/>
          </w:rPr>
          <w:t>5.1</w:t>
        </w:r>
        <w:r>
          <w:rPr>
            <w:rFonts w:ascii="宋体" w:hAnsi="宋体"/>
          </w:rPr>
          <w:t>开标时间和地点（</w:t>
        </w:r>
        <w:r>
          <w:rPr>
            <w:rFonts w:ascii="宋体" w:hAnsi="宋体"/>
          </w:rPr>
          <w:t>A</w:t>
        </w:r>
        <w:r>
          <w:rPr>
            <w:rFonts w:ascii="宋体" w:hAnsi="宋体"/>
          </w:rPr>
          <w:t>）</w:t>
        </w:r>
        <w:r>
          <w:tab/>
        </w:r>
        <w:r>
          <w:fldChar w:fldCharType="begin"/>
        </w:r>
        <w:r>
          <w:instrText xml:space="preserve"> PAGEREF _Toc24994 \h </w:instrText>
        </w:r>
        <w:r>
          <w:fldChar w:fldCharType="separate"/>
        </w:r>
        <w:r>
          <w:t>17</w:t>
        </w:r>
        <w:r>
          <w:fldChar w:fldCharType="end"/>
        </w:r>
      </w:hyperlink>
    </w:p>
    <w:p w:rsidR="00566DF5" w:rsidRDefault="00D96D62">
      <w:pPr>
        <w:pStyle w:val="31"/>
        <w:tabs>
          <w:tab w:val="right" w:leader="dot" w:pos="8306"/>
        </w:tabs>
        <w:ind w:left="840"/>
      </w:pPr>
      <w:hyperlink w:anchor="_Toc6831" w:history="1">
        <w:r>
          <w:rPr>
            <w:rFonts w:ascii="宋体" w:hAnsi="宋体"/>
          </w:rPr>
          <w:t>5.1</w:t>
        </w:r>
        <w:r>
          <w:rPr>
            <w:rFonts w:ascii="宋体" w:hAnsi="宋体"/>
          </w:rPr>
          <w:t>开标时间和地点（</w:t>
        </w:r>
        <w:r>
          <w:rPr>
            <w:rFonts w:ascii="宋体" w:hAnsi="宋体"/>
          </w:rPr>
          <w:t>B</w:t>
        </w:r>
        <w:r>
          <w:rPr>
            <w:rFonts w:ascii="宋体" w:hAnsi="宋体"/>
          </w:rPr>
          <w:t>）</w:t>
        </w:r>
        <w:r>
          <w:tab/>
        </w:r>
        <w:r>
          <w:fldChar w:fldCharType="begin"/>
        </w:r>
        <w:r>
          <w:instrText xml:space="preserve"> PAGEREF _Toc6831 \h </w:instrText>
        </w:r>
        <w:r>
          <w:fldChar w:fldCharType="separate"/>
        </w:r>
        <w:r>
          <w:t>17</w:t>
        </w:r>
        <w:r>
          <w:fldChar w:fldCharType="end"/>
        </w:r>
      </w:hyperlink>
    </w:p>
    <w:p w:rsidR="00566DF5" w:rsidRDefault="00D96D62">
      <w:pPr>
        <w:pStyle w:val="31"/>
        <w:tabs>
          <w:tab w:val="right" w:leader="dot" w:pos="8306"/>
        </w:tabs>
        <w:ind w:left="840"/>
      </w:pPr>
      <w:hyperlink w:anchor="_Toc27242" w:history="1">
        <w:r>
          <w:rPr>
            <w:rFonts w:ascii="宋体" w:hAnsi="宋体"/>
          </w:rPr>
          <w:t>5.2</w:t>
        </w:r>
        <w:r>
          <w:rPr>
            <w:rFonts w:ascii="宋体" w:hAnsi="宋体"/>
          </w:rPr>
          <w:t>开标程序</w:t>
        </w:r>
        <w:r>
          <w:tab/>
        </w:r>
        <w:r>
          <w:fldChar w:fldCharType="begin"/>
        </w:r>
        <w:r>
          <w:instrText xml:space="preserve"> PAGEREF _Toc27242 \h </w:instrText>
        </w:r>
        <w:r>
          <w:fldChar w:fldCharType="separate"/>
        </w:r>
        <w:r>
          <w:t>17</w:t>
        </w:r>
        <w:r>
          <w:fldChar w:fldCharType="end"/>
        </w:r>
      </w:hyperlink>
    </w:p>
    <w:p w:rsidR="00566DF5" w:rsidRDefault="00D96D62">
      <w:pPr>
        <w:pStyle w:val="31"/>
        <w:tabs>
          <w:tab w:val="right" w:leader="dot" w:pos="8306"/>
        </w:tabs>
        <w:ind w:left="840"/>
      </w:pPr>
      <w:hyperlink w:anchor="_Toc19459" w:history="1">
        <w:r>
          <w:rPr>
            <w:rFonts w:ascii="宋体" w:hAnsi="宋体"/>
          </w:rPr>
          <w:t>5.3</w:t>
        </w:r>
        <w:r>
          <w:rPr>
            <w:rFonts w:ascii="宋体" w:hAnsi="宋体"/>
          </w:rPr>
          <w:t>开标异议</w:t>
        </w:r>
        <w:r>
          <w:tab/>
        </w:r>
        <w:r>
          <w:fldChar w:fldCharType="begin"/>
        </w:r>
        <w:r>
          <w:instrText xml:space="preserve"> PAGEREF _Toc19459 \h </w:instrText>
        </w:r>
        <w:r>
          <w:fldChar w:fldCharType="separate"/>
        </w:r>
        <w:r>
          <w:t>17</w:t>
        </w:r>
        <w:r>
          <w:fldChar w:fldCharType="end"/>
        </w:r>
      </w:hyperlink>
    </w:p>
    <w:p w:rsidR="00566DF5" w:rsidRDefault="00D96D62">
      <w:pPr>
        <w:pStyle w:val="20"/>
        <w:tabs>
          <w:tab w:val="right" w:leader="dot" w:pos="8306"/>
        </w:tabs>
        <w:ind w:left="420"/>
      </w:pPr>
      <w:hyperlink w:anchor="_Toc12424" w:history="1">
        <w:r>
          <w:t>6.</w:t>
        </w:r>
        <w:r>
          <w:t>评标</w:t>
        </w:r>
        <w:r>
          <w:tab/>
        </w:r>
        <w:r>
          <w:fldChar w:fldCharType="begin"/>
        </w:r>
        <w:r>
          <w:instrText xml:space="preserve"> PAGEREF _Toc12424 \h </w:instrText>
        </w:r>
        <w:r>
          <w:fldChar w:fldCharType="separate"/>
        </w:r>
        <w:r>
          <w:t>17</w:t>
        </w:r>
        <w:r>
          <w:fldChar w:fldCharType="end"/>
        </w:r>
      </w:hyperlink>
    </w:p>
    <w:p w:rsidR="00566DF5" w:rsidRDefault="00D96D62">
      <w:pPr>
        <w:pStyle w:val="31"/>
        <w:tabs>
          <w:tab w:val="right" w:leader="dot" w:pos="8306"/>
        </w:tabs>
        <w:ind w:left="840"/>
      </w:pPr>
      <w:hyperlink w:anchor="_Toc13311" w:history="1">
        <w:r>
          <w:rPr>
            <w:rFonts w:ascii="宋体" w:hAnsi="宋体"/>
          </w:rPr>
          <w:t>6.1</w:t>
        </w:r>
        <w:r>
          <w:rPr>
            <w:rFonts w:ascii="宋体" w:hAnsi="宋体"/>
          </w:rPr>
          <w:t>评标委员会</w:t>
        </w:r>
        <w:r>
          <w:tab/>
        </w:r>
        <w:r>
          <w:fldChar w:fldCharType="begin"/>
        </w:r>
        <w:r>
          <w:instrText xml:space="preserve"> PAGEREF _Toc13311 \h </w:instrText>
        </w:r>
        <w:r>
          <w:fldChar w:fldCharType="separate"/>
        </w:r>
        <w:r>
          <w:t>17</w:t>
        </w:r>
        <w:r>
          <w:fldChar w:fldCharType="end"/>
        </w:r>
      </w:hyperlink>
    </w:p>
    <w:p w:rsidR="00566DF5" w:rsidRDefault="00D96D62">
      <w:pPr>
        <w:pStyle w:val="31"/>
        <w:tabs>
          <w:tab w:val="right" w:leader="dot" w:pos="8306"/>
        </w:tabs>
        <w:ind w:left="840"/>
      </w:pPr>
      <w:hyperlink w:anchor="_Toc28604" w:history="1">
        <w:r>
          <w:rPr>
            <w:rFonts w:ascii="宋体" w:hAnsi="宋体"/>
          </w:rPr>
          <w:t>6.2</w:t>
        </w:r>
        <w:r>
          <w:rPr>
            <w:rFonts w:ascii="宋体" w:hAnsi="宋体"/>
          </w:rPr>
          <w:t>评标原则</w:t>
        </w:r>
        <w:r>
          <w:tab/>
        </w:r>
        <w:r>
          <w:fldChar w:fldCharType="begin"/>
        </w:r>
        <w:r>
          <w:instrText xml:space="preserve"> PAGEREF _Toc28604 \h </w:instrText>
        </w:r>
        <w:r>
          <w:fldChar w:fldCharType="separate"/>
        </w:r>
        <w:r>
          <w:t>18</w:t>
        </w:r>
        <w:r>
          <w:fldChar w:fldCharType="end"/>
        </w:r>
      </w:hyperlink>
    </w:p>
    <w:p w:rsidR="00566DF5" w:rsidRDefault="00D96D62">
      <w:pPr>
        <w:pStyle w:val="31"/>
        <w:tabs>
          <w:tab w:val="right" w:leader="dot" w:pos="8306"/>
        </w:tabs>
        <w:ind w:left="840"/>
      </w:pPr>
      <w:hyperlink w:anchor="_Toc7821" w:history="1">
        <w:r>
          <w:rPr>
            <w:rFonts w:ascii="宋体" w:hAnsi="宋体"/>
          </w:rPr>
          <w:t>6.3</w:t>
        </w:r>
        <w:r>
          <w:rPr>
            <w:rFonts w:ascii="宋体" w:hAnsi="宋体"/>
          </w:rPr>
          <w:t>评标</w:t>
        </w:r>
        <w:r>
          <w:tab/>
        </w:r>
        <w:r>
          <w:fldChar w:fldCharType="begin"/>
        </w:r>
        <w:r>
          <w:instrText xml:space="preserve"> PAGEREF _Toc7821 \h </w:instrText>
        </w:r>
        <w:r>
          <w:fldChar w:fldCharType="separate"/>
        </w:r>
        <w:r>
          <w:t>18</w:t>
        </w:r>
        <w:r>
          <w:fldChar w:fldCharType="end"/>
        </w:r>
      </w:hyperlink>
    </w:p>
    <w:p w:rsidR="00566DF5" w:rsidRDefault="00D96D62">
      <w:pPr>
        <w:pStyle w:val="20"/>
        <w:tabs>
          <w:tab w:val="right" w:leader="dot" w:pos="8306"/>
        </w:tabs>
        <w:ind w:left="420"/>
      </w:pPr>
      <w:hyperlink w:anchor="_Toc3758" w:history="1">
        <w:r>
          <w:t>7.</w:t>
        </w:r>
        <w:r>
          <w:t>合同授予</w:t>
        </w:r>
        <w:r>
          <w:tab/>
        </w:r>
        <w:r>
          <w:fldChar w:fldCharType="begin"/>
        </w:r>
        <w:r>
          <w:instrText xml:space="preserve"> PAGEREF _Toc3758 \h </w:instrText>
        </w:r>
        <w:r>
          <w:fldChar w:fldCharType="separate"/>
        </w:r>
        <w:r>
          <w:t>18</w:t>
        </w:r>
        <w:r>
          <w:fldChar w:fldCharType="end"/>
        </w:r>
      </w:hyperlink>
    </w:p>
    <w:p w:rsidR="00566DF5" w:rsidRDefault="00D96D62">
      <w:pPr>
        <w:pStyle w:val="31"/>
        <w:tabs>
          <w:tab w:val="right" w:leader="dot" w:pos="8306"/>
        </w:tabs>
        <w:ind w:left="840"/>
      </w:pPr>
      <w:hyperlink w:anchor="_Toc8315" w:history="1">
        <w:r>
          <w:rPr>
            <w:rFonts w:ascii="宋体" w:hAnsi="宋体"/>
          </w:rPr>
          <w:t>7.1</w:t>
        </w:r>
        <w:r>
          <w:rPr>
            <w:rFonts w:ascii="宋体" w:hAnsi="宋体"/>
          </w:rPr>
          <w:t>中标候选人公示</w:t>
        </w:r>
        <w:r>
          <w:tab/>
        </w:r>
        <w:r>
          <w:fldChar w:fldCharType="begin"/>
        </w:r>
        <w:r>
          <w:instrText xml:space="preserve"> PAGEREF _Toc8315 \h </w:instrText>
        </w:r>
        <w:r>
          <w:fldChar w:fldCharType="separate"/>
        </w:r>
        <w:r>
          <w:t>18</w:t>
        </w:r>
        <w:r>
          <w:fldChar w:fldCharType="end"/>
        </w:r>
      </w:hyperlink>
    </w:p>
    <w:p w:rsidR="00566DF5" w:rsidRDefault="00D96D62">
      <w:pPr>
        <w:pStyle w:val="31"/>
        <w:tabs>
          <w:tab w:val="right" w:leader="dot" w:pos="8306"/>
        </w:tabs>
        <w:ind w:left="840"/>
      </w:pPr>
      <w:hyperlink w:anchor="_Toc31925" w:history="1">
        <w:r>
          <w:rPr>
            <w:rFonts w:ascii="宋体" w:hAnsi="宋体"/>
          </w:rPr>
          <w:t>7.2</w:t>
        </w:r>
        <w:r>
          <w:rPr>
            <w:rFonts w:ascii="宋体" w:hAnsi="宋体"/>
          </w:rPr>
          <w:t>评标结果异议</w:t>
        </w:r>
        <w:r>
          <w:tab/>
        </w:r>
        <w:r>
          <w:fldChar w:fldCharType="begin"/>
        </w:r>
        <w:r>
          <w:instrText xml:space="preserve"> PAGEREF _Toc31925 \h </w:instrText>
        </w:r>
        <w:r>
          <w:fldChar w:fldCharType="separate"/>
        </w:r>
        <w:r>
          <w:t>18</w:t>
        </w:r>
        <w:r>
          <w:fldChar w:fldCharType="end"/>
        </w:r>
      </w:hyperlink>
    </w:p>
    <w:p w:rsidR="00566DF5" w:rsidRDefault="00D96D62">
      <w:pPr>
        <w:pStyle w:val="31"/>
        <w:tabs>
          <w:tab w:val="right" w:leader="dot" w:pos="8306"/>
        </w:tabs>
        <w:ind w:left="840"/>
      </w:pPr>
      <w:hyperlink w:anchor="_Toc19097" w:history="1">
        <w:r>
          <w:rPr>
            <w:rFonts w:ascii="宋体" w:hAnsi="宋体"/>
          </w:rPr>
          <w:t>7.3</w:t>
        </w:r>
        <w:r>
          <w:rPr>
            <w:rFonts w:ascii="宋体" w:hAnsi="宋体"/>
          </w:rPr>
          <w:t>中标候选人履约能力审查</w:t>
        </w:r>
        <w:r>
          <w:tab/>
        </w:r>
        <w:r>
          <w:fldChar w:fldCharType="begin"/>
        </w:r>
        <w:r>
          <w:instrText xml:space="preserve"> PAGEREF _Toc19097 \h </w:instrText>
        </w:r>
        <w:r>
          <w:fldChar w:fldCharType="separate"/>
        </w:r>
        <w:r>
          <w:t>19</w:t>
        </w:r>
        <w:r>
          <w:fldChar w:fldCharType="end"/>
        </w:r>
      </w:hyperlink>
    </w:p>
    <w:p w:rsidR="00566DF5" w:rsidRDefault="00D96D62">
      <w:pPr>
        <w:pStyle w:val="31"/>
        <w:tabs>
          <w:tab w:val="right" w:leader="dot" w:pos="8306"/>
        </w:tabs>
        <w:ind w:left="840"/>
      </w:pPr>
      <w:hyperlink w:anchor="_Toc13029" w:history="1">
        <w:r>
          <w:rPr>
            <w:rFonts w:ascii="宋体" w:hAnsi="宋体"/>
          </w:rPr>
          <w:t>7.4</w:t>
        </w:r>
        <w:r>
          <w:rPr>
            <w:rFonts w:ascii="宋体" w:hAnsi="宋体"/>
          </w:rPr>
          <w:t>定标</w:t>
        </w:r>
        <w:r>
          <w:tab/>
        </w:r>
        <w:r>
          <w:fldChar w:fldCharType="begin"/>
        </w:r>
        <w:r>
          <w:instrText xml:space="preserve"> PAGEREF _Toc13029 \h </w:instrText>
        </w:r>
        <w:r>
          <w:fldChar w:fldCharType="separate"/>
        </w:r>
        <w:r>
          <w:t>19</w:t>
        </w:r>
        <w:r>
          <w:fldChar w:fldCharType="end"/>
        </w:r>
      </w:hyperlink>
    </w:p>
    <w:p w:rsidR="00566DF5" w:rsidRDefault="00D96D62">
      <w:pPr>
        <w:pStyle w:val="31"/>
        <w:tabs>
          <w:tab w:val="right" w:leader="dot" w:pos="8306"/>
        </w:tabs>
        <w:ind w:left="840"/>
      </w:pPr>
      <w:hyperlink w:anchor="_Toc22279" w:history="1">
        <w:r>
          <w:rPr>
            <w:rFonts w:ascii="宋体" w:hAnsi="宋体"/>
          </w:rPr>
          <w:t>7.5</w:t>
        </w:r>
        <w:r>
          <w:rPr>
            <w:rFonts w:ascii="宋体" w:hAnsi="宋体"/>
          </w:rPr>
          <w:t>中标通知</w:t>
        </w:r>
        <w:r>
          <w:tab/>
        </w:r>
        <w:r>
          <w:fldChar w:fldCharType="begin"/>
        </w:r>
        <w:r>
          <w:instrText xml:space="preserve"> PAGEREF _Toc22279 \h </w:instrText>
        </w:r>
        <w:r>
          <w:fldChar w:fldCharType="separate"/>
        </w:r>
        <w:r>
          <w:t>19</w:t>
        </w:r>
        <w:r>
          <w:fldChar w:fldCharType="end"/>
        </w:r>
      </w:hyperlink>
    </w:p>
    <w:p w:rsidR="00566DF5" w:rsidRDefault="00D96D62">
      <w:pPr>
        <w:pStyle w:val="31"/>
        <w:tabs>
          <w:tab w:val="right" w:leader="dot" w:pos="8306"/>
        </w:tabs>
        <w:ind w:left="840"/>
      </w:pPr>
      <w:hyperlink w:anchor="_Toc6841" w:history="1">
        <w:r>
          <w:rPr>
            <w:rFonts w:ascii="宋体" w:hAnsi="宋体"/>
          </w:rPr>
          <w:t>7.6</w:t>
        </w:r>
        <w:r>
          <w:rPr>
            <w:rFonts w:ascii="宋体" w:hAnsi="宋体"/>
          </w:rPr>
          <w:t>履约保证金</w:t>
        </w:r>
        <w:r>
          <w:tab/>
        </w:r>
        <w:r>
          <w:fldChar w:fldCharType="begin"/>
        </w:r>
        <w:r>
          <w:instrText xml:space="preserve"> PAGEREF _Toc6841 \h </w:instrText>
        </w:r>
        <w:r>
          <w:fldChar w:fldCharType="separate"/>
        </w:r>
        <w:r>
          <w:t>19</w:t>
        </w:r>
        <w:r>
          <w:fldChar w:fldCharType="end"/>
        </w:r>
      </w:hyperlink>
    </w:p>
    <w:p w:rsidR="00566DF5" w:rsidRDefault="00D96D62">
      <w:pPr>
        <w:pStyle w:val="31"/>
        <w:tabs>
          <w:tab w:val="right" w:leader="dot" w:pos="8306"/>
        </w:tabs>
        <w:ind w:left="840"/>
      </w:pPr>
      <w:hyperlink w:anchor="_Toc10700" w:history="1">
        <w:r>
          <w:rPr>
            <w:rFonts w:ascii="宋体" w:hAnsi="宋体"/>
          </w:rPr>
          <w:t>7.7</w:t>
        </w:r>
        <w:r>
          <w:rPr>
            <w:rFonts w:ascii="宋体" w:hAnsi="宋体"/>
          </w:rPr>
          <w:t>签订合同</w:t>
        </w:r>
        <w:r>
          <w:tab/>
        </w:r>
        <w:r>
          <w:fldChar w:fldCharType="begin"/>
        </w:r>
        <w:r>
          <w:instrText xml:space="preserve"> PAGEREF _Toc10700 \h </w:instrText>
        </w:r>
        <w:r>
          <w:fldChar w:fldCharType="separate"/>
        </w:r>
        <w:r>
          <w:t>19</w:t>
        </w:r>
        <w:r>
          <w:fldChar w:fldCharType="end"/>
        </w:r>
      </w:hyperlink>
    </w:p>
    <w:p w:rsidR="00566DF5" w:rsidRDefault="00D96D62">
      <w:pPr>
        <w:pStyle w:val="20"/>
        <w:tabs>
          <w:tab w:val="right" w:leader="dot" w:pos="8306"/>
        </w:tabs>
        <w:ind w:left="420"/>
      </w:pPr>
      <w:hyperlink w:anchor="_Toc28361" w:history="1">
        <w:r>
          <w:t>8.</w:t>
        </w:r>
        <w:r>
          <w:t>纪律和监督</w:t>
        </w:r>
        <w:r>
          <w:tab/>
        </w:r>
        <w:r>
          <w:fldChar w:fldCharType="begin"/>
        </w:r>
        <w:r>
          <w:instrText xml:space="preserve"> PAGEREF _Toc28361 \h </w:instrText>
        </w:r>
        <w:r>
          <w:fldChar w:fldCharType="separate"/>
        </w:r>
        <w:r>
          <w:t>19</w:t>
        </w:r>
        <w:r>
          <w:fldChar w:fldCharType="end"/>
        </w:r>
      </w:hyperlink>
    </w:p>
    <w:p w:rsidR="00566DF5" w:rsidRDefault="00D96D62">
      <w:pPr>
        <w:pStyle w:val="31"/>
        <w:tabs>
          <w:tab w:val="right" w:leader="dot" w:pos="8306"/>
        </w:tabs>
        <w:ind w:left="840"/>
      </w:pPr>
      <w:hyperlink w:anchor="_Toc1822" w:history="1">
        <w:r>
          <w:rPr>
            <w:rFonts w:ascii="宋体" w:hAnsi="宋体"/>
          </w:rPr>
          <w:t>8.1</w:t>
        </w:r>
        <w:r>
          <w:rPr>
            <w:rFonts w:ascii="宋体" w:hAnsi="宋体"/>
          </w:rPr>
          <w:t>对招标人的纪律要求</w:t>
        </w:r>
        <w:r>
          <w:tab/>
        </w:r>
        <w:r>
          <w:fldChar w:fldCharType="begin"/>
        </w:r>
        <w:r>
          <w:instrText xml:space="preserve"> PAGEREF _Toc1822 \h </w:instrText>
        </w:r>
        <w:r>
          <w:fldChar w:fldCharType="separate"/>
        </w:r>
        <w:r>
          <w:t>19</w:t>
        </w:r>
        <w:r>
          <w:fldChar w:fldCharType="end"/>
        </w:r>
      </w:hyperlink>
    </w:p>
    <w:p w:rsidR="00566DF5" w:rsidRDefault="00D96D62">
      <w:pPr>
        <w:pStyle w:val="31"/>
        <w:tabs>
          <w:tab w:val="right" w:leader="dot" w:pos="8306"/>
        </w:tabs>
        <w:ind w:left="840"/>
      </w:pPr>
      <w:hyperlink w:anchor="_Toc3692" w:history="1">
        <w:r>
          <w:rPr>
            <w:rFonts w:ascii="宋体" w:hAnsi="宋体"/>
          </w:rPr>
          <w:t>8.2</w:t>
        </w:r>
        <w:r>
          <w:rPr>
            <w:rFonts w:ascii="宋体" w:hAnsi="宋体"/>
          </w:rPr>
          <w:t>对投标人的纪律要求</w:t>
        </w:r>
        <w:r>
          <w:tab/>
        </w:r>
        <w:r>
          <w:fldChar w:fldCharType="begin"/>
        </w:r>
        <w:r>
          <w:instrText xml:space="preserve"> PAGEREF _Toc3692 \h </w:instrText>
        </w:r>
        <w:r>
          <w:fldChar w:fldCharType="separate"/>
        </w:r>
        <w:r>
          <w:t>20</w:t>
        </w:r>
        <w:r>
          <w:fldChar w:fldCharType="end"/>
        </w:r>
      </w:hyperlink>
    </w:p>
    <w:p w:rsidR="00566DF5" w:rsidRDefault="00D96D62">
      <w:pPr>
        <w:pStyle w:val="31"/>
        <w:tabs>
          <w:tab w:val="right" w:leader="dot" w:pos="8306"/>
        </w:tabs>
        <w:ind w:left="840"/>
      </w:pPr>
      <w:hyperlink w:anchor="_Toc13582" w:history="1">
        <w:r>
          <w:rPr>
            <w:rFonts w:ascii="宋体" w:hAnsi="宋体"/>
          </w:rPr>
          <w:t>8.3</w:t>
        </w:r>
        <w:r>
          <w:rPr>
            <w:rFonts w:ascii="宋体" w:hAnsi="宋体"/>
          </w:rPr>
          <w:t>对评标委员会成员的纪律要求</w:t>
        </w:r>
        <w:r>
          <w:tab/>
        </w:r>
        <w:r>
          <w:fldChar w:fldCharType="begin"/>
        </w:r>
        <w:r>
          <w:instrText xml:space="preserve"> PAGEREF _Toc13582 \h </w:instrText>
        </w:r>
        <w:r>
          <w:fldChar w:fldCharType="separate"/>
        </w:r>
        <w:r>
          <w:t>20</w:t>
        </w:r>
        <w:r>
          <w:fldChar w:fldCharType="end"/>
        </w:r>
      </w:hyperlink>
    </w:p>
    <w:p w:rsidR="00566DF5" w:rsidRDefault="00D96D62">
      <w:pPr>
        <w:pStyle w:val="31"/>
        <w:tabs>
          <w:tab w:val="right" w:leader="dot" w:pos="8306"/>
        </w:tabs>
        <w:ind w:left="840"/>
      </w:pPr>
      <w:hyperlink w:anchor="_Toc17209" w:history="1">
        <w:r>
          <w:rPr>
            <w:rFonts w:ascii="宋体" w:hAnsi="宋体"/>
          </w:rPr>
          <w:t>8.4</w:t>
        </w:r>
        <w:r>
          <w:rPr>
            <w:rFonts w:ascii="宋体" w:hAnsi="宋体"/>
          </w:rPr>
          <w:t>对与评标活动有关的工作人员的纪律要求</w:t>
        </w:r>
        <w:r>
          <w:tab/>
        </w:r>
        <w:r>
          <w:fldChar w:fldCharType="begin"/>
        </w:r>
        <w:r>
          <w:instrText xml:space="preserve"> PAGEREF _Toc17209 \h </w:instrText>
        </w:r>
        <w:r>
          <w:fldChar w:fldCharType="separate"/>
        </w:r>
        <w:r>
          <w:t>20</w:t>
        </w:r>
        <w:r>
          <w:fldChar w:fldCharType="end"/>
        </w:r>
      </w:hyperlink>
    </w:p>
    <w:p w:rsidR="00566DF5" w:rsidRDefault="00D96D62">
      <w:pPr>
        <w:pStyle w:val="31"/>
        <w:tabs>
          <w:tab w:val="right" w:leader="dot" w:pos="8306"/>
        </w:tabs>
        <w:ind w:left="840"/>
      </w:pPr>
      <w:hyperlink w:anchor="_Toc11122" w:history="1">
        <w:r>
          <w:rPr>
            <w:rFonts w:ascii="宋体" w:hAnsi="宋体"/>
          </w:rPr>
          <w:t>8.5</w:t>
        </w:r>
        <w:r>
          <w:rPr>
            <w:rFonts w:ascii="宋体" w:hAnsi="宋体"/>
          </w:rPr>
          <w:t>投诉</w:t>
        </w:r>
        <w:r>
          <w:tab/>
        </w:r>
        <w:r>
          <w:fldChar w:fldCharType="begin"/>
        </w:r>
        <w:r>
          <w:instrText xml:space="preserve"> PAGEREF _Toc11122 \h </w:instrText>
        </w:r>
        <w:r>
          <w:fldChar w:fldCharType="separate"/>
        </w:r>
        <w:r>
          <w:t>20</w:t>
        </w:r>
        <w:r>
          <w:fldChar w:fldCharType="end"/>
        </w:r>
      </w:hyperlink>
    </w:p>
    <w:p w:rsidR="00566DF5" w:rsidRDefault="00D96D62">
      <w:pPr>
        <w:pStyle w:val="20"/>
        <w:tabs>
          <w:tab w:val="right" w:leader="dot" w:pos="8306"/>
        </w:tabs>
        <w:ind w:left="420"/>
      </w:pPr>
      <w:hyperlink w:anchor="_Toc12229" w:history="1">
        <w:r>
          <w:t xml:space="preserve">9. </w:t>
        </w:r>
        <w:r>
          <w:rPr>
            <w:rFonts w:hint="eastAsia"/>
          </w:rPr>
          <w:t>是否采用电子招标投标</w:t>
        </w:r>
        <w:r>
          <w:tab/>
        </w:r>
        <w:r>
          <w:fldChar w:fldCharType="begin"/>
        </w:r>
        <w:r>
          <w:instrText xml:space="preserve"> PAGEREF _Toc12229 \h </w:instrText>
        </w:r>
        <w:r>
          <w:fldChar w:fldCharType="separate"/>
        </w:r>
        <w:r>
          <w:t>20</w:t>
        </w:r>
        <w:r>
          <w:fldChar w:fldCharType="end"/>
        </w:r>
      </w:hyperlink>
    </w:p>
    <w:p w:rsidR="00566DF5" w:rsidRDefault="00D96D62">
      <w:pPr>
        <w:pStyle w:val="20"/>
        <w:tabs>
          <w:tab w:val="right" w:leader="dot" w:pos="8306"/>
        </w:tabs>
        <w:ind w:left="420"/>
      </w:pPr>
      <w:hyperlink w:anchor="_Toc19526" w:history="1">
        <w:r>
          <w:t xml:space="preserve">10. </w:t>
        </w:r>
        <w:r>
          <w:rPr>
            <w:rFonts w:hint="eastAsia"/>
          </w:rPr>
          <w:t>需要补充的其他内容</w:t>
        </w:r>
        <w:r>
          <w:tab/>
        </w:r>
        <w:r>
          <w:fldChar w:fldCharType="begin"/>
        </w:r>
        <w:r>
          <w:instrText xml:space="preserve"> PAGEREF _Toc19526 \h </w:instrText>
        </w:r>
        <w:r>
          <w:fldChar w:fldCharType="separate"/>
        </w:r>
        <w:r>
          <w:t>20</w:t>
        </w:r>
        <w:r>
          <w:fldChar w:fldCharType="end"/>
        </w:r>
      </w:hyperlink>
    </w:p>
    <w:p w:rsidR="00566DF5" w:rsidRDefault="00D96D62">
      <w:pPr>
        <w:pStyle w:val="20"/>
        <w:tabs>
          <w:tab w:val="right" w:leader="dot" w:pos="8306"/>
        </w:tabs>
        <w:ind w:left="420"/>
      </w:pPr>
      <w:hyperlink w:anchor="_Toc6411" w:history="1">
        <w:r>
          <w:rPr>
            <w:rFonts w:hint="eastAsia"/>
          </w:rPr>
          <w:t>附件一：开标记录表</w:t>
        </w:r>
        <w:r>
          <w:tab/>
        </w:r>
        <w:r>
          <w:fldChar w:fldCharType="begin"/>
        </w:r>
        <w:r>
          <w:instrText xml:space="preserve"> PAGEREF _Toc6411 \h </w:instrText>
        </w:r>
        <w:r>
          <w:fldChar w:fldCharType="separate"/>
        </w:r>
        <w:r>
          <w:t>21</w:t>
        </w:r>
        <w:r>
          <w:fldChar w:fldCharType="end"/>
        </w:r>
      </w:hyperlink>
    </w:p>
    <w:p w:rsidR="00566DF5" w:rsidRDefault="00D96D62">
      <w:pPr>
        <w:pStyle w:val="20"/>
        <w:tabs>
          <w:tab w:val="right" w:leader="dot" w:pos="8306"/>
        </w:tabs>
        <w:ind w:left="420"/>
      </w:pPr>
      <w:hyperlink w:anchor="_Toc12243" w:history="1">
        <w:r>
          <w:rPr>
            <w:rFonts w:hint="eastAsia"/>
          </w:rPr>
          <w:t>附件二：问题澄清通知</w:t>
        </w:r>
        <w:r>
          <w:tab/>
        </w:r>
        <w:r>
          <w:fldChar w:fldCharType="begin"/>
        </w:r>
        <w:r>
          <w:instrText xml:space="preserve"> P</w:instrText>
        </w:r>
        <w:r>
          <w:instrText xml:space="preserve">AGEREF _Toc12243 \h </w:instrText>
        </w:r>
        <w:r>
          <w:fldChar w:fldCharType="separate"/>
        </w:r>
        <w:r>
          <w:t>22</w:t>
        </w:r>
        <w:r>
          <w:fldChar w:fldCharType="end"/>
        </w:r>
      </w:hyperlink>
    </w:p>
    <w:p w:rsidR="00566DF5" w:rsidRDefault="00D96D62">
      <w:pPr>
        <w:pStyle w:val="20"/>
        <w:tabs>
          <w:tab w:val="right" w:leader="dot" w:pos="8306"/>
        </w:tabs>
        <w:ind w:left="420"/>
      </w:pPr>
      <w:hyperlink w:anchor="_Toc2148" w:history="1">
        <w:r>
          <w:rPr>
            <w:rFonts w:hint="eastAsia"/>
          </w:rPr>
          <w:t>附件三：</w:t>
        </w:r>
        <w:r>
          <w:rPr>
            <w:rFonts w:hint="eastAsia"/>
            <w:szCs w:val="28"/>
          </w:rPr>
          <w:t>问题的澄清</w:t>
        </w:r>
        <w:r>
          <w:tab/>
        </w:r>
        <w:r>
          <w:fldChar w:fldCharType="begin"/>
        </w:r>
        <w:r>
          <w:instrText xml:space="preserve"> PAGEREF _Toc2148 \h </w:instrText>
        </w:r>
        <w:r>
          <w:fldChar w:fldCharType="separate"/>
        </w:r>
        <w:r>
          <w:t>23</w:t>
        </w:r>
        <w:r>
          <w:fldChar w:fldCharType="end"/>
        </w:r>
      </w:hyperlink>
    </w:p>
    <w:p w:rsidR="00566DF5" w:rsidRDefault="00D96D62">
      <w:pPr>
        <w:pStyle w:val="20"/>
        <w:tabs>
          <w:tab w:val="right" w:leader="dot" w:pos="8306"/>
        </w:tabs>
        <w:ind w:left="420"/>
      </w:pPr>
      <w:hyperlink w:anchor="_Toc11108" w:history="1">
        <w:r>
          <w:rPr>
            <w:rFonts w:hint="eastAsia"/>
          </w:rPr>
          <w:t>附件四：中标通知书</w:t>
        </w:r>
        <w:r>
          <w:tab/>
        </w:r>
        <w:r>
          <w:fldChar w:fldCharType="begin"/>
        </w:r>
        <w:r>
          <w:instrText xml:space="preserve"> PAGE</w:instrText>
        </w:r>
        <w:r>
          <w:instrText xml:space="preserve">REF _Toc11108 \h </w:instrText>
        </w:r>
        <w:r>
          <w:fldChar w:fldCharType="separate"/>
        </w:r>
        <w:r>
          <w:t>24</w:t>
        </w:r>
        <w:r>
          <w:fldChar w:fldCharType="end"/>
        </w:r>
      </w:hyperlink>
    </w:p>
    <w:p w:rsidR="00566DF5" w:rsidRDefault="00D96D62">
      <w:pPr>
        <w:pStyle w:val="10"/>
        <w:tabs>
          <w:tab w:val="right" w:leader="dot" w:pos="8306"/>
        </w:tabs>
      </w:pPr>
      <w:hyperlink w:anchor="_Toc29181" w:history="1">
        <w:r>
          <w:rPr>
            <w:rFonts w:hint="eastAsia"/>
          </w:rPr>
          <w:t>第三章</w:t>
        </w:r>
        <w:r>
          <w:t xml:space="preserve"> </w:t>
        </w:r>
        <w:r>
          <w:rPr>
            <w:rFonts w:hint="eastAsia"/>
          </w:rPr>
          <w:t>评标办法（综合评估法）</w:t>
        </w:r>
        <w:r>
          <w:tab/>
        </w:r>
        <w:r>
          <w:fldChar w:fldCharType="begin"/>
        </w:r>
        <w:r>
          <w:instrText xml:space="preserve"> PAGEREF _Toc29181 \h </w:instrText>
        </w:r>
        <w:r>
          <w:fldChar w:fldCharType="separate"/>
        </w:r>
        <w:r>
          <w:t>25</w:t>
        </w:r>
        <w:r>
          <w:fldChar w:fldCharType="end"/>
        </w:r>
      </w:hyperlink>
    </w:p>
    <w:p w:rsidR="00566DF5" w:rsidRDefault="00D96D62">
      <w:pPr>
        <w:pStyle w:val="20"/>
        <w:tabs>
          <w:tab w:val="right" w:leader="dot" w:pos="8306"/>
        </w:tabs>
        <w:ind w:left="420"/>
      </w:pPr>
      <w:hyperlink w:anchor="_Toc11858" w:history="1">
        <w:r>
          <w:rPr>
            <w:rFonts w:hint="eastAsia"/>
          </w:rPr>
          <w:t>评标办法前附表</w:t>
        </w:r>
        <w:r>
          <w:tab/>
        </w:r>
        <w:r>
          <w:fldChar w:fldCharType="begin"/>
        </w:r>
        <w:r>
          <w:instrText xml:space="preserve"> P</w:instrText>
        </w:r>
        <w:r>
          <w:instrText xml:space="preserve">AGEREF _Toc11858 \h </w:instrText>
        </w:r>
        <w:r>
          <w:fldChar w:fldCharType="separate"/>
        </w:r>
        <w:r>
          <w:t>25</w:t>
        </w:r>
        <w:r>
          <w:fldChar w:fldCharType="end"/>
        </w:r>
      </w:hyperlink>
    </w:p>
    <w:p w:rsidR="00566DF5" w:rsidRDefault="00D96D62">
      <w:pPr>
        <w:pStyle w:val="20"/>
        <w:tabs>
          <w:tab w:val="right" w:leader="dot" w:pos="8306"/>
        </w:tabs>
        <w:ind w:left="420"/>
      </w:pPr>
      <w:hyperlink w:anchor="_Toc11301" w:history="1">
        <w:r>
          <w:t xml:space="preserve">1. </w:t>
        </w:r>
        <w:r>
          <w:rPr>
            <w:rFonts w:hint="eastAsia"/>
          </w:rPr>
          <w:t>评标方法</w:t>
        </w:r>
        <w:r>
          <w:tab/>
        </w:r>
        <w:r>
          <w:fldChar w:fldCharType="begin"/>
        </w:r>
        <w:r>
          <w:instrText xml:space="preserve"> PAGEREF _Toc11301 \h </w:instrText>
        </w:r>
        <w:r>
          <w:fldChar w:fldCharType="separate"/>
        </w:r>
        <w:r>
          <w:t>28</w:t>
        </w:r>
        <w:r>
          <w:fldChar w:fldCharType="end"/>
        </w:r>
      </w:hyperlink>
    </w:p>
    <w:p w:rsidR="00566DF5" w:rsidRDefault="00D96D62">
      <w:pPr>
        <w:pStyle w:val="20"/>
        <w:tabs>
          <w:tab w:val="right" w:leader="dot" w:pos="8306"/>
        </w:tabs>
        <w:ind w:left="420"/>
      </w:pPr>
      <w:hyperlink w:anchor="_Toc12453" w:history="1">
        <w:r>
          <w:t xml:space="preserve">2. </w:t>
        </w:r>
        <w:r>
          <w:rPr>
            <w:rFonts w:hint="eastAsia"/>
          </w:rPr>
          <w:t>评审标准</w:t>
        </w:r>
        <w:r>
          <w:tab/>
        </w:r>
        <w:r>
          <w:fldChar w:fldCharType="begin"/>
        </w:r>
        <w:r>
          <w:instrText xml:space="preserve"> PAGEREF _Toc12453 \h </w:instrText>
        </w:r>
        <w:r>
          <w:fldChar w:fldCharType="separate"/>
        </w:r>
        <w:r>
          <w:t>28</w:t>
        </w:r>
        <w:r>
          <w:fldChar w:fldCharType="end"/>
        </w:r>
      </w:hyperlink>
    </w:p>
    <w:p w:rsidR="00566DF5" w:rsidRDefault="00D96D62">
      <w:pPr>
        <w:pStyle w:val="31"/>
        <w:tabs>
          <w:tab w:val="right" w:leader="dot" w:pos="8306"/>
        </w:tabs>
        <w:ind w:left="840"/>
      </w:pPr>
      <w:hyperlink w:anchor="_Toc9710" w:history="1">
        <w:r>
          <w:rPr>
            <w:rFonts w:ascii="宋体" w:hAnsi="宋体"/>
          </w:rPr>
          <w:t xml:space="preserve">2.1 </w:t>
        </w:r>
        <w:r>
          <w:rPr>
            <w:rFonts w:ascii="宋体" w:hAnsi="宋体" w:hint="eastAsia"/>
          </w:rPr>
          <w:t>初步评审标准</w:t>
        </w:r>
        <w:r>
          <w:tab/>
        </w:r>
        <w:r>
          <w:fldChar w:fldCharType="begin"/>
        </w:r>
        <w:r>
          <w:instrText xml:space="preserve"> PAGEREF _Toc9710 \h </w:instrText>
        </w:r>
        <w:r>
          <w:fldChar w:fldCharType="separate"/>
        </w:r>
        <w:r>
          <w:t>28</w:t>
        </w:r>
        <w:r>
          <w:fldChar w:fldCharType="end"/>
        </w:r>
      </w:hyperlink>
    </w:p>
    <w:p w:rsidR="00566DF5" w:rsidRDefault="00D96D62">
      <w:pPr>
        <w:pStyle w:val="31"/>
        <w:tabs>
          <w:tab w:val="right" w:leader="dot" w:pos="8306"/>
        </w:tabs>
        <w:ind w:left="840"/>
      </w:pPr>
      <w:hyperlink w:anchor="_Toc1958" w:history="1">
        <w:r>
          <w:rPr>
            <w:rFonts w:ascii="宋体" w:hAnsi="宋体"/>
          </w:rPr>
          <w:t xml:space="preserve">2.2 </w:t>
        </w:r>
        <w:r>
          <w:rPr>
            <w:rFonts w:ascii="宋体" w:hAnsi="宋体" w:hint="eastAsia"/>
          </w:rPr>
          <w:t>分值构成与评分标准</w:t>
        </w:r>
        <w:r>
          <w:tab/>
        </w:r>
        <w:r>
          <w:fldChar w:fldCharType="begin"/>
        </w:r>
        <w:r>
          <w:instrText xml:space="preserve"> PAGEREF _Toc1958 \h </w:instrText>
        </w:r>
        <w:r>
          <w:fldChar w:fldCharType="separate"/>
        </w:r>
        <w:r>
          <w:t>28</w:t>
        </w:r>
        <w:r>
          <w:fldChar w:fldCharType="end"/>
        </w:r>
      </w:hyperlink>
    </w:p>
    <w:p w:rsidR="00566DF5" w:rsidRDefault="00D96D62">
      <w:pPr>
        <w:pStyle w:val="20"/>
        <w:tabs>
          <w:tab w:val="right" w:leader="dot" w:pos="8306"/>
        </w:tabs>
        <w:ind w:left="420"/>
      </w:pPr>
      <w:hyperlink w:anchor="_Toc32757" w:history="1">
        <w:r>
          <w:t xml:space="preserve">3. </w:t>
        </w:r>
        <w:r>
          <w:rPr>
            <w:rFonts w:hint="eastAsia"/>
          </w:rPr>
          <w:t>评标程序</w:t>
        </w:r>
        <w:r>
          <w:tab/>
        </w:r>
        <w:r>
          <w:fldChar w:fldCharType="begin"/>
        </w:r>
        <w:r>
          <w:instrText xml:space="preserve"> PAGEREF _Toc32757 \h </w:instrText>
        </w:r>
        <w:r>
          <w:fldChar w:fldCharType="separate"/>
        </w:r>
        <w:r>
          <w:t>28</w:t>
        </w:r>
        <w:r>
          <w:fldChar w:fldCharType="end"/>
        </w:r>
      </w:hyperlink>
    </w:p>
    <w:p w:rsidR="00566DF5" w:rsidRDefault="00D96D62">
      <w:pPr>
        <w:pStyle w:val="31"/>
        <w:tabs>
          <w:tab w:val="right" w:leader="dot" w:pos="8306"/>
        </w:tabs>
        <w:ind w:left="840"/>
      </w:pPr>
      <w:hyperlink w:anchor="_Toc22546" w:history="1">
        <w:r>
          <w:rPr>
            <w:rFonts w:ascii="宋体" w:hAnsi="宋体"/>
          </w:rPr>
          <w:t xml:space="preserve">3.1 </w:t>
        </w:r>
        <w:r>
          <w:rPr>
            <w:rFonts w:ascii="宋体" w:hAnsi="宋体" w:hint="eastAsia"/>
          </w:rPr>
          <w:t>初步评审</w:t>
        </w:r>
        <w:r>
          <w:tab/>
        </w:r>
        <w:r>
          <w:fldChar w:fldCharType="begin"/>
        </w:r>
        <w:r>
          <w:instrText xml:space="preserve"> PAGEREF _Toc22546 \h </w:instrText>
        </w:r>
        <w:r>
          <w:fldChar w:fldCharType="separate"/>
        </w:r>
        <w:r>
          <w:t>28</w:t>
        </w:r>
        <w:r>
          <w:fldChar w:fldCharType="end"/>
        </w:r>
      </w:hyperlink>
    </w:p>
    <w:p w:rsidR="00566DF5" w:rsidRDefault="00D96D62">
      <w:pPr>
        <w:pStyle w:val="31"/>
        <w:tabs>
          <w:tab w:val="right" w:leader="dot" w:pos="8306"/>
        </w:tabs>
        <w:ind w:left="840"/>
      </w:pPr>
      <w:hyperlink w:anchor="_Toc78" w:history="1">
        <w:r>
          <w:rPr>
            <w:rFonts w:ascii="宋体" w:hAnsi="宋体"/>
          </w:rPr>
          <w:t xml:space="preserve">3.2 </w:t>
        </w:r>
        <w:r>
          <w:rPr>
            <w:rFonts w:ascii="宋体" w:hAnsi="宋体" w:hint="eastAsia"/>
          </w:rPr>
          <w:t>详细评审</w:t>
        </w:r>
        <w:r>
          <w:tab/>
        </w:r>
        <w:r>
          <w:fldChar w:fldCharType="begin"/>
        </w:r>
        <w:r>
          <w:instrText xml:space="preserve"> PAGEREF _Toc78 \h </w:instrText>
        </w:r>
        <w:r>
          <w:fldChar w:fldCharType="separate"/>
        </w:r>
        <w:r>
          <w:t>29</w:t>
        </w:r>
        <w:r>
          <w:fldChar w:fldCharType="end"/>
        </w:r>
      </w:hyperlink>
    </w:p>
    <w:p w:rsidR="00566DF5" w:rsidRDefault="00D96D62">
      <w:pPr>
        <w:pStyle w:val="31"/>
        <w:tabs>
          <w:tab w:val="right" w:leader="dot" w:pos="8306"/>
        </w:tabs>
        <w:ind w:left="840"/>
      </w:pPr>
      <w:hyperlink w:anchor="_Toc23247" w:history="1">
        <w:r>
          <w:rPr>
            <w:rFonts w:ascii="宋体" w:hAnsi="宋体"/>
          </w:rPr>
          <w:t xml:space="preserve">3.3 </w:t>
        </w:r>
        <w:r>
          <w:rPr>
            <w:rFonts w:ascii="宋体" w:hAnsi="宋体" w:hint="eastAsia"/>
          </w:rPr>
          <w:t>投标文件的澄清</w:t>
        </w:r>
        <w:r>
          <w:tab/>
        </w:r>
        <w:r>
          <w:fldChar w:fldCharType="begin"/>
        </w:r>
        <w:r>
          <w:instrText xml:space="preserve"> PAGEREF _Toc23247 \h </w:instrText>
        </w:r>
        <w:r>
          <w:fldChar w:fldCharType="separate"/>
        </w:r>
        <w:r>
          <w:t>29</w:t>
        </w:r>
        <w:r>
          <w:fldChar w:fldCharType="end"/>
        </w:r>
      </w:hyperlink>
    </w:p>
    <w:p w:rsidR="00566DF5" w:rsidRDefault="00D96D62">
      <w:pPr>
        <w:pStyle w:val="31"/>
        <w:tabs>
          <w:tab w:val="right" w:leader="dot" w:pos="8306"/>
        </w:tabs>
        <w:ind w:left="840"/>
      </w:pPr>
      <w:hyperlink w:anchor="_Toc25316" w:history="1">
        <w:r>
          <w:rPr>
            <w:rFonts w:ascii="宋体" w:hAnsi="宋体"/>
          </w:rPr>
          <w:t xml:space="preserve">3.4 </w:t>
        </w:r>
        <w:r>
          <w:rPr>
            <w:rFonts w:ascii="宋体" w:hAnsi="宋体" w:hint="eastAsia"/>
          </w:rPr>
          <w:t>评标结果</w:t>
        </w:r>
        <w:r>
          <w:tab/>
        </w:r>
        <w:r>
          <w:fldChar w:fldCharType="begin"/>
        </w:r>
        <w:r>
          <w:instrText xml:space="preserve"> PAGEREF _Toc25316 \h </w:instrText>
        </w:r>
        <w:r>
          <w:fldChar w:fldCharType="separate"/>
        </w:r>
        <w:r>
          <w:t>29</w:t>
        </w:r>
        <w:r>
          <w:fldChar w:fldCharType="end"/>
        </w:r>
      </w:hyperlink>
    </w:p>
    <w:p w:rsidR="00566DF5" w:rsidRDefault="00D96D62">
      <w:pPr>
        <w:pStyle w:val="10"/>
        <w:tabs>
          <w:tab w:val="right" w:leader="dot" w:pos="8306"/>
        </w:tabs>
      </w:pPr>
      <w:hyperlink w:anchor="_Toc4171" w:history="1">
        <w:r>
          <w:rPr>
            <w:rFonts w:hint="eastAsia"/>
          </w:rPr>
          <w:t>第四章</w:t>
        </w:r>
        <w:r>
          <w:t xml:space="preserve"> </w:t>
        </w:r>
        <w:r>
          <w:rPr>
            <w:rFonts w:hint="eastAsia"/>
          </w:rPr>
          <w:t>合同条款及格式</w:t>
        </w:r>
        <w:r>
          <w:tab/>
        </w:r>
        <w:r>
          <w:fldChar w:fldCharType="begin"/>
        </w:r>
        <w:r>
          <w:instrText xml:space="preserve"> PAGEREF _Toc4171 \h </w:instrText>
        </w:r>
        <w:r>
          <w:fldChar w:fldCharType="separate"/>
        </w:r>
        <w:r>
          <w:t>30</w:t>
        </w:r>
        <w:r>
          <w:fldChar w:fldCharType="end"/>
        </w:r>
      </w:hyperlink>
    </w:p>
    <w:p w:rsidR="00566DF5" w:rsidRDefault="00D96D62">
      <w:pPr>
        <w:pStyle w:val="10"/>
        <w:tabs>
          <w:tab w:val="right" w:leader="dot" w:pos="8306"/>
        </w:tabs>
      </w:pPr>
      <w:hyperlink w:anchor="_Toc15826" w:history="1">
        <w:r>
          <w:rPr>
            <w:rFonts w:hint="eastAsia"/>
          </w:rPr>
          <w:t>第五章</w:t>
        </w:r>
        <w:r>
          <w:t xml:space="preserve"> </w:t>
        </w:r>
        <w:r>
          <w:rPr>
            <w:rFonts w:hint="eastAsia"/>
          </w:rPr>
          <w:t>委托人要求</w:t>
        </w:r>
        <w:r>
          <w:tab/>
        </w:r>
        <w:r>
          <w:fldChar w:fldCharType="begin"/>
        </w:r>
        <w:r>
          <w:instrText xml:space="preserve"> PAGEREF _Toc15826 \h </w:instrText>
        </w:r>
        <w:r>
          <w:fldChar w:fldCharType="separate"/>
        </w:r>
        <w:r>
          <w:t>42</w:t>
        </w:r>
        <w:r>
          <w:fldChar w:fldCharType="end"/>
        </w:r>
      </w:hyperlink>
    </w:p>
    <w:p w:rsidR="00566DF5" w:rsidRDefault="00D96D62">
      <w:pPr>
        <w:pStyle w:val="10"/>
        <w:tabs>
          <w:tab w:val="right" w:leader="dot" w:pos="8306"/>
        </w:tabs>
      </w:pPr>
      <w:hyperlink w:anchor="_Toc22393" w:history="1">
        <w:r>
          <w:rPr>
            <w:rFonts w:hint="eastAsia"/>
          </w:rPr>
          <w:t>第六章</w:t>
        </w:r>
        <w:r>
          <w:t xml:space="preserve"> </w:t>
        </w:r>
        <w:r>
          <w:rPr>
            <w:rFonts w:hint="eastAsia"/>
          </w:rPr>
          <w:t>投标文件格式</w:t>
        </w:r>
        <w:r>
          <w:tab/>
        </w:r>
        <w:r>
          <w:fldChar w:fldCharType="begin"/>
        </w:r>
        <w:r>
          <w:instrText xml:space="preserve"> PAGEREF _Toc22393 \h </w:instrText>
        </w:r>
        <w:r>
          <w:fldChar w:fldCharType="separate"/>
        </w:r>
        <w:r>
          <w:t>44</w:t>
        </w:r>
        <w:r>
          <w:fldChar w:fldCharType="end"/>
        </w:r>
      </w:hyperlink>
    </w:p>
    <w:p w:rsidR="00566DF5" w:rsidRDefault="00D96D62">
      <w:pPr>
        <w:pStyle w:val="20"/>
        <w:tabs>
          <w:tab w:val="right" w:leader="dot" w:pos="8306"/>
        </w:tabs>
        <w:ind w:left="420"/>
      </w:pPr>
      <w:hyperlink w:anchor="_Toc16397" w:history="1">
        <w:r>
          <w:rPr>
            <w:rFonts w:hint="eastAsia"/>
          </w:rPr>
          <w:t>目</w:t>
        </w:r>
        <w:r>
          <w:t xml:space="preserve">  </w:t>
        </w:r>
        <w:r>
          <w:rPr>
            <w:rFonts w:hint="eastAsia"/>
          </w:rPr>
          <w:t>录</w:t>
        </w:r>
        <w:r>
          <w:tab/>
        </w:r>
        <w:r>
          <w:fldChar w:fldCharType="begin"/>
        </w:r>
        <w:r>
          <w:instrText xml:space="preserve"> PAGEREF _Toc16397 \h </w:instrText>
        </w:r>
        <w:r>
          <w:fldChar w:fldCharType="separate"/>
        </w:r>
        <w:r>
          <w:t>46</w:t>
        </w:r>
        <w:r>
          <w:fldChar w:fldCharType="end"/>
        </w:r>
      </w:hyperlink>
    </w:p>
    <w:p w:rsidR="00566DF5" w:rsidRDefault="00D96D62">
      <w:pPr>
        <w:pStyle w:val="20"/>
        <w:tabs>
          <w:tab w:val="right" w:leader="dot" w:pos="8306"/>
        </w:tabs>
        <w:ind w:left="420"/>
      </w:pPr>
      <w:hyperlink w:anchor="_Toc30773" w:history="1">
        <w:r>
          <w:rPr>
            <w:rFonts w:hint="eastAsia"/>
          </w:rPr>
          <w:t>一、投标函及附录</w:t>
        </w:r>
        <w:r>
          <w:tab/>
        </w:r>
        <w:r>
          <w:fldChar w:fldCharType="begin"/>
        </w:r>
        <w:r>
          <w:instrText xml:space="preserve"> PAGEREF _Toc30773 \h </w:instrText>
        </w:r>
        <w:r>
          <w:fldChar w:fldCharType="separate"/>
        </w:r>
        <w:r>
          <w:t>47</w:t>
        </w:r>
        <w:r>
          <w:fldChar w:fldCharType="end"/>
        </w:r>
      </w:hyperlink>
    </w:p>
    <w:p w:rsidR="00566DF5" w:rsidRDefault="00D96D62">
      <w:pPr>
        <w:pStyle w:val="31"/>
        <w:tabs>
          <w:tab w:val="right" w:leader="dot" w:pos="8306"/>
        </w:tabs>
        <w:ind w:left="840"/>
      </w:pPr>
      <w:hyperlink w:anchor="_Toc12610" w:history="1">
        <w:r>
          <w:rPr>
            <w:rFonts w:ascii="宋体" w:hAnsi="宋体" w:hint="eastAsia"/>
          </w:rPr>
          <w:t>（一）投标函</w:t>
        </w:r>
        <w:r>
          <w:tab/>
        </w:r>
        <w:r>
          <w:fldChar w:fldCharType="begin"/>
        </w:r>
        <w:r>
          <w:instrText xml:space="preserve"> PAGEREF _Toc12610 \h </w:instrText>
        </w:r>
        <w:r>
          <w:fldChar w:fldCharType="separate"/>
        </w:r>
        <w:r>
          <w:t>47</w:t>
        </w:r>
        <w:r>
          <w:fldChar w:fldCharType="end"/>
        </w:r>
      </w:hyperlink>
    </w:p>
    <w:p w:rsidR="00566DF5" w:rsidRDefault="00D96D62">
      <w:pPr>
        <w:pStyle w:val="31"/>
        <w:tabs>
          <w:tab w:val="right" w:leader="dot" w:pos="8306"/>
        </w:tabs>
        <w:ind w:left="840"/>
      </w:pPr>
      <w:hyperlink w:anchor="_Toc31742" w:history="1">
        <w:r>
          <w:rPr>
            <w:rFonts w:ascii="宋体" w:hAnsi="宋体" w:hint="eastAsia"/>
          </w:rPr>
          <w:t>（二）投标函附录</w:t>
        </w:r>
        <w:r>
          <w:tab/>
        </w:r>
        <w:r>
          <w:fldChar w:fldCharType="begin"/>
        </w:r>
        <w:r>
          <w:instrText xml:space="preserve"> PAGEREF _Toc31742 \h </w:instrText>
        </w:r>
        <w:r>
          <w:fldChar w:fldCharType="separate"/>
        </w:r>
        <w:r>
          <w:t>48</w:t>
        </w:r>
        <w:r>
          <w:fldChar w:fldCharType="end"/>
        </w:r>
      </w:hyperlink>
    </w:p>
    <w:p w:rsidR="00566DF5" w:rsidRDefault="00D96D62">
      <w:pPr>
        <w:pStyle w:val="20"/>
        <w:tabs>
          <w:tab w:val="right" w:leader="dot" w:pos="8306"/>
        </w:tabs>
        <w:ind w:left="420"/>
      </w:pPr>
      <w:hyperlink w:anchor="_Toc10957" w:history="1">
        <w:r>
          <w:rPr>
            <w:rFonts w:hint="eastAsia"/>
          </w:rPr>
          <w:t>二、法定代表人证明书及授权委托证明书</w:t>
        </w:r>
        <w:r>
          <w:tab/>
        </w:r>
        <w:r>
          <w:fldChar w:fldCharType="begin"/>
        </w:r>
        <w:r>
          <w:instrText xml:space="preserve"> PAGEREF _Toc10957 \h </w:instrText>
        </w:r>
        <w:r>
          <w:fldChar w:fldCharType="separate"/>
        </w:r>
        <w:r>
          <w:t>49</w:t>
        </w:r>
        <w:r>
          <w:fldChar w:fldCharType="end"/>
        </w:r>
      </w:hyperlink>
    </w:p>
    <w:p w:rsidR="00566DF5" w:rsidRDefault="00D96D62">
      <w:pPr>
        <w:pStyle w:val="20"/>
        <w:tabs>
          <w:tab w:val="right" w:leader="dot" w:pos="8306"/>
        </w:tabs>
        <w:ind w:left="420"/>
      </w:pPr>
      <w:hyperlink w:anchor="_Toc24393" w:history="1">
        <w:r>
          <w:rPr>
            <w:rFonts w:hint="eastAsia"/>
          </w:rPr>
          <w:t>三、投标报价表</w:t>
        </w:r>
        <w:r>
          <w:tab/>
        </w:r>
        <w:r>
          <w:fldChar w:fldCharType="begin"/>
        </w:r>
        <w:r>
          <w:instrText xml:space="preserve"> PAGEREF _Toc24393 \h </w:instrText>
        </w:r>
        <w:r>
          <w:fldChar w:fldCharType="separate"/>
        </w:r>
        <w:r>
          <w:t>50</w:t>
        </w:r>
        <w:r>
          <w:fldChar w:fldCharType="end"/>
        </w:r>
      </w:hyperlink>
    </w:p>
    <w:p w:rsidR="00566DF5" w:rsidRDefault="00D96D62">
      <w:pPr>
        <w:pStyle w:val="20"/>
        <w:tabs>
          <w:tab w:val="right" w:leader="dot" w:pos="8306"/>
        </w:tabs>
        <w:ind w:left="420"/>
      </w:pPr>
      <w:hyperlink w:anchor="_Toc30030" w:history="1">
        <w:r>
          <w:rPr>
            <w:rFonts w:hint="eastAsia"/>
          </w:rPr>
          <w:t>四、资格审查资料</w:t>
        </w:r>
        <w:r>
          <w:tab/>
        </w:r>
        <w:r>
          <w:fldChar w:fldCharType="begin"/>
        </w:r>
        <w:r>
          <w:instrText xml:space="preserve"> PAGEREF _Toc30030 \h </w:instrText>
        </w:r>
        <w:r>
          <w:fldChar w:fldCharType="separate"/>
        </w:r>
        <w:r>
          <w:t>51</w:t>
        </w:r>
        <w:r>
          <w:fldChar w:fldCharType="end"/>
        </w:r>
      </w:hyperlink>
    </w:p>
    <w:p w:rsidR="00566DF5" w:rsidRDefault="00D96D62">
      <w:pPr>
        <w:pStyle w:val="20"/>
        <w:tabs>
          <w:tab w:val="right" w:leader="dot" w:pos="8306"/>
        </w:tabs>
        <w:ind w:left="420"/>
      </w:pPr>
      <w:hyperlink w:anchor="_Toc30277" w:history="1">
        <w:r>
          <w:rPr>
            <w:rFonts w:hint="eastAsia"/>
          </w:rPr>
          <w:t>五、投标人声明</w:t>
        </w:r>
        <w:r>
          <w:tab/>
        </w:r>
        <w:r>
          <w:fldChar w:fldCharType="begin"/>
        </w:r>
        <w:r>
          <w:instrText xml:space="preserve"> PAGEREF _Toc30277 \h </w:instrText>
        </w:r>
        <w:r>
          <w:fldChar w:fldCharType="separate"/>
        </w:r>
        <w:r>
          <w:t>52</w:t>
        </w:r>
        <w:r>
          <w:fldChar w:fldCharType="end"/>
        </w:r>
      </w:hyperlink>
    </w:p>
    <w:p w:rsidR="00566DF5" w:rsidRDefault="00D96D62">
      <w:pPr>
        <w:pStyle w:val="20"/>
        <w:tabs>
          <w:tab w:val="right" w:leader="dot" w:pos="8306"/>
        </w:tabs>
        <w:ind w:left="420"/>
      </w:pPr>
      <w:hyperlink w:anchor="_Toc20988" w:history="1">
        <w:r>
          <w:rPr>
            <w:rFonts w:hint="eastAsia"/>
          </w:rPr>
          <w:t>六、商务部分证明材料</w:t>
        </w:r>
        <w:r>
          <w:tab/>
        </w:r>
        <w:r>
          <w:fldChar w:fldCharType="begin"/>
        </w:r>
        <w:r>
          <w:instrText xml:space="preserve"> PAGEREF _Toc20988 \h </w:instrText>
        </w:r>
        <w:r>
          <w:fldChar w:fldCharType="separate"/>
        </w:r>
        <w:r>
          <w:t>53</w:t>
        </w:r>
        <w:r>
          <w:fldChar w:fldCharType="end"/>
        </w:r>
      </w:hyperlink>
    </w:p>
    <w:p w:rsidR="00566DF5" w:rsidRDefault="00D96D62">
      <w:pPr>
        <w:pStyle w:val="20"/>
        <w:tabs>
          <w:tab w:val="right" w:leader="dot" w:pos="8306"/>
        </w:tabs>
        <w:ind w:left="420"/>
      </w:pPr>
      <w:hyperlink w:anchor="_Toc27632" w:history="1">
        <w:r>
          <w:rPr>
            <w:rFonts w:hint="eastAsia"/>
          </w:rPr>
          <w:t>七、技术服务方案</w:t>
        </w:r>
        <w:r>
          <w:tab/>
        </w:r>
        <w:r>
          <w:fldChar w:fldCharType="begin"/>
        </w:r>
        <w:r>
          <w:instrText xml:space="preserve"> PAGEREF _Toc27632 \h </w:instrText>
        </w:r>
        <w:r>
          <w:fldChar w:fldCharType="separate"/>
        </w:r>
        <w:r>
          <w:t>54</w:t>
        </w:r>
        <w:r>
          <w:fldChar w:fldCharType="end"/>
        </w:r>
      </w:hyperlink>
    </w:p>
    <w:p w:rsidR="00566DF5" w:rsidRDefault="00D96D62">
      <w:pPr>
        <w:pStyle w:val="20"/>
        <w:tabs>
          <w:tab w:val="right" w:leader="dot" w:pos="8306"/>
        </w:tabs>
        <w:ind w:left="420"/>
      </w:pPr>
      <w:hyperlink w:anchor="_Toc31741" w:history="1">
        <w:r>
          <w:rPr>
            <w:rFonts w:hint="eastAsia"/>
          </w:rPr>
          <w:t>八、其他资料</w:t>
        </w:r>
        <w:r>
          <w:tab/>
        </w:r>
        <w:r>
          <w:fldChar w:fldCharType="begin"/>
        </w:r>
        <w:r>
          <w:instrText xml:space="preserve"> PAGEREF _Toc31741 \h </w:instrText>
        </w:r>
        <w:r>
          <w:fldChar w:fldCharType="separate"/>
        </w:r>
        <w:r>
          <w:t>55</w:t>
        </w:r>
        <w:r>
          <w:fldChar w:fldCharType="end"/>
        </w:r>
      </w:hyperlink>
    </w:p>
    <w:p w:rsidR="00566DF5" w:rsidRDefault="00D96D62">
      <w:pPr>
        <w:rPr>
          <w:rFonts w:ascii="宋体" w:eastAsia="宋体" w:hAnsi="宋体"/>
        </w:rPr>
        <w:sectPr w:rsidR="00566DF5">
          <w:footerReference w:type="default" r:id="rId10"/>
          <w:pgSz w:w="11906" w:h="16838"/>
          <w:pgMar w:top="1440" w:right="1800" w:bottom="1440" w:left="1800" w:header="720" w:footer="720" w:gutter="0"/>
          <w:pgNumType w:start="1"/>
          <w:cols w:space="720"/>
          <w:docGrid w:linePitch="285"/>
        </w:sectPr>
      </w:pPr>
      <w:r>
        <w:rPr>
          <w:rFonts w:ascii="宋体" w:eastAsia="宋体" w:hAnsi="宋体" w:hint="eastAsia"/>
          <w:szCs w:val="21"/>
        </w:rPr>
        <w:fldChar w:fldCharType="end"/>
      </w:r>
    </w:p>
    <w:p w:rsidR="00566DF5" w:rsidRDefault="00D96D62">
      <w:pPr>
        <w:pStyle w:val="1"/>
        <w:rPr>
          <w:color w:val="auto"/>
        </w:rPr>
      </w:pPr>
      <w:bookmarkStart w:id="1" w:name="_Toc10859"/>
      <w:r>
        <w:rPr>
          <w:rFonts w:hint="eastAsia"/>
          <w:color w:val="auto"/>
        </w:rPr>
        <w:lastRenderedPageBreak/>
        <w:t>第一章</w:t>
      </w:r>
      <w:r>
        <w:rPr>
          <w:color w:val="auto"/>
        </w:rPr>
        <w:t xml:space="preserve"> </w:t>
      </w:r>
      <w:r>
        <w:rPr>
          <w:rFonts w:hint="eastAsia"/>
          <w:color w:val="auto"/>
        </w:rPr>
        <w:t>招标公告</w:t>
      </w:r>
      <w:bookmarkEnd w:id="1"/>
    </w:p>
    <w:p w:rsidR="00566DF5" w:rsidRDefault="00D96D62">
      <w:pPr>
        <w:spacing w:line="360" w:lineRule="auto"/>
        <w:jc w:val="center"/>
        <w:rPr>
          <w:rFonts w:ascii="宋体" w:eastAsia="宋体" w:hAnsi="宋体"/>
          <w:sz w:val="24"/>
          <w:szCs w:val="24"/>
        </w:rPr>
      </w:pPr>
      <w:r>
        <w:rPr>
          <w:rFonts w:ascii="宋体" w:eastAsia="宋体" w:hAnsi="宋体" w:hint="eastAsia"/>
          <w:sz w:val="24"/>
          <w:szCs w:val="24"/>
        </w:rPr>
        <w:t>另册</w:t>
      </w:r>
    </w:p>
    <w:p w:rsidR="00566DF5" w:rsidRDefault="00566DF5">
      <w:pPr>
        <w:spacing w:line="360" w:lineRule="auto"/>
        <w:jc w:val="center"/>
        <w:rPr>
          <w:rFonts w:ascii="宋体" w:eastAsia="宋体" w:hAnsi="宋体"/>
          <w:sz w:val="24"/>
          <w:szCs w:val="24"/>
        </w:rPr>
      </w:pPr>
    </w:p>
    <w:p w:rsidR="00566DF5" w:rsidRDefault="00D96D62">
      <w:pPr>
        <w:pStyle w:val="1"/>
        <w:rPr>
          <w:color w:val="auto"/>
        </w:rPr>
      </w:pPr>
      <w:bookmarkStart w:id="2" w:name="_Toc32651"/>
      <w:r>
        <w:rPr>
          <w:rFonts w:hint="eastAsia"/>
          <w:color w:val="auto"/>
        </w:rPr>
        <w:lastRenderedPageBreak/>
        <w:t>第二章</w:t>
      </w:r>
      <w:r>
        <w:rPr>
          <w:color w:val="auto"/>
        </w:rPr>
        <w:t xml:space="preserve"> </w:t>
      </w:r>
      <w:r>
        <w:rPr>
          <w:rFonts w:hint="eastAsia"/>
          <w:color w:val="auto"/>
        </w:rPr>
        <w:t>投标人须知</w:t>
      </w:r>
      <w:bookmarkEnd w:id="2"/>
    </w:p>
    <w:p w:rsidR="00566DF5" w:rsidRDefault="00D96D62">
      <w:pPr>
        <w:pStyle w:val="2"/>
        <w:jc w:val="center"/>
        <w:rPr>
          <w:color w:val="auto"/>
        </w:rPr>
      </w:pPr>
      <w:bookmarkStart w:id="3" w:name="_Toc23396"/>
      <w:r>
        <w:rPr>
          <w:rFonts w:hint="eastAsia"/>
          <w:color w:val="auto"/>
        </w:rPr>
        <w:t>投标人须知前附表</w:t>
      </w:r>
      <w:bookmarkEnd w:id="3"/>
    </w:p>
    <w:tbl>
      <w:tblPr>
        <w:tblW w:w="9954" w:type="dxa"/>
        <w:tblInd w:w="-207"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945"/>
        <w:gridCol w:w="2100"/>
        <w:gridCol w:w="6909"/>
      </w:tblGrid>
      <w:tr w:rsidR="00566DF5">
        <w:trPr>
          <w:trHeight w:val="457"/>
          <w:tblHeader/>
        </w:trPr>
        <w:tc>
          <w:tcPr>
            <w:tcW w:w="945" w:type="dxa"/>
            <w:vAlign w:val="center"/>
          </w:tcPr>
          <w:p w:rsidR="00566DF5" w:rsidRDefault="00D96D62">
            <w:pPr>
              <w:snapToGrid w:val="0"/>
              <w:spacing w:line="276" w:lineRule="auto"/>
              <w:jc w:val="center"/>
              <w:rPr>
                <w:rFonts w:ascii="宋体" w:eastAsia="宋体" w:hAnsi="宋体"/>
                <w:b/>
                <w:szCs w:val="21"/>
              </w:rPr>
            </w:pPr>
            <w:r>
              <w:rPr>
                <w:rFonts w:ascii="宋体" w:eastAsia="宋体" w:hAnsi="宋体" w:hint="eastAsia"/>
                <w:b/>
                <w:szCs w:val="21"/>
              </w:rPr>
              <w:t>条款号</w:t>
            </w:r>
          </w:p>
        </w:tc>
        <w:tc>
          <w:tcPr>
            <w:tcW w:w="2100" w:type="dxa"/>
            <w:vAlign w:val="center"/>
          </w:tcPr>
          <w:p w:rsidR="00566DF5" w:rsidRDefault="00D96D62">
            <w:pPr>
              <w:snapToGrid w:val="0"/>
              <w:spacing w:line="276" w:lineRule="auto"/>
              <w:jc w:val="center"/>
              <w:rPr>
                <w:rFonts w:ascii="宋体" w:eastAsia="宋体" w:hAnsi="宋体"/>
                <w:b/>
                <w:szCs w:val="21"/>
              </w:rPr>
            </w:pPr>
            <w:r>
              <w:rPr>
                <w:rFonts w:ascii="宋体" w:eastAsia="宋体" w:hAnsi="宋体" w:hint="eastAsia"/>
                <w:b/>
                <w:szCs w:val="21"/>
              </w:rPr>
              <w:t>条款名称</w:t>
            </w:r>
          </w:p>
        </w:tc>
        <w:tc>
          <w:tcPr>
            <w:tcW w:w="6909" w:type="dxa"/>
            <w:vAlign w:val="center"/>
          </w:tcPr>
          <w:p w:rsidR="00566DF5" w:rsidRDefault="00D96D62">
            <w:pPr>
              <w:snapToGrid w:val="0"/>
              <w:spacing w:line="276" w:lineRule="auto"/>
              <w:jc w:val="center"/>
              <w:rPr>
                <w:rFonts w:ascii="宋体" w:eastAsia="宋体" w:hAnsi="宋体"/>
                <w:b/>
                <w:szCs w:val="21"/>
              </w:rPr>
            </w:pPr>
            <w:r>
              <w:rPr>
                <w:rFonts w:ascii="宋体" w:eastAsia="宋体" w:hAnsi="宋体" w:hint="eastAsia"/>
                <w:b/>
                <w:szCs w:val="21"/>
              </w:rPr>
              <w:t>编列内容</w:t>
            </w:r>
          </w:p>
        </w:tc>
      </w:tr>
      <w:tr w:rsidR="00566DF5">
        <w:trPr>
          <w:trHeight w:val="1482"/>
        </w:trPr>
        <w:tc>
          <w:tcPr>
            <w:tcW w:w="945" w:type="dxa"/>
            <w:vAlign w:val="center"/>
          </w:tcPr>
          <w:p w:rsidR="00566DF5" w:rsidRDefault="00D96D62">
            <w:pPr>
              <w:snapToGrid w:val="0"/>
              <w:spacing w:line="276" w:lineRule="auto"/>
              <w:jc w:val="center"/>
              <w:rPr>
                <w:rFonts w:ascii="宋体" w:eastAsia="宋体" w:hAnsi="宋体"/>
                <w:szCs w:val="21"/>
              </w:rPr>
            </w:pPr>
            <w:r>
              <w:rPr>
                <w:rFonts w:ascii="宋体" w:eastAsia="宋体" w:hAnsi="宋体"/>
                <w:szCs w:val="21"/>
              </w:rPr>
              <w:t>1.1.2</w:t>
            </w:r>
          </w:p>
        </w:tc>
        <w:tc>
          <w:tcPr>
            <w:tcW w:w="2100" w:type="dxa"/>
            <w:vAlign w:val="center"/>
          </w:tcPr>
          <w:p w:rsidR="00566DF5" w:rsidRDefault="00D96D62">
            <w:pPr>
              <w:snapToGrid w:val="0"/>
              <w:spacing w:line="276" w:lineRule="auto"/>
              <w:jc w:val="center"/>
              <w:rPr>
                <w:rFonts w:ascii="宋体" w:eastAsia="宋体" w:hAnsi="宋体"/>
                <w:szCs w:val="21"/>
              </w:rPr>
            </w:pPr>
            <w:r>
              <w:rPr>
                <w:rFonts w:ascii="宋体" w:eastAsia="宋体" w:hAnsi="宋体" w:hint="eastAsia"/>
                <w:szCs w:val="21"/>
              </w:rPr>
              <w:t>招标人</w:t>
            </w:r>
          </w:p>
        </w:tc>
        <w:tc>
          <w:tcPr>
            <w:tcW w:w="6909" w:type="dxa"/>
            <w:vAlign w:val="center"/>
          </w:tcPr>
          <w:p w:rsidR="00566DF5" w:rsidRDefault="00D96D62">
            <w:pPr>
              <w:snapToGrid w:val="0"/>
              <w:spacing w:line="276" w:lineRule="auto"/>
              <w:ind w:left="630" w:hangingChars="300" w:hanging="630"/>
              <w:rPr>
                <w:rFonts w:ascii="宋体" w:eastAsia="宋体" w:hAnsi="宋体"/>
                <w:szCs w:val="21"/>
              </w:rPr>
            </w:pPr>
            <w:r>
              <w:rPr>
                <w:rFonts w:ascii="宋体" w:eastAsia="宋体" w:hAnsi="宋体" w:hint="eastAsia"/>
                <w:szCs w:val="21"/>
              </w:rPr>
              <w:t>名称：</w:t>
            </w:r>
            <w:r>
              <w:rPr>
                <w:rFonts w:ascii="宋体" w:eastAsia="宋体" w:hAnsi="宋体" w:hint="eastAsia"/>
                <w:szCs w:val="21"/>
                <w:u w:val="single"/>
                <w:lang w:val="zh-CN"/>
              </w:rPr>
              <w:t>广州开城梧栖城市开发投资有限公司</w:t>
            </w:r>
          </w:p>
          <w:p w:rsidR="00566DF5" w:rsidRDefault="00D96D62">
            <w:pPr>
              <w:snapToGrid w:val="0"/>
              <w:spacing w:line="276" w:lineRule="auto"/>
              <w:ind w:left="630" w:hangingChars="300" w:hanging="630"/>
              <w:rPr>
                <w:rFonts w:ascii="宋体" w:eastAsia="宋体" w:hAnsi="宋体"/>
                <w:szCs w:val="21"/>
              </w:rPr>
            </w:pPr>
            <w:r>
              <w:rPr>
                <w:rFonts w:ascii="宋体" w:eastAsia="宋体" w:hAnsi="宋体" w:hint="eastAsia"/>
                <w:szCs w:val="21"/>
              </w:rPr>
              <w:t>地址：</w:t>
            </w:r>
            <w:bookmarkStart w:id="4" w:name="OLE_LINK26"/>
            <w:bookmarkStart w:id="5" w:name="OLE_LINK27"/>
            <w:r>
              <w:rPr>
                <w:rFonts w:ascii="宋体" w:eastAsia="宋体" w:hAnsi="宋体" w:hint="eastAsia"/>
                <w:szCs w:val="21"/>
                <w:u w:val="single"/>
                <w:lang w:val="zh-CN"/>
              </w:rPr>
              <w:t>广州市黄埔区</w:t>
            </w:r>
            <w:proofErr w:type="gramStart"/>
            <w:r>
              <w:rPr>
                <w:rFonts w:ascii="宋体" w:eastAsia="宋体" w:hAnsi="宋体" w:hint="eastAsia"/>
                <w:szCs w:val="21"/>
                <w:u w:val="single"/>
                <w:lang w:val="zh-CN"/>
              </w:rPr>
              <w:t>知凤街</w:t>
            </w:r>
            <w:proofErr w:type="gramEnd"/>
            <w:r>
              <w:rPr>
                <w:rFonts w:ascii="宋体" w:eastAsia="宋体" w:hAnsi="宋体" w:hint="eastAsia"/>
                <w:szCs w:val="21"/>
                <w:u w:val="single"/>
                <w:lang w:val="zh-CN"/>
              </w:rPr>
              <w:t>9</w:t>
            </w:r>
            <w:r>
              <w:rPr>
                <w:rFonts w:ascii="宋体" w:eastAsia="宋体" w:hAnsi="宋体" w:hint="eastAsia"/>
                <w:szCs w:val="21"/>
                <w:u w:val="single"/>
                <w:lang w:val="zh-CN"/>
              </w:rPr>
              <w:t>号知识大厦</w:t>
            </w:r>
            <w:r>
              <w:rPr>
                <w:rFonts w:ascii="宋体" w:eastAsia="宋体" w:hAnsi="宋体" w:hint="eastAsia"/>
                <w:szCs w:val="21"/>
                <w:u w:val="single"/>
                <w:lang w:val="zh-CN"/>
              </w:rPr>
              <w:t>7</w:t>
            </w:r>
            <w:r>
              <w:rPr>
                <w:rFonts w:ascii="宋体" w:eastAsia="宋体" w:hAnsi="宋体" w:hint="eastAsia"/>
                <w:szCs w:val="21"/>
                <w:u w:val="single"/>
                <w:lang w:val="zh-CN"/>
              </w:rPr>
              <w:t>楼</w:t>
            </w:r>
            <w:r>
              <w:rPr>
                <w:rFonts w:ascii="宋体" w:eastAsia="宋体" w:hAnsi="宋体" w:hint="eastAsia"/>
                <w:szCs w:val="21"/>
                <w:u w:val="single"/>
                <w:lang w:val="zh-CN"/>
              </w:rPr>
              <w:t>01-06</w:t>
            </w:r>
            <w:bookmarkEnd w:id="4"/>
            <w:bookmarkEnd w:id="5"/>
            <w:r>
              <w:rPr>
                <w:rFonts w:ascii="宋体" w:eastAsia="宋体" w:hAnsi="宋体" w:hint="eastAsia"/>
                <w:szCs w:val="21"/>
                <w:u w:val="single"/>
                <w:lang w:val="zh-CN"/>
              </w:rPr>
              <w:t xml:space="preserve"> </w:t>
            </w:r>
          </w:p>
          <w:p w:rsidR="00566DF5" w:rsidRDefault="00D96D62">
            <w:pPr>
              <w:snapToGrid w:val="0"/>
              <w:spacing w:line="276" w:lineRule="auto"/>
              <w:ind w:left="630" w:hangingChars="300" w:hanging="630"/>
              <w:rPr>
                <w:rFonts w:ascii="宋体" w:eastAsia="宋体" w:hAnsi="宋体"/>
                <w:szCs w:val="21"/>
              </w:rPr>
            </w:pPr>
            <w:r>
              <w:rPr>
                <w:rFonts w:ascii="宋体" w:eastAsia="宋体" w:hAnsi="宋体" w:hint="eastAsia"/>
                <w:szCs w:val="21"/>
              </w:rPr>
              <w:t>联系人：曾</w:t>
            </w:r>
            <w:r>
              <w:rPr>
                <w:rFonts w:ascii="宋体" w:eastAsia="宋体" w:hAnsi="宋体" w:hint="eastAsia"/>
                <w:szCs w:val="21"/>
                <w:u w:val="single"/>
              </w:rPr>
              <w:t>工</w:t>
            </w:r>
          </w:p>
          <w:p w:rsidR="00566DF5" w:rsidRDefault="00D96D62">
            <w:pPr>
              <w:spacing w:line="360" w:lineRule="auto"/>
              <w:rPr>
                <w:rFonts w:ascii="宋体" w:eastAsia="宋体" w:hAnsi="宋体" w:cs="宋体"/>
                <w:sz w:val="24"/>
                <w:szCs w:val="24"/>
              </w:rPr>
            </w:pPr>
            <w:r>
              <w:rPr>
                <w:rFonts w:ascii="宋体" w:eastAsia="宋体" w:hAnsi="宋体" w:hint="eastAsia"/>
                <w:szCs w:val="21"/>
              </w:rPr>
              <w:t>联系电话：</w:t>
            </w:r>
            <w:r>
              <w:rPr>
                <w:rFonts w:ascii="宋体" w:eastAsia="宋体" w:hAnsi="宋体" w:hint="eastAsia"/>
                <w:szCs w:val="21"/>
                <w:u w:val="single"/>
                <w:lang w:val="zh-CN"/>
              </w:rPr>
              <w:t xml:space="preserve">020-82109254    </w:t>
            </w:r>
          </w:p>
        </w:tc>
      </w:tr>
      <w:tr w:rsidR="00566DF5">
        <w:trPr>
          <w:trHeight w:val="1213"/>
        </w:trPr>
        <w:tc>
          <w:tcPr>
            <w:tcW w:w="945" w:type="dxa"/>
            <w:vAlign w:val="center"/>
          </w:tcPr>
          <w:p w:rsidR="00566DF5" w:rsidRDefault="00D96D62">
            <w:pPr>
              <w:snapToGrid w:val="0"/>
              <w:spacing w:line="276" w:lineRule="auto"/>
              <w:jc w:val="center"/>
              <w:rPr>
                <w:rFonts w:ascii="宋体" w:eastAsia="宋体" w:hAnsi="宋体"/>
                <w:szCs w:val="21"/>
              </w:rPr>
            </w:pPr>
            <w:r>
              <w:rPr>
                <w:rFonts w:ascii="宋体" w:eastAsia="宋体" w:hAnsi="宋体"/>
                <w:szCs w:val="21"/>
              </w:rPr>
              <w:t>1.1.3</w:t>
            </w:r>
          </w:p>
        </w:tc>
        <w:tc>
          <w:tcPr>
            <w:tcW w:w="2100" w:type="dxa"/>
            <w:vAlign w:val="center"/>
          </w:tcPr>
          <w:p w:rsidR="00566DF5" w:rsidRDefault="00D96D62">
            <w:pPr>
              <w:snapToGrid w:val="0"/>
              <w:spacing w:line="276" w:lineRule="auto"/>
              <w:jc w:val="center"/>
              <w:rPr>
                <w:rFonts w:ascii="宋体" w:eastAsia="宋体" w:hAnsi="宋体"/>
                <w:szCs w:val="21"/>
              </w:rPr>
            </w:pPr>
            <w:r>
              <w:rPr>
                <w:rFonts w:ascii="宋体" w:eastAsia="宋体" w:hAnsi="宋体" w:hint="eastAsia"/>
                <w:szCs w:val="21"/>
              </w:rPr>
              <w:t>招标代理机构</w:t>
            </w:r>
          </w:p>
        </w:tc>
        <w:tc>
          <w:tcPr>
            <w:tcW w:w="6909" w:type="dxa"/>
            <w:vAlign w:val="center"/>
          </w:tcPr>
          <w:p w:rsidR="00566DF5" w:rsidRDefault="00D96D62">
            <w:pPr>
              <w:snapToGrid w:val="0"/>
              <w:spacing w:line="276" w:lineRule="auto"/>
              <w:rPr>
                <w:rFonts w:ascii="宋体" w:eastAsia="宋体" w:hAnsi="宋体"/>
                <w:szCs w:val="21"/>
              </w:rPr>
            </w:pPr>
            <w:r>
              <w:rPr>
                <w:rFonts w:ascii="宋体" w:eastAsia="宋体" w:hAnsi="宋体" w:hint="eastAsia"/>
                <w:szCs w:val="21"/>
              </w:rPr>
              <w:t>名称：</w:t>
            </w:r>
            <w:r>
              <w:rPr>
                <w:rFonts w:ascii="宋体" w:eastAsia="宋体" w:hAnsi="宋体" w:hint="eastAsia"/>
                <w:szCs w:val="21"/>
                <w:u w:val="single"/>
                <w:lang w:val="zh-CN"/>
              </w:rPr>
              <w:t>广州建筑工程监理有限公司</w:t>
            </w:r>
          </w:p>
          <w:p w:rsidR="00566DF5" w:rsidRDefault="00D96D62">
            <w:pPr>
              <w:snapToGrid w:val="0"/>
              <w:spacing w:line="276" w:lineRule="auto"/>
              <w:rPr>
                <w:rFonts w:ascii="宋体" w:eastAsia="宋体" w:hAnsi="宋体"/>
                <w:szCs w:val="21"/>
              </w:rPr>
            </w:pPr>
            <w:r>
              <w:rPr>
                <w:rFonts w:ascii="宋体" w:eastAsia="宋体" w:hAnsi="宋体" w:hint="eastAsia"/>
                <w:szCs w:val="21"/>
              </w:rPr>
              <w:t>地址：</w:t>
            </w:r>
            <w:r>
              <w:rPr>
                <w:rFonts w:ascii="宋体" w:eastAsia="宋体" w:hAnsi="宋体" w:hint="eastAsia"/>
                <w:szCs w:val="21"/>
                <w:u w:val="single"/>
                <w:lang w:val="zh-CN"/>
              </w:rPr>
              <w:t>广州市广卫路</w:t>
            </w:r>
            <w:r>
              <w:rPr>
                <w:rFonts w:ascii="宋体" w:eastAsia="宋体" w:hAnsi="宋体"/>
                <w:szCs w:val="21"/>
                <w:u w:val="single"/>
                <w:lang w:val="zh-CN"/>
              </w:rPr>
              <w:t>4</w:t>
            </w:r>
            <w:r>
              <w:rPr>
                <w:rFonts w:ascii="宋体" w:eastAsia="宋体" w:hAnsi="宋体"/>
                <w:szCs w:val="21"/>
                <w:u w:val="single"/>
                <w:lang w:val="zh-CN"/>
              </w:rPr>
              <w:t>号</w:t>
            </w:r>
            <w:r>
              <w:rPr>
                <w:rFonts w:ascii="宋体" w:eastAsia="宋体" w:hAnsi="宋体"/>
                <w:szCs w:val="21"/>
                <w:u w:val="single"/>
                <w:lang w:val="zh-CN"/>
              </w:rPr>
              <w:t>18</w:t>
            </w:r>
            <w:r>
              <w:rPr>
                <w:rFonts w:ascii="宋体" w:eastAsia="宋体" w:hAnsi="宋体"/>
                <w:szCs w:val="21"/>
                <w:u w:val="single"/>
                <w:lang w:val="zh-CN"/>
              </w:rPr>
              <w:t>楼代理部</w:t>
            </w:r>
          </w:p>
          <w:p w:rsidR="00566DF5" w:rsidRDefault="00D96D62">
            <w:pPr>
              <w:snapToGrid w:val="0"/>
              <w:spacing w:line="276" w:lineRule="auto"/>
              <w:rPr>
                <w:rFonts w:ascii="宋体" w:eastAsia="宋体" w:hAnsi="宋体"/>
                <w:szCs w:val="21"/>
                <w:lang w:val="zh-CN"/>
              </w:rPr>
            </w:pPr>
            <w:r>
              <w:rPr>
                <w:rFonts w:ascii="宋体" w:eastAsia="宋体" w:hAnsi="宋体" w:hint="eastAsia"/>
                <w:szCs w:val="21"/>
              </w:rPr>
              <w:t>联</w:t>
            </w:r>
            <w:r>
              <w:rPr>
                <w:rFonts w:ascii="宋体" w:eastAsia="宋体" w:hAnsi="宋体" w:hint="eastAsia"/>
                <w:szCs w:val="21"/>
                <w:lang w:val="zh-CN"/>
              </w:rPr>
              <w:t>系人：</w:t>
            </w:r>
            <w:r>
              <w:rPr>
                <w:rFonts w:ascii="宋体" w:eastAsia="宋体" w:hAnsi="宋体" w:hint="eastAsia"/>
                <w:szCs w:val="21"/>
                <w:u w:val="single"/>
                <w:lang w:val="zh-CN"/>
              </w:rPr>
              <w:t>甘工</w:t>
            </w:r>
          </w:p>
          <w:p w:rsidR="00566DF5" w:rsidRDefault="00D96D62">
            <w:pPr>
              <w:snapToGrid w:val="0"/>
              <w:spacing w:line="276" w:lineRule="auto"/>
              <w:rPr>
                <w:rFonts w:ascii="宋体" w:eastAsia="宋体" w:hAnsi="宋体"/>
                <w:szCs w:val="21"/>
              </w:rPr>
            </w:pPr>
            <w:r>
              <w:rPr>
                <w:rFonts w:ascii="宋体" w:eastAsia="宋体" w:hAnsi="宋体" w:hint="eastAsia"/>
                <w:szCs w:val="21"/>
                <w:lang w:val="zh-CN"/>
              </w:rPr>
              <w:t>电话：</w:t>
            </w:r>
            <w:r>
              <w:rPr>
                <w:rFonts w:ascii="宋体" w:eastAsia="宋体" w:hAnsi="宋体"/>
                <w:szCs w:val="21"/>
                <w:u w:val="single"/>
                <w:lang w:val="zh-CN"/>
              </w:rPr>
              <w:t>020-61101333-1867</w:t>
            </w:r>
          </w:p>
        </w:tc>
      </w:tr>
      <w:tr w:rsidR="00566DF5">
        <w:trPr>
          <w:trHeight w:val="685"/>
        </w:trPr>
        <w:tc>
          <w:tcPr>
            <w:tcW w:w="945" w:type="dxa"/>
            <w:vAlign w:val="center"/>
          </w:tcPr>
          <w:p w:rsidR="00566DF5" w:rsidRDefault="00D96D62">
            <w:pPr>
              <w:snapToGrid w:val="0"/>
              <w:spacing w:line="276" w:lineRule="auto"/>
              <w:jc w:val="center"/>
              <w:rPr>
                <w:rFonts w:ascii="宋体" w:eastAsia="宋体" w:hAnsi="宋体"/>
                <w:szCs w:val="21"/>
              </w:rPr>
            </w:pPr>
            <w:r>
              <w:rPr>
                <w:rFonts w:ascii="宋体" w:eastAsia="宋体" w:hAnsi="宋体"/>
                <w:szCs w:val="21"/>
              </w:rPr>
              <w:t>1.1.4</w:t>
            </w:r>
          </w:p>
        </w:tc>
        <w:tc>
          <w:tcPr>
            <w:tcW w:w="2100" w:type="dxa"/>
            <w:vAlign w:val="center"/>
          </w:tcPr>
          <w:p w:rsidR="00566DF5" w:rsidRDefault="00D96D62">
            <w:pPr>
              <w:snapToGrid w:val="0"/>
              <w:spacing w:line="276" w:lineRule="auto"/>
              <w:jc w:val="center"/>
              <w:rPr>
                <w:rFonts w:ascii="宋体" w:eastAsia="宋体" w:hAnsi="宋体"/>
                <w:szCs w:val="21"/>
              </w:rPr>
            </w:pPr>
            <w:r>
              <w:rPr>
                <w:rFonts w:ascii="宋体" w:eastAsia="宋体" w:hAnsi="宋体" w:hint="eastAsia"/>
                <w:szCs w:val="21"/>
              </w:rPr>
              <w:t>招标项目名称</w:t>
            </w:r>
          </w:p>
        </w:tc>
        <w:tc>
          <w:tcPr>
            <w:tcW w:w="6909" w:type="dxa"/>
            <w:vAlign w:val="center"/>
          </w:tcPr>
          <w:p w:rsidR="00566DF5" w:rsidRDefault="00D96D62">
            <w:pPr>
              <w:snapToGrid w:val="0"/>
              <w:spacing w:line="276" w:lineRule="auto"/>
              <w:jc w:val="left"/>
              <w:rPr>
                <w:rFonts w:ascii="宋体" w:eastAsia="宋体" w:hAnsi="宋体"/>
                <w:szCs w:val="21"/>
              </w:rPr>
            </w:pPr>
            <w:r>
              <w:rPr>
                <w:rFonts w:ascii="宋体" w:eastAsia="宋体" w:hAnsi="宋体" w:hint="eastAsia"/>
                <w:szCs w:val="21"/>
              </w:rPr>
              <w:t>广州市黄埔区九</w:t>
            </w:r>
            <w:proofErr w:type="gramStart"/>
            <w:r>
              <w:rPr>
                <w:rFonts w:ascii="宋体" w:eastAsia="宋体" w:hAnsi="宋体" w:hint="eastAsia"/>
                <w:szCs w:val="21"/>
              </w:rPr>
              <w:t>佛街五</w:t>
            </w:r>
            <w:proofErr w:type="gramEnd"/>
            <w:r>
              <w:rPr>
                <w:rFonts w:ascii="宋体" w:eastAsia="宋体" w:hAnsi="宋体" w:hint="eastAsia"/>
                <w:szCs w:val="21"/>
              </w:rPr>
              <w:t>村七片（莲塘村、</w:t>
            </w:r>
            <w:proofErr w:type="gramStart"/>
            <w:r>
              <w:rPr>
                <w:rFonts w:ascii="宋体" w:eastAsia="宋体" w:hAnsi="宋体" w:hint="eastAsia"/>
                <w:szCs w:val="21"/>
              </w:rPr>
              <w:t>重岗村</w:t>
            </w:r>
            <w:proofErr w:type="gramEnd"/>
            <w:r>
              <w:rPr>
                <w:rFonts w:ascii="宋体" w:eastAsia="宋体" w:hAnsi="宋体" w:hint="eastAsia"/>
                <w:szCs w:val="21"/>
              </w:rPr>
              <w:t>、燕塘村、</w:t>
            </w:r>
            <w:proofErr w:type="gramStart"/>
            <w:r>
              <w:rPr>
                <w:rFonts w:ascii="宋体" w:eastAsia="宋体" w:hAnsi="宋体" w:hint="eastAsia"/>
                <w:szCs w:val="21"/>
              </w:rPr>
              <w:t>蟹庄村</w:t>
            </w:r>
            <w:proofErr w:type="gramEnd"/>
            <w:r>
              <w:rPr>
                <w:rFonts w:ascii="宋体" w:eastAsia="宋体" w:hAnsi="宋体" w:hint="eastAsia"/>
                <w:szCs w:val="21"/>
              </w:rPr>
              <w:t>、山龙村）城中村改造项目（凤尾（二期）片区）改造方案与实施计划编制服务</w:t>
            </w:r>
          </w:p>
        </w:tc>
      </w:tr>
      <w:tr w:rsidR="00566DF5">
        <w:trPr>
          <w:trHeight w:val="367"/>
        </w:trPr>
        <w:tc>
          <w:tcPr>
            <w:tcW w:w="945" w:type="dxa"/>
            <w:vAlign w:val="center"/>
          </w:tcPr>
          <w:p w:rsidR="00566DF5" w:rsidRDefault="00D96D62">
            <w:pPr>
              <w:snapToGrid w:val="0"/>
              <w:spacing w:line="276" w:lineRule="auto"/>
              <w:jc w:val="center"/>
              <w:rPr>
                <w:rFonts w:ascii="宋体" w:eastAsia="宋体" w:hAnsi="宋体"/>
                <w:szCs w:val="21"/>
              </w:rPr>
            </w:pPr>
            <w:r>
              <w:rPr>
                <w:rFonts w:ascii="宋体" w:eastAsia="宋体" w:hAnsi="宋体"/>
                <w:szCs w:val="21"/>
              </w:rPr>
              <w:t>1.1.5</w:t>
            </w:r>
          </w:p>
        </w:tc>
        <w:tc>
          <w:tcPr>
            <w:tcW w:w="2100" w:type="dxa"/>
            <w:vAlign w:val="center"/>
          </w:tcPr>
          <w:p w:rsidR="00566DF5" w:rsidRDefault="00D96D62">
            <w:pPr>
              <w:snapToGrid w:val="0"/>
              <w:spacing w:line="276" w:lineRule="auto"/>
              <w:jc w:val="center"/>
              <w:rPr>
                <w:rFonts w:ascii="宋体" w:eastAsia="宋体" w:hAnsi="宋体"/>
                <w:szCs w:val="21"/>
              </w:rPr>
            </w:pPr>
            <w:r>
              <w:rPr>
                <w:rFonts w:ascii="宋体" w:eastAsia="宋体" w:hAnsi="宋体" w:hint="eastAsia"/>
                <w:szCs w:val="21"/>
              </w:rPr>
              <w:t>项目地点</w:t>
            </w:r>
          </w:p>
        </w:tc>
        <w:tc>
          <w:tcPr>
            <w:tcW w:w="6909" w:type="dxa"/>
            <w:vAlign w:val="center"/>
          </w:tcPr>
          <w:p w:rsidR="00566DF5" w:rsidRDefault="00D96D62">
            <w:pPr>
              <w:snapToGrid w:val="0"/>
              <w:spacing w:line="276" w:lineRule="auto"/>
              <w:jc w:val="left"/>
              <w:rPr>
                <w:rFonts w:ascii="宋体" w:eastAsia="宋体" w:hAnsi="宋体"/>
                <w:szCs w:val="21"/>
              </w:rPr>
            </w:pPr>
            <w:r>
              <w:rPr>
                <w:rFonts w:ascii="宋体" w:eastAsia="宋体" w:hAnsi="宋体" w:hint="eastAsia"/>
                <w:szCs w:val="21"/>
              </w:rPr>
              <w:t>详见招标公告</w:t>
            </w:r>
          </w:p>
        </w:tc>
      </w:tr>
      <w:tr w:rsidR="00566DF5">
        <w:trPr>
          <w:trHeight w:val="70"/>
        </w:trPr>
        <w:tc>
          <w:tcPr>
            <w:tcW w:w="945" w:type="dxa"/>
            <w:vAlign w:val="center"/>
          </w:tcPr>
          <w:p w:rsidR="00566DF5" w:rsidRDefault="00D96D62">
            <w:pPr>
              <w:snapToGrid w:val="0"/>
              <w:spacing w:line="276" w:lineRule="auto"/>
              <w:jc w:val="center"/>
              <w:rPr>
                <w:rFonts w:ascii="宋体" w:eastAsia="宋体" w:hAnsi="宋体"/>
                <w:szCs w:val="21"/>
              </w:rPr>
            </w:pPr>
            <w:r>
              <w:rPr>
                <w:rFonts w:ascii="宋体" w:eastAsia="宋体" w:hAnsi="宋体"/>
                <w:szCs w:val="21"/>
              </w:rPr>
              <w:t>1.1.6</w:t>
            </w:r>
          </w:p>
        </w:tc>
        <w:tc>
          <w:tcPr>
            <w:tcW w:w="2100" w:type="dxa"/>
            <w:vAlign w:val="center"/>
          </w:tcPr>
          <w:p w:rsidR="00566DF5" w:rsidRDefault="00D96D62">
            <w:pPr>
              <w:snapToGrid w:val="0"/>
              <w:spacing w:line="276" w:lineRule="auto"/>
              <w:jc w:val="center"/>
              <w:rPr>
                <w:rFonts w:ascii="宋体" w:eastAsia="宋体" w:hAnsi="宋体"/>
                <w:szCs w:val="21"/>
              </w:rPr>
            </w:pPr>
            <w:r>
              <w:rPr>
                <w:rFonts w:ascii="宋体" w:eastAsia="宋体" w:hAnsi="宋体" w:hint="eastAsia"/>
                <w:szCs w:val="21"/>
              </w:rPr>
              <w:t>项目规模</w:t>
            </w:r>
          </w:p>
        </w:tc>
        <w:tc>
          <w:tcPr>
            <w:tcW w:w="6909" w:type="dxa"/>
          </w:tcPr>
          <w:p w:rsidR="00566DF5" w:rsidRDefault="00D96D62">
            <w:pPr>
              <w:snapToGrid w:val="0"/>
              <w:spacing w:line="276" w:lineRule="auto"/>
              <w:jc w:val="left"/>
              <w:rPr>
                <w:rFonts w:ascii="宋体" w:eastAsia="宋体" w:hAnsi="宋体"/>
                <w:szCs w:val="21"/>
              </w:rPr>
            </w:pPr>
            <w:r>
              <w:rPr>
                <w:rFonts w:ascii="宋体" w:eastAsia="宋体" w:hAnsi="宋体" w:hint="eastAsia"/>
                <w:szCs w:val="21"/>
              </w:rPr>
              <w:t>详见招标公告</w:t>
            </w:r>
          </w:p>
        </w:tc>
      </w:tr>
      <w:tr w:rsidR="00566DF5">
        <w:trPr>
          <w:trHeight w:val="70"/>
        </w:trPr>
        <w:tc>
          <w:tcPr>
            <w:tcW w:w="945" w:type="dxa"/>
            <w:vAlign w:val="center"/>
          </w:tcPr>
          <w:p w:rsidR="00566DF5" w:rsidRDefault="00D96D62">
            <w:pPr>
              <w:snapToGrid w:val="0"/>
              <w:spacing w:line="276" w:lineRule="auto"/>
              <w:jc w:val="center"/>
              <w:rPr>
                <w:rFonts w:ascii="宋体" w:eastAsia="宋体" w:hAnsi="宋体"/>
                <w:szCs w:val="21"/>
              </w:rPr>
            </w:pPr>
            <w:r>
              <w:rPr>
                <w:rFonts w:ascii="宋体" w:eastAsia="宋体" w:hAnsi="宋体"/>
                <w:szCs w:val="21"/>
              </w:rPr>
              <w:t>1.2.1</w:t>
            </w:r>
          </w:p>
        </w:tc>
        <w:tc>
          <w:tcPr>
            <w:tcW w:w="2100" w:type="dxa"/>
            <w:vAlign w:val="center"/>
          </w:tcPr>
          <w:p w:rsidR="00566DF5" w:rsidRDefault="00D96D62">
            <w:pPr>
              <w:snapToGrid w:val="0"/>
              <w:spacing w:line="276" w:lineRule="auto"/>
              <w:jc w:val="center"/>
              <w:rPr>
                <w:rFonts w:ascii="宋体" w:eastAsia="宋体" w:hAnsi="宋体"/>
                <w:szCs w:val="21"/>
              </w:rPr>
            </w:pPr>
            <w:r>
              <w:rPr>
                <w:rFonts w:ascii="宋体" w:eastAsia="宋体" w:hAnsi="宋体" w:hint="eastAsia"/>
                <w:szCs w:val="21"/>
              </w:rPr>
              <w:t>资金来源及比例</w:t>
            </w:r>
          </w:p>
        </w:tc>
        <w:tc>
          <w:tcPr>
            <w:tcW w:w="6909" w:type="dxa"/>
            <w:vAlign w:val="center"/>
          </w:tcPr>
          <w:p w:rsidR="00566DF5" w:rsidRDefault="00D96D62">
            <w:pPr>
              <w:snapToGrid w:val="0"/>
              <w:spacing w:line="276" w:lineRule="auto"/>
              <w:jc w:val="left"/>
              <w:rPr>
                <w:rFonts w:ascii="宋体" w:eastAsia="宋体" w:hAnsi="宋体"/>
                <w:szCs w:val="21"/>
              </w:rPr>
            </w:pPr>
            <w:r>
              <w:rPr>
                <w:rFonts w:ascii="宋体" w:eastAsia="宋体" w:hAnsi="宋体" w:hint="eastAsia"/>
                <w:szCs w:val="21"/>
              </w:rPr>
              <w:t>详见招标公告</w:t>
            </w:r>
          </w:p>
        </w:tc>
      </w:tr>
      <w:tr w:rsidR="00566DF5">
        <w:trPr>
          <w:trHeight w:val="328"/>
        </w:trPr>
        <w:tc>
          <w:tcPr>
            <w:tcW w:w="945" w:type="dxa"/>
            <w:vAlign w:val="center"/>
          </w:tcPr>
          <w:p w:rsidR="00566DF5" w:rsidRDefault="00D96D62">
            <w:pPr>
              <w:snapToGrid w:val="0"/>
              <w:spacing w:line="276" w:lineRule="auto"/>
              <w:jc w:val="center"/>
              <w:rPr>
                <w:rFonts w:ascii="宋体" w:eastAsia="宋体" w:hAnsi="宋体"/>
                <w:szCs w:val="21"/>
              </w:rPr>
            </w:pPr>
            <w:r>
              <w:rPr>
                <w:rFonts w:ascii="宋体" w:eastAsia="宋体" w:hAnsi="宋体"/>
                <w:szCs w:val="21"/>
              </w:rPr>
              <w:t>1.2.2</w:t>
            </w:r>
          </w:p>
        </w:tc>
        <w:tc>
          <w:tcPr>
            <w:tcW w:w="2100" w:type="dxa"/>
            <w:vAlign w:val="center"/>
          </w:tcPr>
          <w:p w:rsidR="00566DF5" w:rsidRDefault="00D96D62">
            <w:pPr>
              <w:snapToGrid w:val="0"/>
              <w:spacing w:line="276" w:lineRule="auto"/>
              <w:jc w:val="center"/>
              <w:rPr>
                <w:rFonts w:ascii="宋体" w:eastAsia="宋体" w:hAnsi="宋体"/>
                <w:szCs w:val="21"/>
              </w:rPr>
            </w:pPr>
            <w:r>
              <w:rPr>
                <w:rFonts w:ascii="宋体" w:eastAsia="宋体" w:hAnsi="宋体" w:hint="eastAsia"/>
                <w:szCs w:val="21"/>
              </w:rPr>
              <w:t>资金落实情况</w:t>
            </w:r>
          </w:p>
        </w:tc>
        <w:tc>
          <w:tcPr>
            <w:tcW w:w="6909" w:type="dxa"/>
            <w:vAlign w:val="center"/>
          </w:tcPr>
          <w:p w:rsidR="00566DF5" w:rsidRDefault="00D96D62">
            <w:pPr>
              <w:snapToGrid w:val="0"/>
              <w:spacing w:line="276" w:lineRule="auto"/>
              <w:jc w:val="left"/>
              <w:rPr>
                <w:rFonts w:ascii="宋体" w:eastAsia="宋体" w:hAnsi="宋体"/>
                <w:szCs w:val="21"/>
              </w:rPr>
            </w:pPr>
            <w:r>
              <w:rPr>
                <w:rFonts w:ascii="宋体" w:eastAsia="宋体" w:hAnsi="宋体" w:hint="eastAsia"/>
                <w:szCs w:val="21"/>
              </w:rPr>
              <w:t>已落实</w:t>
            </w:r>
          </w:p>
        </w:tc>
      </w:tr>
      <w:tr w:rsidR="00566DF5">
        <w:trPr>
          <w:trHeight w:val="263"/>
        </w:trPr>
        <w:tc>
          <w:tcPr>
            <w:tcW w:w="945" w:type="dxa"/>
            <w:vAlign w:val="center"/>
          </w:tcPr>
          <w:p w:rsidR="00566DF5" w:rsidRDefault="00D96D62">
            <w:pPr>
              <w:snapToGrid w:val="0"/>
              <w:spacing w:line="276" w:lineRule="auto"/>
              <w:jc w:val="center"/>
              <w:rPr>
                <w:rFonts w:ascii="宋体" w:eastAsia="宋体" w:hAnsi="宋体"/>
                <w:szCs w:val="21"/>
              </w:rPr>
            </w:pPr>
            <w:r>
              <w:rPr>
                <w:rFonts w:ascii="宋体" w:eastAsia="宋体" w:hAnsi="宋体"/>
                <w:szCs w:val="21"/>
              </w:rPr>
              <w:t>1.3.1</w:t>
            </w:r>
          </w:p>
        </w:tc>
        <w:tc>
          <w:tcPr>
            <w:tcW w:w="2100" w:type="dxa"/>
            <w:vAlign w:val="center"/>
          </w:tcPr>
          <w:p w:rsidR="00566DF5" w:rsidRDefault="00D96D62">
            <w:pPr>
              <w:snapToGrid w:val="0"/>
              <w:spacing w:line="276" w:lineRule="auto"/>
              <w:jc w:val="center"/>
              <w:rPr>
                <w:rFonts w:ascii="宋体" w:eastAsia="宋体" w:hAnsi="宋体"/>
                <w:szCs w:val="21"/>
              </w:rPr>
            </w:pPr>
            <w:r>
              <w:rPr>
                <w:rFonts w:ascii="宋体" w:eastAsia="宋体" w:hAnsi="宋体" w:hint="eastAsia"/>
                <w:szCs w:val="21"/>
              </w:rPr>
              <w:t>招标范围</w:t>
            </w:r>
          </w:p>
        </w:tc>
        <w:tc>
          <w:tcPr>
            <w:tcW w:w="6909" w:type="dxa"/>
          </w:tcPr>
          <w:p w:rsidR="00566DF5" w:rsidRDefault="00D96D62">
            <w:pPr>
              <w:snapToGrid w:val="0"/>
              <w:spacing w:line="276" w:lineRule="auto"/>
              <w:jc w:val="left"/>
              <w:rPr>
                <w:rFonts w:ascii="宋体" w:eastAsia="宋体" w:hAnsi="宋体"/>
                <w:szCs w:val="21"/>
              </w:rPr>
            </w:pPr>
            <w:r>
              <w:rPr>
                <w:rFonts w:ascii="宋体" w:eastAsia="宋体" w:hAnsi="宋体" w:hint="eastAsia"/>
                <w:szCs w:val="21"/>
              </w:rPr>
              <w:t>详见招标公告</w:t>
            </w:r>
          </w:p>
        </w:tc>
      </w:tr>
      <w:tr w:rsidR="00566DF5">
        <w:trPr>
          <w:trHeight w:val="97"/>
        </w:trPr>
        <w:tc>
          <w:tcPr>
            <w:tcW w:w="945" w:type="dxa"/>
            <w:vAlign w:val="center"/>
          </w:tcPr>
          <w:p w:rsidR="00566DF5" w:rsidRDefault="00D96D62">
            <w:pPr>
              <w:snapToGrid w:val="0"/>
              <w:spacing w:line="276" w:lineRule="auto"/>
              <w:jc w:val="center"/>
              <w:rPr>
                <w:rFonts w:ascii="宋体" w:eastAsia="宋体" w:hAnsi="宋体"/>
                <w:szCs w:val="21"/>
              </w:rPr>
            </w:pPr>
            <w:r>
              <w:rPr>
                <w:rFonts w:ascii="宋体" w:eastAsia="宋体" w:hAnsi="宋体"/>
                <w:szCs w:val="21"/>
              </w:rPr>
              <w:t>1.3.2</w:t>
            </w:r>
          </w:p>
        </w:tc>
        <w:tc>
          <w:tcPr>
            <w:tcW w:w="2100" w:type="dxa"/>
            <w:vAlign w:val="center"/>
          </w:tcPr>
          <w:p w:rsidR="00566DF5" w:rsidRDefault="00D96D62">
            <w:pPr>
              <w:snapToGrid w:val="0"/>
              <w:spacing w:line="276" w:lineRule="auto"/>
              <w:jc w:val="center"/>
              <w:rPr>
                <w:rFonts w:ascii="宋体" w:eastAsia="宋体" w:hAnsi="宋体"/>
                <w:szCs w:val="21"/>
              </w:rPr>
            </w:pPr>
            <w:r>
              <w:rPr>
                <w:rFonts w:ascii="宋体" w:eastAsia="宋体" w:hAnsi="宋体" w:hint="eastAsia"/>
                <w:szCs w:val="21"/>
              </w:rPr>
              <w:t>服务期限</w:t>
            </w:r>
          </w:p>
        </w:tc>
        <w:tc>
          <w:tcPr>
            <w:tcW w:w="6909" w:type="dxa"/>
          </w:tcPr>
          <w:p w:rsidR="00566DF5" w:rsidRDefault="00D96D62">
            <w:pPr>
              <w:snapToGrid w:val="0"/>
              <w:spacing w:line="276" w:lineRule="auto"/>
              <w:jc w:val="left"/>
              <w:rPr>
                <w:rFonts w:ascii="宋体" w:eastAsia="宋体" w:hAnsi="宋体"/>
                <w:szCs w:val="21"/>
              </w:rPr>
            </w:pPr>
            <w:r>
              <w:rPr>
                <w:rFonts w:ascii="宋体" w:eastAsia="宋体" w:hAnsi="宋体" w:hint="eastAsia"/>
                <w:szCs w:val="21"/>
              </w:rPr>
              <w:t>详见招标公告</w:t>
            </w:r>
          </w:p>
        </w:tc>
      </w:tr>
      <w:tr w:rsidR="00566DF5">
        <w:trPr>
          <w:trHeight w:val="90"/>
        </w:trPr>
        <w:tc>
          <w:tcPr>
            <w:tcW w:w="945" w:type="dxa"/>
            <w:vAlign w:val="center"/>
          </w:tcPr>
          <w:p w:rsidR="00566DF5" w:rsidRDefault="00D96D62">
            <w:pPr>
              <w:snapToGrid w:val="0"/>
              <w:spacing w:line="276" w:lineRule="auto"/>
              <w:jc w:val="center"/>
              <w:rPr>
                <w:rFonts w:ascii="宋体" w:eastAsia="宋体" w:hAnsi="宋体"/>
                <w:szCs w:val="21"/>
              </w:rPr>
            </w:pPr>
            <w:r>
              <w:rPr>
                <w:rFonts w:ascii="宋体" w:eastAsia="宋体" w:hAnsi="宋体"/>
                <w:szCs w:val="21"/>
              </w:rPr>
              <w:t>1.3.3</w:t>
            </w:r>
          </w:p>
        </w:tc>
        <w:tc>
          <w:tcPr>
            <w:tcW w:w="2100" w:type="dxa"/>
            <w:vAlign w:val="center"/>
          </w:tcPr>
          <w:p w:rsidR="00566DF5" w:rsidRDefault="00D96D62">
            <w:pPr>
              <w:snapToGrid w:val="0"/>
              <w:spacing w:line="276" w:lineRule="auto"/>
              <w:jc w:val="center"/>
              <w:rPr>
                <w:rFonts w:ascii="宋体" w:eastAsia="宋体" w:hAnsi="宋体"/>
                <w:szCs w:val="21"/>
              </w:rPr>
            </w:pPr>
            <w:r>
              <w:rPr>
                <w:rFonts w:ascii="宋体" w:eastAsia="宋体" w:hAnsi="宋体" w:hint="eastAsia"/>
                <w:szCs w:val="21"/>
              </w:rPr>
              <w:t>质量标准</w:t>
            </w:r>
          </w:p>
        </w:tc>
        <w:tc>
          <w:tcPr>
            <w:tcW w:w="6909" w:type="dxa"/>
            <w:vAlign w:val="center"/>
          </w:tcPr>
          <w:p w:rsidR="00566DF5" w:rsidRDefault="00D96D62">
            <w:pPr>
              <w:pStyle w:val="ad"/>
              <w:snapToGrid w:val="0"/>
              <w:spacing w:after="0" w:line="276" w:lineRule="auto"/>
              <w:ind w:firstLine="0"/>
              <w:rPr>
                <w:rFonts w:ascii="宋体" w:hAnsi="宋体"/>
                <w:szCs w:val="21"/>
              </w:rPr>
            </w:pPr>
            <w:r>
              <w:rPr>
                <w:rFonts w:ascii="宋体" w:hAnsi="宋体" w:hint="eastAsia"/>
                <w:szCs w:val="21"/>
              </w:rPr>
              <w:t>符合国家及省、市有关标准。</w:t>
            </w:r>
          </w:p>
        </w:tc>
      </w:tr>
      <w:tr w:rsidR="00566DF5">
        <w:trPr>
          <w:trHeight w:val="764"/>
        </w:trPr>
        <w:tc>
          <w:tcPr>
            <w:tcW w:w="945" w:type="dxa"/>
            <w:vAlign w:val="center"/>
          </w:tcPr>
          <w:p w:rsidR="00566DF5" w:rsidRDefault="00D96D62">
            <w:pPr>
              <w:snapToGrid w:val="0"/>
              <w:spacing w:line="276" w:lineRule="auto"/>
              <w:jc w:val="center"/>
              <w:rPr>
                <w:rFonts w:ascii="宋体" w:eastAsia="宋体" w:hAnsi="宋体"/>
                <w:szCs w:val="21"/>
              </w:rPr>
            </w:pPr>
            <w:r>
              <w:rPr>
                <w:rFonts w:ascii="宋体" w:eastAsia="宋体" w:hAnsi="宋体"/>
                <w:szCs w:val="21"/>
              </w:rPr>
              <w:t>1.4.1</w:t>
            </w:r>
          </w:p>
        </w:tc>
        <w:tc>
          <w:tcPr>
            <w:tcW w:w="2100" w:type="dxa"/>
            <w:vAlign w:val="center"/>
          </w:tcPr>
          <w:p w:rsidR="00566DF5" w:rsidRDefault="00D96D62">
            <w:pPr>
              <w:snapToGrid w:val="0"/>
              <w:spacing w:line="276" w:lineRule="auto"/>
              <w:jc w:val="center"/>
              <w:rPr>
                <w:rFonts w:ascii="宋体" w:eastAsia="宋体" w:hAnsi="宋体"/>
                <w:szCs w:val="21"/>
              </w:rPr>
            </w:pPr>
            <w:r>
              <w:rPr>
                <w:rFonts w:ascii="宋体" w:eastAsia="宋体" w:hAnsi="宋体" w:hint="eastAsia"/>
                <w:szCs w:val="21"/>
              </w:rPr>
              <w:t>投标人资质条件、能力、信誉</w:t>
            </w:r>
          </w:p>
        </w:tc>
        <w:tc>
          <w:tcPr>
            <w:tcW w:w="6909" w:type="dxa"/>
            <w:vAlign w:val="center"/>
          </w:tcPr>
          <w:p w:rsidR="00566DF5" w:rsidRDefault="00D96D62">
            <w:pPr>
              <w:snapToGrid w:val="0"/>
              <w:spacing w:line="276" w:lineRule="auto"/>
              <w:ind w:leftChars="1" w:left="212" w:hangingChars="100" w:hanging="210"/>
              <w:rPr>
                <w:rFonts w:ascii="宋体" w:eastAsia="宋体" w:hAnsi="宋体"/>
                <w:szCs w:val="21"/>
              </w:rPr>
            </w:pPr>
            <w:r>
              <w:rPr>
                <w:rFonts w:ascii="宋体" w:eastAsia="宋体" w:hAnsi="宋体" w:hint="eastAsia"/>
                <w:szCs w:val="21"/>
              </w:rPr>
              <w:t>（</w:t>
            </w:r>
            <w:r>
              <w:rPr>
                <w:rFonts w:ascii="宋体" w:eastAsia="宋体" w:hAnsi="宋体"/>
                <w:szCs w:val="21"/>
              </w:rPr>
              <w:t>1</w:t>
            </w:r>
            <w:r>
              <w:rPr>
                <w:rFonts w:ascii="宋体" w:eastAsia="宋体" w:hAnsi="宋体"/>
                <w:szCs w:val="21"/>
              </w:rPr>
              <w:t>）资质要求：</w:t>
            </w:r>
            <w:r>
              <w:rPr>
                <w:rFonts w:ascii="宋体" w:eastAsia="宋体" w:hAnsi="宋体" w:hint="eastAsia"/>
                <w:szCs w:val="21"/>
                <w:u w:val="single"/>
              </w:rPr>
              <w:t>见招标公告投标人资格要求；</w:t>
            </w:r>
          </w:p>
          <w:p w:rsidR="00566DF5" w:rsidRDefault="00D96D62">
            <w:pPr>
              <w:snapToGrid w:val="0"/>
              <w:spacing w:line="276" w:lineRule="auto"/>
              <w:ind w:leftChars="1" w:left="212" w:hangingChars="100" w:hanging="210"/>
              <w:rPr>
                <w:rFonts w:ascii="宋体" w:eastAsia="宋体" w:hAnsi="宋体"/>
                <w:szCs w:val="21"/>
              </w:rPr>
            </w:pPr>
            <w:r>
              <w:rPr>
                <w:rFonts w:ascii="宋体" w:eastAsia="宋体" w:hAnsi="宋体" w:hint="eastAsia"/>
                <w:szCs w:val="21"/>
              </w:rPr>
              <w:t>（</w:t>
            </w:r>
            <w:r>
              <w:rPr>
                <w:rFonts w:ascii="宋体" w:eastAsia="宋体" w:hAnsi="宋体" w:hint="eastAsia"/>
                <w:szCs w:val="21"/>
              </w:rPr>
              <w:t>2</w:t>
            </w:r>
            <w:r>
              <w:rPr>
                <w:rFonts w:ascii="宋体" w:eastAsia="宋体" w:hAnsi="宋体"/>
                <w:szCs w:val="21"/>
              </w:rPr>
              <w:t>）其他要求：</w:t>
            </w:r>
            <w:r>
              <w:rPr>
                <w:rFonts w:ascii="宋体" w:eastAsia="宋体" w:hAnsi="宋体" w:hint="eastAsia"/>
                <w:szCs w:val="21"/>
                <w:u w:val="single"/>
              </w:rPr>
              <w:t>见招标公告投标人资格要求；</w:t>
            </w:r>
          </w:p>
        </w:tc>
      </w:tr>
      <w:tr w:rsidR="00566DF5">
        <w:trPr>
          <w:trHeight w:val="90"/>
        </w:trPr>
        <w:tc>
          <w:tcPr>
            <w:tcW w:w="945" w:type="dxa"/>
            <w:vAlign w:val="center"/>
          </w:tcPr>
          <w:p w:rsidR="00566DF5" w:rsidRDefault="00D96D62">
            <w:pPr>
              <w:snapToGrid w:val="0"/>
              <w:spacing w:line="276" w:lineRule="auto"/>
              <w:jc w:val="center"/>
              <w:rPr>
                <w:rFonts w:ascii="宋体" w:eastAsia="宋体" w:hAnsi="宋体"/>
                <w:szCs w:val="21"/>
              </w:rPr>
            </w:pPr>
            <w:r>
              <w:rPr>
                <w:rFonts w:ascii="宋体" w:eastAsia="宋体" w:hAnsi="宋体"/>
                <w:szCs w:val="21"/>
              </w:rPr>
              <w:t>1.4.2</w:t>
            </w:r>
          </w:p>
        </w:tc>
        <w:tc>
          <w:tcPr>
            <w:tcW w:w="2100" w:type="dxa"/>
            <w:vAlign w:val="center"/>
          </w:tcPr>
          <w:p w:rsidR="00566DF5" w:rsidRDefault="00D96D62">
            <w:pPr>
              <w:snapToGrid w:val="0"/>
              <w:spacing w:line="276" w:lineRule="auto"/>
              <w:jc w:val="center"/>
              <w:rPr>
                <w:rFonts w:ascii="宋体" w:eastAsia="宋体" w:hAnsi="宋体"/>
                <w:szCs w:val="21"/>
              </w:rPr>
            </w:pPr>
            <w:r>
              <w:rPr>
                <w:rFonts w:ascii="宋体" w:eastAsia="宋体" w:hAnsi="宋体" w:hint="eastAsia"/>
                <w:szCs w:val="21"/>
              </w:rPr>
              <w:t>是否接受联合体</w:t>
            </w:r>
          </w:p>
          <w:p w:rsidR="00566DF5" w:rsidRDefault="00D96D62">
            <w:pPr>
              <w:snapToGrid w:val="0"/>
              <w:spacing w:line="276" w:lineRule="auto"/>
              <w:jc w:val="center"/>
              <w:rPr>
                <w:rFonts w:ascii="宋体" w:eastAsia="宋体" w:hAnsi="宋体"/>
                <w:szCs w:val="21"/>
              </w:rPr>
            </w:pPr>
            <w:r>
              <w:rPr>
                <w:rFonts w:ascii="宋体" w:eastAsia="宋体" w:hAnsi="宋体" w:hint="eastAsia"/>
                <w:szCs w:val="21"/>
              </w:rPr>
              <w:t>投标</w:t>
            </w:r>
          </w:p>
        </w:tc>
        <w:tc>
          <w:tcPr>
            <w:tcW w:w="6909" w:type="dxa"/>
            <w:vAlign w:val="center"/>
          </w:tcPr>
          <w:p w:rsidR="00566DF5" w:rsidRDefault="00D96D62">
            <w:pPr>
              <w:topLinePunct/>
              <w:spacing w:line="276" w:lineRule="auto"/>
              <w:rPr>
                <w:rFonts w:ascii="宋体" w:eastAsia="宋体" w:hAnsi="宋体"/>
                <w:szCs w:val="21"/>
              </w:rPr>
            </w:pPr>
            <w:r>
              <w:rPr>
                <w:rFonts w:ascii="宋体" w:eastAsia="宋体" w:hAnsi="宋体"/>
                <w:szCs w:val="21"/>
              </w:rPr>
              <w:sym w:font="Wingdings" w:char="00FE"/>
            </w:r>
            <w:r>
              <w:rPr>
                <w:rFonts w:ascii="宋体" w:eastAsia="宋体" w:hAnsi="宋体"/>
                <w:szCs w:val="21"/>
              </w:rPr>
              <w:t xml:space="preserve"> </w:t>
            </w:r>
            <w:r>
              <w:rPr>
                <w:rFonts w:ascii="宋体" w:eastAsia="宋体" w:hAnsi="宋体" w:hint="eastAsia"/>
                <w:szCs w:val="21"/>
              </w:rPr>
              <w:t>不接受。</w:t>
            </w:r>
          </w:p>
          <w:p w:rsidR="00566DF5" w:rsidRDefault="00D96D62">
            <w:pPr>
              <w:spacing w:line="276" w:lineRule="auto"/>
              <w:rPr>
                <w:rFonts w:ascii="宋体" w:eastAsia="宋体" w:hAnsi="宋体"/>
                <w:szCs w:val="21"/>
              </w:rPr>
            </w:pPr>
            <w:r>
              <w:rPr>
                <w:rFonts w:ascii="宋体" w:eastAsia="宋体" w:hAnsi="宋体" w:hint="eastAsia"/>
                <w:szCs w:val="21"/>
              </w:rPr>
              <w:t>□</w:t>
            </w:r>
            <w:r>
              <w:rPr>
                <w:rFonts w:ascii="宋体" w:eastAsia="宋体" w:hAnsi="宋体"/>
                <w:szCs w:val="21"/>
              </w:rPr>
              <w:t xml:space="preserve"> </w:t>
            </w:r>
            <w:r>
              <w:rPr>
                <w:rFonts w:ascii="宋体" w:eastAsia="宋体" w:hAnsi="宋体" w:hint="eastAsia"/>
                <w:szCs w:val="21"/>
              </w:rPr>
              <w:t>接受。</w:t>
            </w:r>
          </w:p>
        </w:tc>
      </w:tr>
      <w:tr w:rsidR="00566DF5">
        <w:trPr>
          <w:trHeight w:val="340"/>
        </w:trPr>
        <w:tc>
          <w:tcPr>
            <w:tcW w:w="945" w:type="dxa"/>
            <w:vAlign w:val="center"/>
          </w:tcPr>
          <w:p w:rsidR="00566DF5" w:rsidRDefault="00D96D62">
            <w:pPr>
              <w:snapToGrid w:val="0"/>
              <w:spacing w:line="276" w:lineRule="auto"/>
              <w:jc w:val="center"/>
              <w:rPr>
                <w:rFonts w:ascii="宋体" w:eastAsia="宋体" w:hAnsi="宋体"/>
                <w:szCs w:val="21"/>
              </w:rPr>
            </w:pPr>
            <w:r>
              <w:rPr>
                <w:rFonts w:ascii="宋体" w:eastAsia="宋体" w:hAnsi="宋体"/>
                <w:szCs w:val="21"/>
              </w:rPr>
              <w:t>1.4.3</w:t>
            </w:r>
          </w:p>
        </w:tc>
        <w:tc>
          <w:tcPr>
            <w:tcW w:w="2100" w:type="dxa"/>
            <w:vAlign w:val="center"/>
          </w:tcPr>
          <w:p w:rsidR="00566DF5" w:rsidRDefault="00D96D62">
            <w:pPr>
              <w:snapToGrid w:val="0"/>
              <w:spacing w:line="276" w:lineRule="auto"/>
              <w:jc w:val="center"/>
              <w:rPr>
                <w:rFonts w:ascii="宋体" w:eastAsia="宋体" w:hAnsi="宋体"/>
                <w:szCs w:val="21"/>
              </w:rPr>
            </w:pPr>
            <w:r>
              <w:rPr>
                <w:rFonts w:ascii="宋体" w:eastAsia="宋体" w:hAnsi="宋体" w:hint="eastAsia"/>
                <w:szCs w:val="21"/>
              </w:rPr>
              <w:t>投标人不得存在的其他情形</w:t>
            </w:r>
          </w:p>
        </w:tc>
        <w:tc>
          <w:tcPr>
            <w:tcW w:w="6909" w:type="dxa"/>
            <w:vAlign w:val="center"/>
          </w:tcPr>
          <w:p w:rsidR="00566DF5" w:rsidRDefault="00D96D62">
            <w:pPr>
              <w:snapToGrid w:val="0"/>
              <w:spacing w:line="276" w:lineRule="auto"/>
              <w:rPr>
                <w:rFonts w:ascii="宋体" w:eastAsia="宋体" w:hAnsi="宋体"/>
                <w:szCs w:val="21"/>
              </w:rPr>
            </w:pPr>
            <w:r>
              <w:rPr>
                <w:rFonts w:ascii="宋体" w:eastAsia="宋体" w:hAnsi="宋体"/>
                <w:szCs w:val="21"/>
              </w:rPr>
              <w:t>/</w:t>
            </w:r>
          </w:p>
        </w:tc>
      </w:tr>
      <w:tr w:rsidR="00566DF5">
        <w:trPr>
          <w:trHeight w:val="423"/>
        </w:trPr>
        <w:tc>
          <w:tcPr>
            <w:tcW w:w="945" w:type="dxa"/>
            <w:vAlign w:val="center"/>
          </w:tcPr>
          <w:p w:rsidR="00566DF5" w:rsidRDefault="00D96D62">
            <w:pPr>
              <w:snapToGrid w:val="0"/>
              <w:spacing w:line="276" w:lineRule="auto"/>
              <w:jc w:val="center"/>
              <w:rPr>
                <w:rFonts w:ascii="宋体" w:eastAsia="宋体" w:hAnsi="宋体"/>
                <w:szCs w:val="21"/>
              </w:rPr>
            </w:pPr>
            <w:r>
              <w:rPr>
                <w:rFonts w:ascii="宋体" w:eastAsia="宋体" w:hAnsi="宋体"/>
                <w:szCs w:val="21"/>
              </w:rPr>
              <w:t>1.9.1</w:t>
            </w:r>
          </w:p>
        </w:tc>
        <w:tc>
          <w:tcPr>
            <w:tcW w:w="2100" w:type="dxa"/>
            <w:vAlign w:val="center"/>
          </w:tcPr>
          <w:p w:rsidR="00566DF5" w:rsidRDefault="00D96D62">
            <w:pPr>
              <w:snapToGrid w:val="0"/>
              <w:spacing w:line="276" w:lineRule="auto"/>
              <w:jc w:val="center"/>
              <w:rPr>
                <w:rFonts w:ascii="宋体" w:eastAsia="宋体" w:hAnsi="宋体"/>
                <w:szCs w:val="21"/>
              </w:rPr>
            </w:pPr>
            <w:r>
              <w:rPr>
                <w:rFonts w:ascii="宋体" w:eastAsia="宋体" w:hAnsi="宋体" w:hint="eastAsia"/>
                <w:szCs w:val="21"/>
              </w:rPr>
              <w:t>踏勘现场</w:t>
            </w:r>
          </w:p>
        </w:tc>
        <w:tc>
          <w:tcPr>
            <w:tcW w:w="6909" w:type="dxa"/>
            <w:vAlign w:val="center"/>
          </w:tcPr>
          <w:p w:rsidR="00566DF5" w:rsidRDefault="00D96D62">
            <w:pPr>
              <w:pStyle w:val="30"/>
              <w:topLinePunct/>
              <w:snapToGrid w:val="0"/>
              <w:spacing w:line="276" w:lineRule="auto"/>
              <w:ind w:rightChars="83" w:right="174"/>
              <w:rPr>
                <w:rFonts w:hAnsi="宋体"/>
                <w:sz w:val="21"/>
                <w:szCs w:val="21"/>
              </w:rPr>
            </w:pPr>
            <w:r>
              <w:rPr>
                <w:rFonts w:hAnsi="宋体"/>
                <w:sz w:val="21"/>
                <w:szCs w:val="21"/>
              </w:rPr>
              <w:sym w:font="Wingdings" w:char="00FE"/>
            </w:r>
            <w:r>
              <w:rPr>
                <w:rFonts w:hAnsi="宋体" w:hint="eastAsia"/>
                <w:sz w:val="21"/>
                <w:szCs w:val="21"/>
              </w:rPr>
              <w:t>不组织，由投标人自行现场考察。</w:t>
            </w:r>
          </w:p>
          <w:p w:rsidR="00566DF5" w:rsidRDefault="00D96D62">
            <w:pPr>
              <w:pStyle w:val="30"/>
              <w:topLinePunct/>
              <w:snapToGrid w:val="0"/>
              <w:spacing w:line="276" w:lineRule="auto"/>
              <w:ind w:rightChars="83" w:right="174"/>
              <w:rPr>
                <w:rFonts w:hAnsi="宋体"/>
                <w:sz w:val="21"/>
                <w:szCs w:val="21"/>
              </w:rPr>
            </w:pPr>
            <w:r>
              <w:rPr>
                <w:rFonts w:hAnsi="宋体" w:hint="eastAsia"/>
                <w:szCs w:val="21"/>
              </w:rPr>
              <w:t>□</w:t>
            </w:r>
            <w:r>
              <w:rPr>
                <w:rFonts w:hAnsi="宋体" w:hint="eastAsia"/>
                <w:sz w:val="21"/>
                <w:szCs w:val="21"/>
              </w:rPr>
              <w:t>组织，踏勘时间：</w:t>
            </w:r>
            <w:r>
              <w:rPr>
                <w:rFonts w:hAnsi="宋体"/>
                <w:sz w:val="21"/>
                <w:szCs w:val="21"/>
              </w:rPr>
              <w:t>/</w:t>
            </w:r>
          </w:p>
          <w:p w:rsidR="00566DF5" w:rsidRDefault="00D96D62">
            <w:pPr>
              <w:pStyle w:val="30"/>
              <w:topLinePunct/>
              <w:spacing w:line="276" w:lineRule="auto"/>
              <w:rPr>
                <w:rFonts w:hAnsi="宋体"/>
                <w:sz w:val="21"/>
                <w:szCs w:val="21"/>
              </w:rPr>
            </w:pPr>
            <w:r>
              <w:rPr>
                <w:rFonts w:hAnsi="宋体" w:hint="eastAsia"/>
                <w:sz w:val="21"/>
                <w:szCs w:val="21"/>
              </w:rPr>
              <w:t>踏勘集中地点：</w:t>
            </w:r>
            <w:r>
              <w:rPr>
                <w:rFonts w:hAnsi="宋体"/>
                <w:sz w:val="21"/>
                <w:szCs w:val="21"/>
              </w:rPr>
              <w:t>/</w:t>
            </w:r>
          </w:p>
        </w:tc>
      </w:tr>
      <w:tr w:rsidR="00566DF5">
        <w:trPr>
          <w:trHeight w:val="340"/>
        </w:trPr>
        <w:tc>
          <w:tcPr>
            <w:tcW w:w="945" w:type="dxa"/>
            <w:vAlign w:val="center"/>
          </w:tcPr>
          <w:p w:rsidR="00566DF5" w:rsidRDefault="00D96D62">
            <w:pPr>
              <w:snapToGrid w:val="0"/>
              <w:spacing w:line="276" w:lineRule="auto"/>
              <w:jc w:val="center"/>
              <w:rPr>
                <w:rFonts w:ascii="宋体" w:eastAsia="宋体" w:hAnsi="宋体"/>
                <w:szCs w:val="21"/>
              </w:rPr>
            </w:pPr>
            <w:r>
              <w:rPr>
                <w:rFonts w:ascii="宋体" w:eastAsia="宋体" w:hAnsi="宋体"/>
                <w:szCs w:val="21"/>
              </w:rPr>
              <w:t>1.10.1</w:t>
            </w:r>
          </w:p>
        </w:tc>
        <w:tc>
          <w:tcPr>
            <w:tcW w:w="2100" w:type="dxa"/>
            <w:vAlign w:val="center"/>
          </w:tcPr>
          <w:p w:rsidR="00566DF5" w:rsidRDefault="00D96D62">
            <w:pPr>
              <w:snapToGrid w:val="0"/>
              <w:spacing w:line="276" w:lineRule="auto"/>
              <w:jc w:val="center"/>
              <w:rPr>
                <w:rFonts w:ascii="宋体" w:eastAsia="宋体" w:hAnsi="宋体"/>
                <w:szCs w:val="21"/>
              </w:rPr>
            </w:pPr>
            <w:r>
              <w:rPr>
                <w:rFonts w:ascii="宋体" w:eastAsia="宋体" w:hAnsi="宋体" w:hint="eastAsia"/>
                <w:szCs w:val="21"/>
              </w:rPr>
              <w:t>投标预备会</w:t>
            </w:r>
          </w:p>
        </w:tc>
        <w:tc>
          <w:tcPr>
            <w:tcW w:w="6909" w:type="dxa"/>
            <w:vAlign w:val="center"/>
          </w:tcPr>
          <w:p w:rsidR="00566DF5" w:rsidRDefault="00D96D62">
            <w:pPr>
              <w:pStyle w:val="30"/>
              <w:topLinePunct/>
              <w:spacing w:line="276" w:lineRule="auto"/>
              <w:rPr>
                <w:rFonts w:hAnsi="宋体"/>
                <w:sz w:val="21"/>
                <w:szCs w:val="21"/>
              </w:rPr>
            </w:pPr>
            <w:r>
              <w:rPr>
                <w:rFonts w:hAnsi="宋体"/>
                <w:sz w:val="21"/>
                <w:szCs w:val="21"/>
              </w:rPr>
              <w:sym w:font="Wingdings" w:char="00FE"/>
            </w:r>
            <w:r>
              <w:rPr>
                <w:rFonts w:hAnsi="宋体" w:hint="eastAsia"/>
                <w:sz w:val="21"/>
                <w:szCs w:val="21"/>
              </w:rPr>
              <w:t>不召开</w:t>
            </w:r>
          </w:p>
          <w:p w:rsidR="00566DF5" w:rsidRDefault="00D96D62">
            <w:pPr>
              <w:spacing w:line="276" w:lineRule="auto"/>
              <w:rPr>
                <w:rFonts w:ascii="宋体" w:eastAsia="宋体" w:hAnsi="宋体"/>
                <w:szCs w:val="21"/>
              </w:rPr>
            </w:pPr>
            <w:r>
              <w:rPr>
                <w:rFonts w:ascii="宋体" w:eastAsia="宋体" w:hAnsi="宋体" w:hint="eastAsia"/>
                <w:szCs w:val="21"/>
              </w:rPr>
              <w:t>□</w:t>
            </w:r>
            <w:r>
              <w:rPr>
                <w:rFonts w:ascii="宋体" w:eastAsia="宋体" w:hAnsi="宋体"/>
                <w:szCs w:val="21"/>
              </w:rPr>
              <w:t xml:space="preserve"> </w:t>
            </w:r>
            <w:r>
              <w:rPr>
                <w:rFonts w:ascii="宋体" w:eastAsia="宋体" w:hAnsi="宋体" w:hint="eastAsia"/>
                <w:szCs w:val="21"/>
              </w:rPr>
              <w:t>召开，召开时间：</w:t>
            </w:r>
            <w:r>
              <w:rPr>
                <w:rFonts w:ascii="宋体" w:eastAsia="宋体" w:hAnsi="宋体"/>
                <w:szCs w:val="21"/>
              </w:rPr>
              <w:t>/</w:t>
            </w:r>
          </w:p>
          <w:p w:rsidR="00566DF5" w:rsidRDefault="00D96D62">
            <w:pPr>
              <w:spacing w:line="276" w:lineRule="auto"/>
              <w:rPr>
                <w:rFonts w:ascii="宋体" w:eastAsia="宋体" w:hAnsi="宋体"/>
                <w:szCs w:val="21"/>
              </w:rPr>
            </w:pPr>
            <w:r>
              <w:rPr>
                <w:rFonts w:ascii="宋体" w:eastAsia="宋体" w:hAnsi="宋体" w:hint="eastAsia"/>
                <w:szCs w:val="21"/>
              </w:rPr>
              <w:t>召开地点：</w:t>
            </w:r>
            <w:r>
              <w:rPr>
                <w:rFonts w:ascii="宋体" w:eastAsia="宋体" w:hAnsi="宋体"/>
                <w:szCs w:val="21"/>
              </w:rPr>
              <w:t>/</w:t>
            </w:r>
          </w:p>
        </w:tc>
      </w:tr>
      <w:tr w:rsidR="00566DF5">
        <w:trPr>
          <w:trHeight w:val="340"/>
        </w:trPr>
        <w:tc>
          <w:tcPr>
            <w:tcW w:w="945" w:type="dxa"/>
            <w:vAlign w:val="center"/>
          </w:tcPr>
          <w:p w:rsidR="00566DF5" w:rsidRDefault="00D96D62">
            <w:pPr>
              <w:snapToGrid w:val="0"/>
              <w:spacing w:line="276" w:lineRule="auto"/>
              <w:jc w:val="center"/>
              <w:rPr>
                <w:rFonts w:ascii="宋体" w:eastAsia="宋体" w:hAnsi="宋体"/>
                <w:szCs w:val="21"/>
              </w:rPr>
            </w:pPr>
            <w:r>
              <w:rPr>
                <w:rFonts w:ascii="宋体" w:eastAsia="宋体" w:hAnsi="宋体"/>
                <w:szCs w:val="21"/>
              </w:rPr>
              <w:t>1.10.2</w:t>
            </w:r>
          </w:p>
        </w:tc>
        <w:tc>
          <w:tcPr>
            <w:tcW w:w="2100" w:type="dxa"/>
            <w:vAlign w:val="center"/>
          </w:tcPr>
          <w:p w:rsidR="00566DF5" w:rsidRDefault="00D96D62">
            <w:pPr>
              <w:snapToGrid w:val="0"/>
              <w:spacing w:line="276" w:lineRule="auto"/>
              <w:jc w:val="center"/>
              <w:rPr>
                <w:rFonts w:ascii="宋体" w:eastAsia="宋体" w:hAnsi="宋体"/>
                <w:szCs w:val="21"/>
              </w:rPr>
            </w:pPr>
            <w:r>
              <w:rPr>
                <w:rFonts w:ascii="宋体" w:eastAsia="宋体" w:hAnsi="宋体" w:hint="eastAsia"/>
                <w:szCs w:val="21"/>
              </w:rPr>
              <w:t>投标人在投标预备会前提出问题</w:t>
            </w:r>
          </w:p>
        </w:tc>
        <w:tc>
          <w:tcPr>
            <w:tcW w:w="6909" w:type="dxa"/>
            <w:vAlign w:val="center"/>
          </w:tcPr>
          <w:p w:rsidR="00566DF5" w:rsidRDefault="00D96D62">
            <w:pPr>
              <w:snapToGrid w:val="0"/>
              <w:spacing w:line="276" w:lineRule="auto"/>
              <w:rPr>
                <w:rFonts w:ascii="宋体" w:eastAsia="宋体" w:hAnsi="宋体"/>
                <w:szCs w:val="21"/>
              </w:rPr>
            </w:pPr>
            <w:r>
              <w:rPr>
                <w:rFonts w:ascii="宋体" w:eastAsia="宋体" w:hAnsi="宋体" w:hint="eastAsia"/>
                <w:szCs w:val="21"/>
              </w:rPr>
              <w:t>本项目不召开投标预备会。</w:t>
            </w:r>
          </w:p>
        </w:tc>
      </w:tr>
      <w:tr w:rsidR="00566DF5">
        <w:trPr>
          <w:trHeight w:val="340"/>
        </w:trPr>
        <w:tc>
          <w:tcPr>
            <w:tcW w:w="945" w:type="dxa"/>
            <w:vAlign w:val="center"/>
          </w:tcPr>
          <w:p w:rsidR="00566DF5" w:rsidRDefault="00D96D62">
            <w:pPr>
              <w:snapToGrid w:val="0"/>
              <w:spacing w:line="276" w:lineRule="auto"/>
              <w:jc w:val="center"/>
              <w:rPr>
                <w:rFonts w:ascii="宋体" w:eastAsia="宋体" w:hAnsi="宋体"/>
                <w:szCs w:val="21"/>
              </w:rPr>
            </w:pPr>
            <w:r>
              <w:rPr>
                <w:rFonts w:ascii="宋体" w:eastAsia="宋体" w:hAnsi="宋体"/>
                <w:szCs w:val="21"/>
              </w:rPr>
              <w:t>1.10.3</w:t>
            </w:r>
          </w:p>
        </w:tc>
        <w:tc>
          <w:tcPr>
            <w:tcW w:w="2100" w:type="dxa"/>
            <w:vAlign w:val="center"/>
          </w:tcPr>
          <w:p w:rsidR="00566DF5" w:rsidRDefault="00D96D62">
            <w:pPr>
              <w:snapToGrid w:val="0"/>
              <w:spacing w:line="276" w:lineRule="auto"/>
              <w:jc w:val="center"/>
              <w:rPr>
                <w:rFonts w:ascii="宋体" w:eastAsia="宋体" w:hAnsi="宋体"/>
                <w:szCs w:val="21"/>
              </w:rPr>
            </w:pPr>
            <w:r>
              <w:rPr>
                <w:rFonts w:ascii="宋体" w:eastAsia="宋体" w:hAnsi="宋体" w:hint="eastAsia"/>
                <w:szCs w:val="21"/>
              </w:rPr>
              <w:t>招标文件澄清发出的形式</w:t>
            </w:r>
          </w:p>
        </w:tc>
        <w:tc>
          <w:tcPr>
            <w:tcW w:w="6909" w:type="dxa"/>
            <w:vAlign w:val="center"/>
          </w:tcPr>
          <w:p w:rsidR="00566DF5" w:rsidRDefault="00D96D62">
            <w:pPr>
              <w:snapToGrid w:val="0"/>
              <w:spacing w:line="276" w:lineRule="auto"/>
              <w:ind w:rightChars="83" w:right="174"/>
              <w:rPr>
                <w:rFonts w:ascii="宋体" w:eastAsia="宋体" w:hAnsi="宋体"/>
                <w:szCs w:val="21"/>
              </w:rPr>
            </w:pPr>
            <w:r>
              <w:rPr>
                <w:rFonts w:ascii="宋体" w:eastAsia="宋体" w:hAnsi="宋体" w:hint="eastAsia"/>
                <w:szCs w:val="21"/>
              </w:rPr>
              <w:t>在广州建筑工程监理有限公司网站发布，一经发布，视作已发放给所有投标人。</w:t>
            </w:r>
          </w:p>
        </w:tc>
      </w:tr>
      <w:tr w:rsidR="00566DF5">
        <w:trPr>
          <w:trHeight w:val="340"/>
        </w:trPr>
        <w:tc>
          <w:tcPr>
            <w:tcW w:w="945" w:type="dxa"/>
            <w:vAlign w:val="center"/>
          </w:tcPr>
          <w:p w:rsidR="00566DF5" w:rsidRDefault="00D96D62">
            <w:pPr>
              <w:snapToGrid w:val="0"/>
              <w:spacing w:line="276" w:lineRule="auto"/>
              <w:jc w:val="center"/>
              <w:rPr>
                <w:rFonts w:ascii="宋体" w:eastAsia="宋体" w:hAnsi="宋体"/>
                <w:szCs w:val="21"/>
              </w:rPr>
            </w:pPr>
            <w:r>
              <w:rPr>
                <w:rFonts w:ascii="宋体" w:eastAsia="宋体" w:hAnsi="宋体"/>
                <w:szCs w:val="21"/>
              </w:rPr>
              <w:t>1.12.1</w:t>
            </w:r>
          </w:p>
        </w:tc>
        <w:tc>
          <w:tcPr>
            <w:tcW w:w="2100" w:type="dxa"/>
            <w:vAlign w:val="center"/>
          </w:tcPr>
          <w:p w:rsidR="00566DF5" w:rsidRDefault="00D96D62">
            <w:pPr>
              <w:snapToGrid w:val="0"/>
              <w:spacing w:line="276" w:lineRule="auto"/>
              <w:jc w:val="center"/>
              <w:rPr>
                <w:rFonts w:ascii="宋体" w:eastAsia="宋体" w:hAnsi="宋体"/>
                <w:szCs w:val="21"/>
              </w:rPr>
            </w:pPr>
            <w:r>
              <w:rPr>
                <w:rFonts w:ascii="宋体" w:eastAsia="宋体" w:hAnsi="宋体" w:hint="eastAsia"/>
                <w:szCs w:val="21"/>
              </w:rPr>
              <w:t>实质性要求和条件</w:t>
            </w:r>
          </w:p>
        </w:tc>
        <w:tc>
          <w:tcPr>
            <w:tcW w:w="6909" w:type="dxa"/>
            <w:vAlign w:val="center"/>
          </w:tcPr>
          <w:p w:rsidR="00566DF5" w:rsidRDefault="00D96D62">
            <w:pPr>
              <w:snapToGrid w:val="0"/>
              <w:spacing w:line="276" w:lineRule="auto"/>
              <w:ind w:rightChars="83" w:right="174"/>
              <w:rPr>
                <w:rFonts w:ascii="宋体" w:eastAsia="宋体" w:hAnsi="宋体"/>
                <w:szCs w:val="21"/>
              </w:rPr>
            </w:pPr>
            <w:r>
              <w:rPr>
                <w:rFonts w:ascii="宋体" w:eastAsia="宋体" w:hAnsi="宋体"/>
                <w:szCs w:val="21"/>
              </w:rPr>
              <w:t>/</w:t>
            </w:r>
          </w:p>
        </w:tc>
      </w:tr>
      <w:tr w:rsidR="00566DF5">
        <w:trPr>
          <w:trHeight w:val="340"/>
        </w:trPr>
        <w:tc>
          <w:tcPr>
            <w:tcW w:w="945" w:type="dxa"/>
            <w:vAlign w:val="center"/>
          </w:tcPr>
          <w:p w:rsidR="00566DF5" w:rsidRDefault="00D96D62">
            <w:pPr>
              <w:snapToGrid w:val="0"/>
              <w:spacing w:line="276" w:lineRule="auto"/>
              <w:jc w:val="center"/>
              <w:rPr>
                <w:rFonts w:ascii="宋体" w:eastAsia="宋体" w:hAnsi="宋体"/>
                <w:szCs w:val="21"/>
              </w:rPr>
            </w:pPr>
            <w:r>
              <w:rPr>
                <w:rFonts w:ascii="宋体" w:eastAsia="宋体" w:hAnsi="宋体"/>
                <w:szCs w:val="21"/>
              </w:rPr>
              <w:t>1.12.3</w:t>
            </w:r>
          </w:p>
        </w:tc>
        <w:tc>
          <w:tcPr>
            <w:tcW w:w="2100" w:type="dxa"/>
            <w:vAlign w:val="center"/>
          </w:tcPr>
          <w:p w:rsidR="00566DF5" w:rsidRDefault="00D96D62">
            <w:pPr>
              <w:snapToGrid w:val="0"/>
              <w:spacing w:line="276" w:lineRule="auto"/>
              <w:jc w:val="center"/>
              <w:rPr>
                <w:rFonts w:ascii="宋体" w:eastAsia="宋体" w:hAnsi="宋体"/>
                <w:szCs w:val="21"/>
              </w:rPr>
            </w:pPr>
            <w:r>
              <w:rPr>
                <w:rFonts w:ascii="宋体" w:eastAsia="宋体" w:hAnsi="宋体" w:hint="eastAsia"/>
                <w:szCs w:val="21"/>
              </w:rPr>
              <w:t>偏差</w:t>
            </w:r>
          </w:p>
        </w:tc>
        <w:tc>
          <w:tcPr>
            <w:tcW w:w="6909" w:type="dxa"/>
          </w:tcPr>
          <w:p w:rsidR="00566DF5" w:rsidRDefault="00D96D62">
            <w:pPr>
              <w:spacing w:line="276" w:lineRule="auto"/>
              <w:rPr>
                <w:rFonts w:ascii="宋体" w:eastAsia="宋体" w:hAnsi="宋体"/>
                <w:szCs w:val="21"/>
              </w:rPr>
            </w:pPr>
            <w:r>
              <w:rPr>
                <w:rFonts w:ascii="宋体" w:eastAsia="宋体" w:hAnsi="宋体"/>
                <w:szCs w:val="21"/>
              </w:rPr>
              <w:sym w:font="Wingdings" w:char="00FE"/>
            </w:r>
            <w:r>
              <w:rPr>
                <w:rFonts w:ascii="宋体" w:eastAsia="宋体" w:hAnsi="宋体" w:hint="eastAsia"/>
                <w:szCs w:val="21"/>
              </w:rPr>
              <w:t>不允许</w:t>
            </w:r>
          </w:p>
          <w:p w:rsidR="00566DF5" w:rsidRDefault="00D96D62">
            <w:pPr>
              <w:pStyle w:val="30"/>
              <w:topLinePunct/>
              <w:spacing w:line="276" w:lineRule="auto"/>
              <w:rPr>
                <w:rFonts w:hAnsi="宋体"/>
                <w:sz w:val="21"/>
                <w:szCs w:val="21"/>
              </w:rPr>
            </w:pPr>
            <w:r>
              <w:rPr>
                <w:rFonts w:hAnsi="宋体" w:hint="eastAsia"/>
                <w:sz w:val="21"/>
                <w:szCs w:val="21"/>
              </w:rPr>
              <w:t>□允许，偏差范围：</w:t>
            </w:r>
            <w:r>
              <w:rPr>
                <w:rFonts w:hAnsi="宋体"/>
                <w:sz w:val="21"/>
                <w:szCs w:val="21"/>
              </w:rPr>
              <w:t xml:space="preserve">       </w:t>
            </w:r>
            <w:r>
              <w:rPr>
                <w:rFonts w:hAnsi="宋体" w:hint="eastAsia"/>
                <w:sz w:val="21"/>
                <w:szCs w:val="21"/>
              </w:rPr>
              <w:t>，偏差幅度：</w:t>
            </w:r>
            <w:r>
              <w:rPr>
                <w:rFonts w:hAnsi="宋体"/>
                <w:sz w:val="21"/>
                <w:szCs w:val="21"/>
              </w:rPr>
              <w:t xml:space="preserve">       </w:t>
            </w:r>
            <w:r>
              <w:rPr>
                <w:rFonts w:hAnsi="宋体" w:hint="eastAsia"/>
                <w:sz w:val="21"/>
                <w:szCs w:val="21"/>
              </w:rPr>
              <w:t>。</w:t>
            </w:r>
          </w:p>
        </w:tc>
      </w:tr>
      <w:tr w:rsidR="00566DF5">
        <w:trPr>
          <w:trHeight w:val="340"/>
        </w:trPr>
        <w:tc>
          <w:tcPr>
            <w:tcW w:w="945" w:type="dxa"/>
            <w:vAlign w:val="center"/>
          </w:tcPr>
          <w:p w:rsidR="00566DF5" w:rsidRDefault="00D96D62">
            <w:pPr>
              <w:snapToGrid w:val="0"/>
              <w:spacing w:line="276" w:lineRule="auto"/>
              <w:jc w:val="center"/>
              <w:rPr>
                <w:rFonts w:ascii="宋体" w:eastAsia="宋体" w:hAnsi="宋体"/>
                <w:szCs w:val="21"/>
              </w:rPr>
            </w:pPr>
            <w:r>
              <w:rPr>
                <w:rFonts w:ascii="宋体" w:eastAsia="宋体" w:hAnsi="宋体"/>
                <w:szCs w:val="21"/>
              </w:rPr>
              <w:lastRenderedPageBreak/>
              <w:t>2.1</w:t>
            </w:r>
          </w:p>
        </w:tc>
        <w:tc>
          <w:tcPr>
            <w:tcW w:w="2100" w:type="dxa"/>
            <w:vAlign w:val="center"/>
          </w:tcPr>
          <w:p w:rsidR="00566DF5" w:rsidRDefault="00D96D62">
            <w:pPr>
              <w:snapToGrid w:val="0"/>
              <w:spacing w:line="276" w:lineRule="auto"/>
              <w:jc w:val="center"/>
              <w:rPr>
                <w:rFonts w:ascii="宋体" w:eastAsia="宋体" w:hAnsi="宋体"/>
                <w:szCs w:val="21"/>
              </w:rPr>
            </w:pPr>
            <w:r>
              <w:rPr>
                <w:rFonts w:ascii="宋体" w:eastAsia="宋体" w:hAnsi="宋体" w:hint="eastAsia"/>
                <w:szCs w:val="21"/>
              </w:rPr>
              <w:t>构成招标文件的其他资料</w:t>
            </w:r>
          </w:p>
        </w:tc>
        <w:tc>
          <w:tcPr>
            <w:tcW w:w="6909" w:type="dxa"/>
            <w:vAlign w:val="center"/>
          </w:tcPr>
          <w:p w:rsidR="00566DF5" w:rsidRDefault="00D96D62">
            <w:pPr>
              <w:snapToGrid w:val="0"/>
              <w:spacing w:line="276" w:lineRule="auto"/>
              <w:rPr>
                <w:rFonts w:ascii="宋体" w:eastAsia="宋体" w:hAnsi="宋体"/>
                <w:szCs w:val="21"/>
              </w:rPr>
            </w:pPr>
            <w:r>
              <w:rPr>
                <w:rFonts w:ascii="宋体" w:eastAsia="宋体" w:hAnsi="宋体"/>
                <w:szCs w:val="21"/>
              </w:rPr>
              <w:t>/</w:t>
            </w:r>
          </w:p>
        </w:tc>
      </w:tr>
      <w:tr w:rsidR="00566DF5">
        <w:trPr>
          <w:trHeight w:val="228"/>
        </w:trPr>
        <w:tc>
          <w:tcPr>
            <w:tcW w:w="945" w:type="dxa"/>
            <w:vMerge w:val="restart"/>
            <w:vAlign w:val="center"/>
          </w:tcPr>
          <w:p w:rsidR="00566DF5" w:rsidRDefault="00D96D62">
            <w:pPr>
              <w:snapToGrid w:val="0"/>
              <w:spacing w:line="276" w:lineRule="auto"/>
              <w:jc w:val="center"/>
              <w:rPr>
                <w:rFonts w:ascii="宋体" w:eastAsia="宋体" w:hAnsi="宋体"/>
                <w:szCs w:val="21"/>
              </w:rPr>
            </w:pPr>
            <w:r>
              <w:rPr>
                <w:rFonts w:ascii="宋体" w:eastAsia="宋体" w:hAnsi="宋体"/>
                <w:szCs w:val="21"/>
              </w:rPr>
              <w:t>2.2.1</w:t>
            </w:r>
          </w:p>
        </w:tc>
        <w:tc>
          <w:tcPr>
            <w:tcW w:w="2100" w:type="dxa"/>
            <w:vMerge w:val="restart"/>
            <w:vAlign w:val="center"/>
          </w:tcPr>
          <w:p w:rsidR="00566DF5" w:rsidRDefault="00D96D62">
            <w:pPr>
              <w:snapToGrid w:val="0"/>
              <w:spacing w:line="276" w:lineRule="auto"/>
              <w:jc w:val="center"/>
              <w:rPr>
                <w:rFonts w:ascii="宋体" w:eastAsia="宋体" w:hAnsi="宋体"/>
                <w:szCs w:val="21"/>
              </w:rPr>
            </w:pPr>
            <w:r>
              <w:rPr>
                <w:rFonts w:ascii="宋体" w:eastAsia="宋体" w:hAnsi="宋体" w:hint="eastAsia"/>
                <w:szCs w:val="21"/>
              </w:rPr>
              <w:t>投标人要求澄清招标文件</w:t>
            </w:r>
          </w:p>
        </w:tc>
        <w:tc>
          <w:tcPr>
            <w:tcW w:w="6909" w:type="dxa"/>
            <w:vAlign w:val="center"/>
          </w:tcPr>
          <w:p w:rsidR="00566DF5" w:rsidRDefault="00D96D62" w:rsidP="00346D96">
            <w:pPr>
              <w:spacing w:line="276" w:lineRule="auto"/>
              <w:rPr>
                <w:rFonts w:ascii="宋体" w:eastAsia="宋体" w:hAnsi="宋体"/>
                <w:szCs w:val="21"/>
              </w:rPr>
            </w:pPr>
            <w:r>
              <w:rPr>
                <w:rFonts w:ascii="宋体" w:eastAsia="宋体" w:hAnsi="宋体" w:hint="eastAsia"/>
                <w:szCs w:val="21"/>
              </w:rPr>
              <w:t>时间：投标人需要在</w:t>
            </w:r>
            <w:r>
              <w:rPr>
                <w:rFonts w:ascii="宋体" w:eastAsia="宋体" w:hAnsi="宋体" w:hint="eastAsia"/>
                <w:szCs w:val="21"/>
              </w:rPr>
              <w:t>2</w:t>
            </w:r>
            <w:r>
              <w:rPr>
                <w:rFonts w:ascii="宋体" w:eastAsia="宋体" w:hAnsi="宋体"/>
                <w:szCs w:val="21"/>
              </w:rPr>
              <w:t>02</w:t>
            </w:r>
            <w:r>
              <w:rPr>
                <w:rFonts w:ascii="宋体" w:eastAsia="宋体" w:hAnsi="宋体" w:hint="eastAsia"/>
                <w:szCs w:val="21"/>
              </w:rPr>
              <w:t>5</w:t>
            </w:r>
            <w:r>
              <w:rPr>
                <w:rFonts w:ascii="宋体" w:eastAsia="宋体" w:hAnsi="宋体" w:hint="eastAsia"/>
                <w:szCs w:val="21"/>
              </w:rPr>
              <w:t>年</w:t>
            </w:r>
            <w:r w:rsidR="00346D96">
              <w:rPr>
                <w:rFonts w:ascii="宋体" w:eastAsia="宋体" w:hAnsi="宋体" w:hint="eastAsia"/>
                <w:szCs w:val="21"/>
              </w:rPr>
              <w:t>12</w:t>
            </w:r>
            <w:r>
              <w:rPr>
                <w:rFonts w:ascii="宋体" w:eastAsia="宋体" w:hAnsi="宋体" w:hint="eastAsia"/>
                <w:szCs w:val="21"/>
              </w:rPr>
              <w:t>月</w:t>
            </w:r>
            <w:r w:rsidR="00346D96">
              <w:rPr>
                <w:rFonts w:ascii="宋体" w:eastAsia="宋体" w:hAnsi="宋体" w:hint="eastAsia"/>
                <w:szCs w:val="21"/>
              </w:rPr>
              <w:t>13</w:t>
            </w:r>
            <w:r>
              <w:rPr>
                <w:rFonts w:ascii="宋体" w:eastAsia="宋体" w:hAnsi="宋体" w:hint="eastAsia"/>
                <w:szCs w:val="21"/>
              </w:rPr>
              <w:t>日</w:t>
            </w:r>
            <w:r>
              <w:rPr>
                <w:rFonts w:ascii="宋体" w:eastAsia="宋体" w:hAnsi="宋体"/>
                <w:szCs w:val="21"/>
              </w:rPr>
              <w:t>前提出</w:t>
            </w:r>
            <w:r>
              <w:rPr>
                <w:rFonts w:ascii="宋体" w:eastAsia="宋体" w:hAnsi="宋体" w:hint="eastAsia"/>
                <w:szCs w:val="21"/>
              </w:rPr>
              <w:t>投标疑问</w:t>
            </w:r>
            <w:r>
              <w:rPr>
                <w:rFonts w:ascii="宋体" w:eastAsia="宋体" w:hAnsi="宋体"/>
                <w:szCs w:val="21"/>
              </w:rPr>
              <w:t>。</w:t>
            </w:r>
          </w:p>
        </w:tc>
      </w:tr>
      <w:tr w:rsidR="00566DF5">
        <w:trPr>
          <w:trHeight w:val="228"/>
        </w:trPr>
        <w:tc>
          <w:tcPr>
            <w:tcW w:w="945" w:type="dxa"/>
            <w:vMerge/>
            <w:vAlign w:val="center"/>
          </w:tcPr>
          <w:p w:rsidR="00566DF5" w:rsidRDefault="00566DF5">
            <w:pPr>
              <w:snapToGrid w:val="0"/>
              <w:spacing w:line="276" w:lineRule="auto"/>
              <w:jc w:val="center"/>
              <w:rPr>
                <w:rFonts w:ascii="宋体" w:eastAsia="宋体" w:hAnsi="宋体"/>
                <w:szCs w:val="21"/>
              </w:rPr>
            </w:pPr>
          </w:p>
        </w:tc>
        <w:tc>
          <w:tcPr>
            <w:tcW w:w="2100" w:type="dxa"/>
            <w:vMerge/>
            <w:vAlign w:val="center"/>
          </w:tcPr>
          <w:p w:rsidR="00566DF5" w:rsidRDefault="00566DF5">
            <w:pPr>
              <w:snapToGrid w:val="0"/>
              <w:spacing w:line="276" w:lineRule="auto"/>
              <w:jc w:val="center"/>
              <w:rPr>
                <w:rFonts w:ascii="宋体" w:eastAsia="宋体" w:hAnsi="宋体"/>
                <w:szCs w:val="21"/>
              </w:rPr>
            </w:pPr>
          </w:p>
        </w:tc>
        <w:tc>
          <w:tcPr>
            <w:tcW w:w="6909" w:type="dxa"/>
            <w:vAlign w:val="center"/>
          </w:tcPr>
          <w:p w:rsidR="00566DF5" w:rsidRDefault="00D96D62">
            <w:pPr>
              <w:snapToGrid w:val="0"/>
              <w:spacing w:line="276" w:lineRule="auto"/>
              <w:rPr>
                <w:rFonts w:ascii="宋体" w:eastAsia="宋体" w:hAnsi="宋体"/>
                <w:szCs w:val="21"/>
              </w:rPr>
            </w:pPr>
            <w:r>
              <w:rPr>
                <w:rFonts w:ascii="宋体" w:eastAsia="宋体" w:hAnsi="宋体" w:hint="eastAsia"/>
                <w:szCs w:val="21"/>
              </w:rPr>
              <w:t>形式：招标答疑采用网上答疑方式进行。投标人若对招标文件（包括合同版本、最高投标限价等）有疑问的，可在规定的时间内通过电子邮件将问题提交给招标人或招标代理人。邮箱地址：</w:t>
            </w:r>
            <w:r>
              <w:rPr>
                <w:rFonts w:ascii="宋体" w:eastAsia="宋体" w:hAnsi="宋体" w:hint="eastAsia"/>
                <w:szCs w:val="21"/>
              </w:rPr>
              <w:t>61899233@qq.com</w:t>
            </w:r>
          </w:p>
          <w:p w:rsidR="00566DF5" w:rsidRDefault="00566DF5">
            <w:pPr>
              <w:snapToGrid w:val="0"/>
              <w:spacing w:line="276" w:lineRule="auto"/>
              <w:rPr>
                <w:rFonts w:ascii="宋体" w:eastAsia="宋体" w:hAnsi="宋体"/>
                <w:szCs w:val="21"/>
              </w:rPr>
            </w:pPr>
          </w:p>
        </w:tc>
      </w:tr>
      <w:tr w:rsidR="00566DF5">
        <w:trPr>
          <w:trHeight w:val="714"/>
        </w:trPr>
        <w:tc>
          <w:tcPr>
            <w:tcW w:w="945" w:type="dxa"/>
            <w:vAlign w:val="center"/>
          </w:tcPr>
          <w:p w:rsidR="00566DF5" w:rsidRDefault="00D96D62">
            <w:pPr>
              <w:snapToGrid w:val="0"/>
              <w:spacing w:line="276" w:lineRule="auto"/>
              <w:jc w:val="center"/>
              <w:rPr>
                <w:rFonts w:ascii="宋体" w:eastAsia="宋体" w:hAnsi="宋体"/>
                <w:szCs w:val="21"/>
              </w:rPr>
            </w:pPr>
            <w:r>
              <w:rPr>
                <w:rFonts w:ascii="宋体" w:eastAsia="宋体" w:hAnsi="宋体"/>
                <w:szCs w:val="21"/>
              </w:rPr>
              <w:t>2.2.2</w:t>
            </w:r>
          </w:p>
        </w:tc>
        <w:tc>
          <w:tcPr>
            <w:tcW w:w="2100" w:type="dxa"/>
            <w:vAlign w:val="center"/>
          </w:tcPr>
          <w:p w:rsidR="00566DF5" w:rsidRDefault="00D96D62">
            <w:pPr>
              <w:snapToGrid w:val="0"/>
              <w:spacing w:line="276" w:lineRule="auto"/>
              <w:jc w:val="center"/>
              <w:rPr>
                <w:rFonts w:ascii="宋体" w:eastAsia="宋体" w:hAnsi="宋体"/>
                <w:szCs w:val="21"/>
              </w:rPr>
            </w:pPr>
            <w:r>
              <w:rPr>
                <w:rFonts w:ascii="宋体" w:eastAsia="宋体" w:hAnsi="宋体" w:hint="eastAsia"/>
                <w:szCs w:val="21"/>
              </w:rPr>
              <w:t>招标文件澄清发出的形式</w:t>
            </w:r>
          </w:p>
        </w:tc>
        <w:tc>
          <w:tcPr>
            <w:tcW w:w="6909" w:type="dxa"/>
            <w:vAlign w:val="center"/>
          </w:tcPr>
          <w:p w:rsidR="00566DF5" w:rsidRDefault="00D96D62">
            <w:pPr>
              <w:snapToGrid w:val="0"/>
              <w:spacing w:line="276" w:lineRule="auto"/>
              <w:rPr>
                <w:rFonts w:ascii="宋体" w:eastAsia="宋体" w:hAnsi="宋体"/>
                <w:szCs w:val="21"/>
              </w:rPr>
            </w:pPr>
            <w:r>
              <w:rPr>
                <w:rFonts w:ascii="宋体" w:eastAsia="宋体" w:hAnsi="宋体" w:hint="eastAsia"/>
                <w:szCs w:val="21"/>
              </w:rPr>
              <w:t>在递交投标文件截止时间</w:t>
            </w:r>
            <w:r>
              <w:rPr>
                <w:rFonts w:ascii="宋体" w:eastAsia="宋体" w:hAnsi="宋体"/>
                <w:szCs w:val="21"/>
              </w:rPr>
              <w:t>15</w:t>
            </w:r>
            <w:r>
              <w:rPr>
                <w:rFonts w:ascii="宋体" w:eastAsia="宋体" w:hAnsi="宋体"/>
                <w:szCs w:val="21"/>
              </w:rPr>
              <w:t>天前</w:t>
            </w:r>
            <w:r>
              <w:rPr>
                <w:rFonts w:ascii="宋体" w:eastAsia="宋体" w:hAnsi="宋体" w:hint="eastAsia"/>
                <w:szCs w:val="21"/>
              </w:rPr>
              <w:t>，</w:t>
            </w:r>
            <w:r>
              <w:rPr>
                <w:rFonts w:ascii="宋体" w:eastAsia="宋体" w:hAnsi="宋体"/>
                <w:szCs w:val="21"/>
              </w:rPr>
              <w:t>在广州建筑工程监理有限公司网站公开发布。</w:t>
            </w:r>
          </w:p>
        </w:tc>
      </w:tr>
      <w:tr w:rsidR="00566DF5">
        <w:trPr>
          <w:trHeight w:val="562"/>
        </w:trPr>
        <w:tc>
          <w:tcPr>
            <w:tcW w:w="945" w:type="dxa"/>
            <w:vMerge w:val="restart"/>
            <w:vAlign w:val="center"/>
          </w:tcPr>
          <w:p w:rsidR="00566DF5" w:rsidRDefault="00D96D62">
            <w:pPr>
              <w:snapToGrid w:val="0"/>
              <w:spacing w:line="276" w:lineRule="auto"/>
              <w:jc w:val="center"/>
              <w:rPr>
                <w:rFonts w:ascii="宋体" w:eastAsia="宋体" w:hAnsi="宋体"/>
                <w:szCs w:val="21"/>
              </w:rPr>
            </w:pPr>
            <w:r>
              <w:rPr>
                <w:rFonts w:ascii="宋体" w:eastAsia="宋体" w:hAnsi="宋体"/>
                <w:szCs w:val="21"/>
              </w:rPr>
              <w:t>2.2.3</w:t>
            </w:r>
          </w:p>
        </w:tc>
        <w:tc>
          <w:tcPr>
            <w:tcW w:w="2100" w:type="dxa"/>
            <w:vMerge w:val="restart"/>
            <w:vAlign w:val="center"/>
          </w:tcPr>
          <w:p w:rsidR="00566DF5" w:rsidRDefault="00D96D62">
            <w:pPr>
              <w:snapToGrid w:val="0"/>
              <w:spacing w:line="276" w:lineRule="auto"/>
              <w:jc w:val="center"/>
              <w:rPr>
                <w:rFonts w:ascii="宋体" w:eastAsia="宋体" w:hAnsi="宋体"/>
                <w:szCs w:val="21"/>
              </w:rPr>
            </w:pPr>
            <w:r>
              <w:rPr>
                <w:rFonts w:ascii="宋体" w:eastAsia="宋体" w:hAnsi="宋体" w:hint="eastAsia"/>
                <w:szCs w:val="21"/>
              </w:rPr>
              <w:t>投标人确认收到招标文件澄清</w:t>
            </w:r>
          </w:p>
        </w:tc>
        <w:tc>
          <w:tcPr>
            <w:tcW w:w="6909" w:type="dxa"/>
            <w:vAlign w:val="center"/>
          </w:tcPr>
          <w:p w:rsidR="00566DF5" w:rsidRDefault="00D96D62">
            <w:pPr>
              <w:snapToGrid w:val="0"/>
              <w:spacing w:line="276" w:lineRule="auto"/>
              <w:rPr>
                <w:rFonts w:ascii="宋体" w:eastAsia="宋体" w:hAnsi="宋体"/>
                <w:szCs w:val="21"/>
              </w:rPr>
            </w:pPr>
            <w:r>
              <w:rPr>
                <w:rFonts w:ascii="宋体" w:eastAsia="宋体" w:hAnsi="宋体" w:hint="eastAsia"/>
                <w:szCs w:val="21"/>
              </w:rPr>
              <w:t>时间：发出即视作收到。</w:t>
            </w:r>
          </w:p>
        </w:tc>
      </w:tr>
      <w:tr w:rsidR="00566DF5">
        <w:trPr>
          <w:trHeight w:val="876"/>
        </w:trPr>
        <w:tc>
          <w:tcPr>
            <w:tcW w:w="945" w:type="dxa"/>
            <w:vMerge/>
            <w:vAlign w:val="center"/>
          </w:tcPr>
          <w:p w:rsidR="00566DF5" w:rsidRDefault="00566DF5">
            <w:pPr>
              <w:snapToGrid w:val="0"/>
              <w:spacing w:line="276" w:lineRule="auto"/>
              <w:jc w:val="center"/>
              <w:rPr>
                <w:rFonts w:ascii="宋体" w:eastAsia="宋体" w:hAnsi="宋体"/>
                <w:szCs w:val="21"/>
              </w:rPr>
            </w:pPr>
          </w:p>
        </w:tc>
        <w:tc>
          <w:tcPr>
            <w:tcW w:w="2100" w:type="dxa"/>
            <w:vMerge/>
            <w:vAlign w:val="center"/>
          </w:tcPr>
          <w:p w:rsidR="00566DF5" w:rsidRDefault="00566DF5">
            <w:pPr>
              <w:snapToGrid w:val="0"/>
              <w:spacing w:line="276" w:lineRule="auto"/>
              <w:jc w:val="center"/>
              <w:rPr>
                <w:rFonts w:ascii="宋体" w:eastAsia="宋体" w:hAnsi="宋体"/>
                <w:szCs w:val="21"/>
              </w:rPr>
            </w:pPr>
          </w:p>
        </w:tc>
        <w:tc>
          <w:tcPr>
            <w:tcW w:w="6909" w:type="dxa"/>
            <w:vAlign w:val="center"/>
          </w:tcPr>
          <w:p w:rsidR="00566DF5" w:rsidRDefault="00D96D62">
            <w:pPr>
              <w:spacing w:line="276" w:lineRule="auto"/>
              <w:rPr>
                <w:rFonts w:ascii="宋体" w:eastAsia="宋体" w:hAnsi="宋体"/>
                <w:szCs w:val="21"/>
              </w:rPr>
            </w:pPr>
            <w:r>
              <w:rPr>
                <w:rFonts w:ascii="宋体" w:eastAsia="宋体" w:hAnsi="宋体" w:hint="eastAsia"/>
                <w:szCs w:val="21"/>
              </w:rPr>
              <w:t>形式：招标文件澄清（招标答疑纪要）一经在广州建筑工程监理有限公司网站发布，视作已发放给所有投标人。</w:t>
            </w:r>
          </w:p>
        </w:tc>
      </w:tr>
      <w:tr w:rsidR="00566DF5">
        <w:trPr>
          <w:trHeight w:val="840"/>
        </w:trPr>
        <w:tc>
          <w:tcPr>
            <w:tcW w:w="945" w:type="dxa"/>
            <w:vAlign w:val="center"/>
          </w:tcPr>
          <w:p w:rsidR="00566DF5" w:rsidRDefault="00D96D62">
            <w:pPr>
              <w:snapToGrid w:val="0"/>
              <w:spacing w:line="276" w:lineRule="auto"/>
              <w:jc w:val="center"/>
              <w:rPr>
                <w:rFonts w:ascii="宋体" w:eastAsia="宋体" w:hAnsi="宋体"/>
                <w:szCs w:val="21"/>
              </w:rPr>
            </w:pPr>
            <w:r>
              <w:rPr>
                <w:rFonts w:ascii="宋体" w:eastAsia="宋体" w:hAnsi="宋体"/>
                <w:szCs w:val="21"/>
              </w:rPr>
              <w:t>2.3.1</w:t>
            </w:r>
          </w:p>
        </w:tc>
        <w:tc>
          <w:tcPr>
            <w:tcW w:w="2100" w:type="dxa"/>
            <w:vAlign w:val="center"/>
          </w:tcPr>
          <w:p w:rsidR="00566DF5" w:rsidRDefault="00D96D62">
            <w:pPr>
              <w:snapToGrid w:val="0"/>
              <w:spacing w:line="276" w:lineRule="auto"/>
              <w:jc w:val="center"/>
              <w:rPr>
                <w:rFonts w:ascii="宋体" w:eastAsia="宋体" w:hAnsi="宋体"/>
                <w:szCs w:val="21"/>
              </w:rPr>
            </w:pPr>
            <w:r>
              <w:rPr>
                <w:rFonts w:ascii="宋体" w:eastAsia="宋体" w:hAnsi="宋体" w:hint="eastAsia"/>
                <w:szCs w:val="21"/>
              </w:rPr>
              <w:t>招标文件修改发出的形式</w:t>
            </w:r>
          </w:p>
        </w:tc>
        <w:tc>
          <w:tcPr>
            <w:tcW w:w="6909" w:type="dxa"/>
            <w:vAlign w:val="center"/>
          </w:tcPr>
          <w:p w:rsidR="00566DF5" w:rsidRDefault="00D96D62">
            <w:pPr>
              <w:snapToGrid w:val="0"/>
              <w:spacing w:line="276" w:lineRule="auto"/>
              <w:rPr>
                <w:rFonts w:ascii="宋体" w:eastAsia="宋体" w:hAnsi="宋体"/>
                <w:szCs w:val="21"/>
              </w:rPr>
            </w:pPr>
            <w:r>
              <w:rPr>
                <w:rFonts w:ascii="宋体" w:eastAsia="宋体" w:hAnsi="宋体" w:hint="eastAsia"/>
                <w:szCs w:val="21"/>
              </w:rPr>
              <w:t>以补充公告或项目答疑澄清的方式在广州建筑工程监理有限公司网站发布。</w:t>
            </w:r>
          </w:p>
        </w:tc>
      </w:tr>
      <w:tr w:rsidR="00566DF5">
        <w:trPr>
          <w:trHeight w:val="502"/>
        </w:trPr>
        <w:tc>
          <w:tcPr>
            <w:tcW w:w="945" w:type="dxa"/>
            <w:vMerge w:val="restart"/>
            <w:vAlign w:val="center"/>
          </w:tcPr>
          <w:p w:rsidR="00566DF5" w:rsidRDefault="00D96D62">
            <w:pPr>
              <w:snapToGrid w:val="0"/>
              <w:spacing w:line="276" w:lineRule="auto"/>
              <w:jc w:val="center"/>
              <w:rPr>
                <w:rFonts w:ascii="宋体" w:eastAsia="宋体" w:hAnsi="宋体"/>
                <w:szCs w:val="21"/>
              </w:rPr>
            </w:pPr>
            <w:r>
              <w:rPr>
                <w:rFonts w:ascii="宋体" w:eastAsia="宋体" w:hAnsi="宋体"/>
                <w:szCs w:val="21"/>
              </w:rPr>
              <w:t>2.3.2</w:t>
            </w:r>
          </w:p>
        </w:tc>
        <w:tc>
          <w:tcPr>
            <w:tcW w:w="2100" w:type="dxa"/>
            <w:vMerge w:val="restart"/>
            <w:vAlign w:val="center"/>
          </w:tcPr>
          <w:p w:rsidR="00566DF5" w:rsidRDefault="00D96D62">
            <w:pPr>
              <w:snapToGrid w:val="0"/>
              <w:spacing w:line="276" w:lineRule="auto"/>
              <w:jc w:val="center"/>
              <w:rPr>
                <w:rFonts w:ascii="宋体" w:eastAsia="宋体" w:hAnsi="宋体"/>
                <w:szCs w:val="21"/>
              </w:rPr>
            </w:pPr>
            <w:r>
              <w:rPr>
                <w:rFonts w:ascii="宋体" w:eastAsia="宋体" w:hAnsi="宋体" w:hint="eastAsia"/>
                <w:szCs w:val="21"/>
              </w:rPr>
              <w:t>投标人确认收到招标文件修改</w:t>
            </w:r>
          </w:p>
        </w:tc>
        <w:tc>
          <w:tcPr>
            <w:tcW w:w="6909" w:type="dxa"/>
            <w:tcBorders>
              <w:bottom w:val="single" w:sz="4" w:space="0" w:color="auto"/>
            </w:tcBorders>
            <w:vAlign w:val="center"/>
          </w:tcPr>
          <w:p w:rsidR="00566DF5" w:rsidRDefault="00D96D62">
            <w:pPr>
              <w:snapToGrid w:val="0"/>
              <w:spacing w:line="276" w:lineRule="auto"/>
              <w:rPr>
                <w:rFonts w:ascii="宋体" w:eastAsia="宋体" w:hAnsi="宋体"/>
                <w:szCs w:val="21"/>
              </w:rPr>
            </w:pPr>
            <w:r>
              <w:rPr>
                <w:rFonts w:ascii="宋体" w:eastAsia="宋体" w:hAnsi="宋体" w:hint="eastAsia"/>
                <w:szCs w:val="21"/>
              </w:rPr>
              <w:t>时间：发出即视作收到。</w:t>
            </w:r>
          </w:p>
        </w:tc>
      </w:tr>
      <w:tr w:rsidR="00566DF5">
        <w:trPr>
          <w:trHeight w:val="1453"/>
        </w:trPr>
        <w:tc>
          <w:tcPr>
            <w:tcW w:w="945" w:type="dxa"/>
            <w:vMerge/>
            <w:vAlign w:val="center"/>
          </w:tcPr>
          <w:p w:rsidR="00566DF5" w:rsidRDefault="00566DF5">
            <w:pPr>
              <w:snapToGrid w:val="0"/>
              <w:spacing w:line="276" w:lineRule="auto"/>
              <w:jc w:val="center"/>
              <w:rPr>
                <w:rFonts w:ascii="宋体" w:eastAsia="宋体" w:hAnsi="宋体"/>
                <w:szCs w:val="21"/>
              </w:rPr>
            </w:pPr>
          </w:p>
        </w:tc>
        <w:tc>
          <w:tcPr>
            <w:tcW w:w="2100" w:type="dxa"/>
            <w:vMerge/>
            <w:vAlign w:val="center"/>
          </w:tcPr>
          <w:p w:rsidR="00566DF5" w:rsidRDefault="00566DF5">
            <w:pPr>
              <w:snapToGrid w:val="0"/>
              <w:spacing w:line="276" w:lineRule="auto"/>
              <w:jc w:val="center"/>
              <w:rPr>
                <w:rFonts w:ascii="宋体" w:eastAsia="宋体" w:hAnsi="宋体"/>
                <w:szCs w:val="21"/>
              </w:rPr>
            </w:pPr>
          </w:p>
        </w:tc>
        <w:tc>
          <w:tcPr>
            <w:tcW w:w="6909" w:type="dxa"/>
            <w:tcBorders>
              <w:top w:val="single" w:sz="4" w:space="0" w:color="auto"/>
            </w:tcBorders>
            <w:vAlign w:val="center"/>
          </w:tcPr>
          <w:p w:rsidR="00566DF5" w:rsidRDefault="00D96D62">
            <w:pPr>
              <w:snapToGrid w:val="0"/>
              <w:spacing w:line="276" w:lineRule="auto"/>
              <w:rPr>
                <w:rFonts w:ascii="宋体" w:eastAsia="宋体" w:hAnsi="宋体"/>
                <w:szCs w:val="21"/>
              </w:rPr>
            </w:pPr>
            <w:r>
              <w:rPr>
                <w:rFonts w:ascii="宋体" w:eastAsia="宋体" w:hAnsi="宋体" w:hint="eastAsia"/>
                <w:szCs w:val="21"/>
              </w:rPr>
              <w:t>形式：招标文件修改一经在广州建筑工程监理有限公司网站发布，视作已发放给所有投标人，无需确认。潜在投标人应自行关注招标公告公布的网站公告，招标人不再一一通知。投标人因自身贻误行为导致投标失败的，责任自负。</w:t>
            </w:r>
          </w:p>
        </w:tc>
      </w:tr>
      <w:tr w:rsidR="00566DF5">
        <w:trPr>
          <w:trHeight w:val="682"/>
        </w:trPr>
        <w:tc>
          <w:tcPr>
            <w:tcW w:w="945" w:type="dxa"/>
            <w:vAlign w:val="center"/>
          </w:tcPr>
          <w:p w:rsidR="00566DF5" w:rsidRDefault="00D96D62">
            <w:pPr>
              <w:snapToGrid w:val="0"/>
              <w:spacing w:line="276" w:lineRule="auto"/>
              <w:jc w:val="center"/>
              <w:rPr>
                <w:rFonts w:ascii="宋体" w:eastAsia="宋体" w:hAnsi="宋体"/>
                <w:szCs w:val="21"/>
              </w:rPr>
            </w:pPr>
            <w:r>
              <w:rPr>
                <w:rFonts w:ascii="宋体" w:eastAsia="宋体" w:hAnsi="宋体"/>
                <w:szCs w:val="21"/>
              </w:rPr>
              <w:t>3.1.1</w:t>
            </w:r>
          </w:p>
        </w:tc>
        <w:tc>
          <w:tcPr>
            <w:tcW w:w="2100" w:type="dxa"/>
            <w:vAlign w:val="center"/>
          </w:tcPr>
          <w:p w:rsidR="00566DF5" w:rsidRDefault="00D96D62">
            <w:pPr>
              <w:snapToGrid w:val="0"/>
              <w:spacing w:line="276" w:lineRule="auto"/>
              <w:jc w:val="center"/>
              <w:rPr>
                <w:rFonts w:ascii="宋体" w:eastAsia="宋体" w:hAnsi="宋体"/>
                <w:szCs w:val="21"/>
              </w:rPr>
            </w:pPr>
            <w:r>
              <w:rPr>
                <w:rFonts w:ascii="宋体" w:eastAsia="宋体" w:hAnsi="宋体" w:hint="eastAsia"/>
                <w:szCs w:val="21"/>
              </w:rPr>
              <w:t>构成投标文件的其他资料</w:t>
            </w:r>
          </w:p>
        </w:tc>
        <w:tc>
          <w:tcPr>
            <w:tcW w:w="6909" w:type="dxa"/>
            <w:vAlign w:val="center"/>
          </w:tcPr>
          <w:p w:rsidR="00566DF5" w:rsidRDefault="00D96D62">
            <w:pPr>
              <w:snapToGrid w:val="0"/>
              <w:spacing w:line="276" w:lineRule="auto"/>
              <w:rPr>
                <w:rFonts w:ascii="宋体" w:eastAsia="宋体" w:hAnsi="宋体"/>
                <w:szCs w:val="21"/>
              </w:rPr>
            </w:pPr>
            <w:r>
              <w:rPr>
                <w:rFonts w:ascii="宋体" w:eastAsia="宋体" w:hAnsi="宋体"/>
                <w:szCs w:val="21"/>
              </w:rPr>
              <w:t>满足本项目评审要求的其他资料</w:t>
            </w:r>
            <w:r>
              <w:rPr>
                <w:rFonts w:ascii="宋体" w:eastAsia="宋体" w:hAnsi="宋体" w:hint="eastAsia"/>
                <w:szCs w:val="21"/>
              </w:rPr>
              <w:t>。</w:t>
            </w:r>
          </w:p>
        </w:tc>
      </w:tr>
      <w:tr w:rsidR="00566DF5">
        <w:trPr>
          <w:trHeight w:val="457"/>
        </w:trPr>
        <w:tc>
          <w:tcPr>
            <w:tcW w:w="945" w:type="dxa"/>
            <w:vAlign w:val="center"/>
          </w:tcPr>
          <w:p w:rsidR="00566DF5" w:rsidRDefault="00D96D62">
            <w:pPr>
              <w:snapToGrid w:val="0"/>
              <w:spacing w:line="276" w:lineRule="auto"/>
              <w:jc w:val="center"/>
              <w:rPr>
                <w:rFonts w:ascii="宋体" w:eastAsia="宋体" w:hAnsi="宋体"/>
                <w:szCs w:val="21"/>
              </w:rPr>
            </w:pPr>
            <w:r>
              <w:rPr>
                <w:rFonts w:ascii="宋体" w:eastAsia="宋体" w:hAnsi="宋体"/>
                <w:szCs w:val="21"/>
              </w:rPr>
              <w:t>3.2.1</w:t>
            </w:r>
          </w:p>
        </w:tc>
        <w:tc>
          <w:tcPr>
            <w:tcW w:w="2100" w:type="dxa"/>
            <w:vAlign w:val="center"/>
          </w:tcPr>
          <w:p w:rsidR="00566DF5" w:rsidRDefault="00D96D62">
            <w:pPr>
              <w:snapToGrid w:val="0"/>
              <w:spacing w:line="276" w:lineRule="auto"/>
              <w:jc w:val="center"/>
              <w:rPr>
                <w:rFonts w:ascii="宋体" w:eastAsia="宋体" w:hAnsi="宋体"/>
                <w:szCs w:val="21"/>
              </w:rPr>
            </w:pPr>
            <w:r>
              <w:rPr>
                <w:rFonts w:ascii="宋体" w:eastAsia="宋体" w:hAnsi="宋体" w:hint="eastAsia"/>
                <w:szCs w:val="21"/>
              </w:rPr>
              <w:t>增值税税金的计算方法</w:t>
            </w:r>
          </w:p>
        </w:tc>
        <w:tc>
          <w:tcPr>
            <w:tcW w:w="6909" w:type="dxa"/>
            <w:vAlign w:val="center"/>
          </w:tcPr>
          <w:p w:rsidR="00566DF5" w:rsidRDefault="00D96D62">
            <w:pPr>
              <w:snapToGrid w:val="0"/>
              <w:spacing w:line="276" w:lineRule="auto"/>
              <w:rPr>
                <w:rFonts w:ascii="宋体" w:eastAsia="宋体" w:hAnsi="宋体"/>
                <w:szCs w:val="21"/>
              </w:rPr>
            </w:pPr>
            <w:r>
              <w:rPr>
                <w:rFonts w:ascii="宋体" w:eastAsia="宋体" w:hAnsi="宋体" w:hint="eastAsia"/>
                <w:szCs w:val="21"/>
              </w:rPr>
              <w:t>按国家税务机关的规定执行。</w:t>
            </w:r>
          </w:p>
        </w:tc>
      </w:tr>
      <w:tr w:rsidR="00566DF5">
        <w:trPr>
          <w:trHeight w:val="457"/>
        </w:trPr>
        <w:tc>
          <w:tcPr>
            <w:tcW w:w="945" w:type="dxa"/>
            <w:vAlign w:val="center"/>
          </w:tcPr>
          <w:p w:rsidR="00566DF5" w:rsidRDefault="00D96D62">
            <w:pPr>
              <w:snapToGrid w:val="0"/>
              <w:spacing w:line="276" w:lineRule="auto"/>
              <w:jc w:val="center"/>
              <w:rPr>
                <w:rFonts w:ascii="宋体" w:eastAsia="宋体" w:hAnsi="宋体"/>
                <w:szCs w:val="21"/>
              </w:rPr>
            </w:pPr>
            <w:r>
              <w:rPr>
                <w:rFonts w:ascii="宋体" w:eastAsia="宋体" w:hAnsi="宋体"/>
                <w:szCs w:val="21"/>
              </w:rPr>
              <w:t>3.2.3</w:t>
            </w:r>
          </w:p>
        </w:tc>
        <w:tc>
          <w:tcPr>
            <w:tcW w:w="2100" w:type="dxa"/>
            <w:vAlign w:val="center"/>
          </w:tcPr>
          <w:p w:rsidR="00566DF5" w:rsidRDefault="00D96D62">
            <w:pPr>
              <w:snapToGrid w:val="0"/>
              <w:spacing w:line="276" w:lineRule="auto"/>
              <w:jc w:val="center"/>
              <w:rPr>
                <w:rFonts w:ascii="宋体" w:eastAsia="宋体" w:hAnsi="宋体"/>
                <w:szCs w:val="21"/>
              </w:rPr>
            </w:pPr>
            <w:r>
              <w:rPr>
                <w:rFonts w:ascii="宋体" w:eastAsia="宋体" w:hAnsi="宋体" w:hint="eastAsia"/>
                <w:szCs w:val="21"/>
              </w:rPr>
              <w:t>报价方式</w:t>
            </w:r>
          </w:p>
        </w:tc>
        <w:tc>
          <w:tcPr>
            <w:tcW w:w="6909" w:type="dxa"/>
            <w:vAlign w:val="center"/>
          </w:tcPr>
          <w:p w:rsidR="00566DF5" w:rsidRDefault="00D96D62">
            <w:pPr>
              <w:snapToGrid w:val="0"/>
              <w:spacing w:line="276" w:lineRule="auto"/>
              <w:rPr>
                <w:rFonts w:ascii="宋体" w:eastAsia="宋体" w:hAnsi="宋体"/>
                <w:szCs w:val="21"/>
              </w:rPr>
            </w:pPr>
            <w:r>
              <w:rPr>
                <w:rFonts w:ascii="宋体" w:eastAsia="宋体" w:hAnsi="宋体" w:hint="eastAsia"/>
                <w:szCs w:val="21"/>
              </w:rPr>
              <w:t>自行报价。（以元为单位，保留小数点后两位小数</w:t>
            </w:r>
            <w:r>
              <w:rPr>
                <w:rFonts w:ascii="宋体" w:eastAsia="宋体" w:hAnsi="宋体"/>
                <w:szCs w:val="21"/>
              </w:rPr>
              <w:t>,</w:t>
            </w:r>
            <w:r>
              <w:rPr>
                <w:rFonts w:ascii="宋体" w:eastAsia="宋体" w:hAnsi="宋体"/>
                <w:szCs w:val="21"/>
              </w:rPr>
              <w:t>第三位小数四舍五入。浮动幅度值若出现小数，则小数点后第三位</w:t>
            </w:r>
            <w:r>
              <w:rPr>
                <w:rFonts w:ascii="宋体" w:eastAsia="宋体" w:hAnsi="宋体"/>
                <w:szCs w:val="21"/>
              </w:rPr>
              <w:t>“</w:t>
            </w:r>
            <w:r>
              <w:rPr>
                <w:rFonts w:ascii="宋体" w:eastAsia="宋体" w:hAnsi="宋体"/>
                <w:szCs w:val="21"/>
              </w:rPr>
              <w:t>四舍五入</w:t>
            </w:r>
            <w:r>
              <w:rPr>
                <w:rFonts w:ascii="宋体" w:eastAsia="宋体" w:hAnsi="宋体"/>
                <w:szCs w:val="21"/>
              </w:rPr>
              <w:t>”</w:t>
            </w:r>
            <w:r>
              <w:rPr>
                <w:rFonts w:ascii="宋体" w:eastAsia="宋体" w:hAnsi="宋体"/>
                <w:szCs w:val="21"/>
              </w:rPr>
              <w:t>。）</w:t>
            </w:r>
          </w:p>
        </w:tc>
      </w:tr>
      <w:tr w:rsidR="00566DF5">
        <w:trPr>
          <w:trHeight w:val="519"/>
        </w:trPr>
        <w:tc>
          <w:tcPr>
            <w:tcW w:w="945" w:type="dxa"/>
            <w:vAlign w:val="center"/>
          </w:tcPr>
          <w:p w:rsidR="00566DF5" w:rsidRDefault="00D96D62">
            <w:pPr>
              <w:snapToGrid w:val="0"/>
              <w:spacing w:line="276" w:lineRule="auto"/>
              <w:jc w:val="center"/>
              <w:rPr>
                <w:rFonts w:ascii="宋体" w:eastAsia="宋体" w:hAnsi="宋体"/>
                <w:szCs w:val="21"/>
              </w:rPr>
            </w:pPr>
            <w:r>
              <w:rPr>
                <w:rFonts w:ascii="宋体" w:eastAsia="宋体" w:hAnsi="宋体"/>
                <w:szCs w:val="21"/>
              </w:rPr>
              <w:t>3.2.4</w:t>
            </w:r>
          </w:p>
        </w:tc>
        <w:tc>
          <w:tcPr>
            <w:tcW w:w="2100" w:type="dxa"/>
            <w:vAlign w:val="center"/>
          </w:tcPr>
          <w:p w:rsidR="00566DF5" w:rsidRDefault="00D96D62">
            <w:pPr>
              <w:snapToGrid w:val="0"/>
              <w:spacing w:line="276" w:lineRule="auto"/>
              <w:jc w:val="center"/>
              <w:rPr>
                <w:rFonts w:ascii="宋体" w:eastAsia="宋体" w:hAnsi="宋体"/>
                <w:szCs w:val="21"/>
              </w:rPr>
            </w:pPr>
            <w:r>
              <w:rPr>
                <w:rFonts w:ascii="宋体" w:eastAsia="宋体" w:hAnsi="宋体" w:hint="eastAsia"/>
                <w:szCs w:val="21"/>
              </w:rPr>
              <w:t>最高投标限价</w:t>
            </w:r>
          </w:p>
        </w:tc>
        <w:tc>
          <w:tcPr>
            <w:tcW w:w="6909" w:type="dxa"/>
            <w:vAlign w:val="center"/>
          </w:tcPr>
          <w:p w:rsidR="00566DF5" w:rsidRDefault="00D96D62">
            <w:pPr>
              <w:snapToGrid w:val="0"/>
              <w:spacing w:line="276" w:lineRule="auto"/>
              <w:rPr>
                <w:rFonts w:ascii="宋体" w:eastAsia="宋体" w:hAnsi="宋体"/>
                <w:szCs w:val="21"/>
              </w:rPr>
            </w:pPr>
            <w:r>
              <w:rPr>
                <w:rFonts w:ascii="宋体" w:eastAsia="宋体" w:hAnsi="宋体" w:hint="eastAsia"/>
                <w:szCs w:val="21"/>
              </w:rPr>
              <w:t>□</w:t>
            </w:r>
            <w:r>
              <w:rPr>
                <w:rFonts w:ascii="宋体" w:eastAsia="宋体" w:hAnsi="宋体"/>
                <w:szCs w:val="21"/>
              </w:rPr>
              <w:t xml:space="preserve"> </w:t>
            </w:r>
            <w:r>
              <w:rPr>
                <w:rFonts w:ascii="宋体" w:eastAsia="宋体" w:hAnsi="宋体" w:hint="eastAsia"/>
                <w:szCs w:val="21"/>
              </w:rPr>
              <w:t>无</w:t>
            </w:r>
          </w:p>
          <w:p w:rsidR="00566DF5" w:rsidRDefault="00D96D62">
            <w:pPr>
              <w:tabs>
                <w:tab w:val="left" w:pos="7513"/>
              </w:tabs>
              <w:adjustRightInd w:val="0"/>
              <w:snapToGrid w:val="0"/>
              <w:spacing w:line="276" w:lineRule="auto"/>
              <w:rPr>
                <w:rFonts w:ascii="宋体" w:eastAsia="宋体" w:hAnsi="宋体"/>
                <w:szCs w:val="21"/>
              </w:rPr>
            </w:pPr>
            <w:r>
              <w:rPr>
                <w:rFonts w:ascii="宋体" w:eastAsia="宋体" w:hAnsi="宋体"/>
                <w:szCs w:val="21"/>
              </w:rPr>
              <w:sym w:font="Wingdings" w:char="00FE"/>
            </w:r>
            <w:r>
              <w:rPr>
                <w:rFonts w:ascii="宋体" w:eastAsia="宋体" w:hAnsi="宋体" w:hint="eastAsia"/>
                <w:szCs w:val="21"/>
              </w:rPr>
              <w:t>有，</w:t>
            </w:r>
            <w:r>
              <w:rPr>
                <w:rFonts w:ascii="宋体" w:eastAsia="宋体" w:hAnsi="宋体" w:hint="eastAsia"/>
                <w:b/>
                <w:sz w:val="24"/>
                <w:szCs w:val="24"/>
              </w:rPr>
              <w:t>最高投标限价：</w:t>
            </w:r>
            <w:r>
              <w:rPr>
                <w:rFonts w:ascii="宋体" w:eastAsia="宋体" w:hAnsi="宋体" w:cs="Cambria Math" w:hint="eastAsia"/>
                <w:sz w:val="24"/>
                <w:szCs w:val="24"/>
                <w:u w:val="single"/>
              </w:rPr>
              <w:t>人民币</w:t>
            </w:r>
            <w:r>
              <w:rPr>
                <w:rFonts w:ascii="宋体" w:eastAsia="宋体" w:hAnsi="宋体" w:cs="Cambria Math" w:hint="eastAsia"/>
                <w:sz w:val="24"/>
                <w:szCs w:val="24"/>
                <w:u w:val="single"/>
              </w:rPr>
              <w:t xml:space="preserve"> 2460000.00 </w:t>
            </w:r>
            <w:r>
              <w:rPr>
                <w:rFonts w:ascii="宋体" w:eastAsia="宋体" w:hAnsi="宋体" w:hint="eastAsia"/>
                <w:b/>
                <w:sz w:val="24"/>
                <w:szCs w:val="24"/>
              </w:rPr>
              <w:t>元</w:t>
            </w:r>
            <w:r>
              <w:rPr>
                <w:rFonts w:ascii="宋体" w:eastAsia="宋体" w:hAnsi="宋体" w:hint="eastAsia"/>
                <w:szCs w:val="21"/>
              </w:rPr>
              <w:t>。</w:t>
            </w:r>
          </w:p>
        </w:tc>
      </w:tr>
      <w:tr w:rsidR="00566DF5">
        <w:trPr>
          <w:trHeight w:val="581"/>
        </w:trPr>
        <w:tc>
          <w:tcPr>
            <w:tcW w:w="945" w:type="dxa"/>
            <w:vAlign w:val="center"/>
          </w:tcPr>
          <w:p w:rsidR="00566DF5" w:rsidRDefault="00D96D62">
            <w:pPr>
              <w:snapToGrid w:val="0"/>
              <w:spacing w:line="276" w:lineRule="auto"/>
              <w:jc w:val="center"/>
              <w:rPr>
                <w:rFonts w:ascii="宋体" w:eastAsia="宋体" w:hAnsi="宋体"/>
                <w:szCs w:val="21"/>
              </w:rPr>
            </w:pPr>
            <w:r>
              <w:rPr>
                <w:rFonts w:ascii="宋体" w:eastAsia="宋体" w:hAnsi="宋体"/>
                <w:szCs w:val="21"/>
              </w:rPr>
              <w:t>3.2.5</w:t>
            </w:r>
          </w:p>
        </w:tc>
        <w:tc>
          <w:tcPr>
            <w:tcW w:w="2100" w:type="dxa"/>
            <w:vAlign w:val="center"/>
          </w:tcPr>
          <w:p w:rsidR="00566DF5" w:rsidRDefault="00D96D62">
            <w:pPr>
              <w:snapToGrid w:val="0"/>
              <w:spacing w:line="276" w:lineRule="auto"/>
              <w:jc w:val="center"/>
              <w:rPr>
                <w:rFonts w:ascii="宋体" w:eastAsia="宋体" w:hAnsi="宋体"/>
                <w:szCs w:val="21"/>
              </w:rPr>
            </w:pPr>
            <w:r>
              <w:rPr>
                <w:rFonts w:ascii="宋体" w:eastAsia="宋体" w:hAnsi="宋体" w:hint="eastAsia"/>
                <w:szCs w:val="21"/>
              </w:rPr>
              <w:t>投标报价的其他要求</w:t>
            </w:r>
          </w:p>
        </w:tc>
        <w:tc>
          <w:tcPr>
            <w:tcW w:w="6909" w:type="dxa"/>
            <w:vAlign w:val="center"/>
          </w:tcPr>
          <w:p w:rsidR="00566DF5" w:rsidRDefault="00D96D62">
            <w:pPr>
              <w:snapToGrid w:val="0"/>
              <w:spacing w:line="276" w:lineRule="auto"/>
              <w:rPr>
                <w:rFonts w:ascii="宋体" w:eastAsia="宋体" w:hAnsi="宋体"/>
                <w:szCs w:val="21"/>
              </w:rPr>
            </w:pPr>
            <w:r>
              <w:rPr>
                <w:rFonts w:ascii="宋体" w:eastAsia="宋体" w:hAnsi="宋体" w:hint="eastAsia"/>
                <w:szCs w:val="21"/>
              </w:rPr>
              <w:t>投标人根据企业自身实力自行报价，投标总报价高于最高投标限价的，作无效标处理。</w:t>
            </w:r>
          </w:p>
        </w:tc>
      </w:tr>
      <w:tr w:rsidR="00566DF5">
        <w:trPr>
          <w:trHeight w:val="457"/>
        </w:trPr>
        <w:tc>
          <w:tcPr>
            <w:tcW w:w="945" w:type="dxa"/>
            <w:vAlign w:val="center"/>
          </w:tcPr>
          <w:p w:rsidR="00566DF5" w:rsidRDefault="00D96D62">
            <w:pPr>
              <w:snapToGrid w:val="0"/>
              <w:spacing w:line="276" w:lineRule="auto"/>
              <w:jc w:val="center"/>
              <w:rPr>
                <w:rFonts w:ascii="宋体" w:eastAsia="宋体" w:hAnsi="宋体"/>
                <w:szCs w:val="21"/>
              </w:rPr>
            </w:pPr>
            <w:r>
              <w:rPr>
                <w:rFonts w:ascii="宋体" w:eastAsia="宋体" w:hAnsi="宋体"/>
                <w:szCs w:val="21"/>
              </w:rPr>
              <w:t>3.3.1</w:t>
            </w:r>
          </w:p>
        </w:tc>
        <w:tc>
          <w:tcPr>
            <w:tcW w:w="2100" w:type="dxa"/>
            <w:vAlign w:val="center"/>
          </w:tcPr>
          <w:p w:rsidR="00566DF5" w:rsidRDefault="00D96D62">
            <w:pPr>
              <w:snapToGrid w:val="0"/>
              <w:spacing w:line="276" w:lineRule="auto"/>
              <w:jc w:val="center"/>
              <w:rPr>
                <w:rFonts w:ascii="宋体" w:eastAsia="宋体" w:hAnsi="宋体"/>
                <w:szCs w:val="21"/>
              </w:rPr>
            </w:pPr>
            <w:r>
              <w:rPr>
                <w:rFonts w:ascii="宋体" w:eastAsia="宋体" w:hAnsi="宋体" w:hint="eastAsia"/>
                <w:szCs w:val="21"/>
              </w:rPr>
              <w:t>投标有效期</w:t>
            </w:r>
          </w:p>
        </w:tc>
        <w:tc>
          <w:tcPr>
            <w:tcW w:w="6909" w:type="dxa"/>
            <w:vAlign w:val="center"/>
          </w:tcPr>
          <w:p w:rsidR="00566DF5" w:rsidRDefault="00D96D62">
            <w:pPr>
              <w:snapToGrid w:val="0"/>
              <w:spacing w:line="276" w:lineRule="auto"/>
              <w:rPr>
                <w:rFonts w:ascii="宋体" w:eastAsia="宋体" w:hAnsi="宋体"/>
                <w:szCs w:val="21"/>
              </w:rPr>
            </w:pPr>
            <w:bookmarkStart w:id="6" w:name="_Toc369531512"/>
            <w:bookmarkStart w:id="7" w:name="_Toc361508582"/>
            <w:bookmarkStart w:id="8" w:name="_Toc384308207"/>
            <w:bookmarkStart w:id="9" w:name="_Toc1789"/>
            <w:bookmarkStart w:id="10" w:name="_Toc352691470"/>
            <w:bookmarkStart w:id="11" w:name="_Toc300834946"/>
            <w:r>
              <w:rPr>
                <w:rFonts w:ascii="宋体" w:eastAsia="宋体" w:hAnsi="宋体"/>
                <w:b/>
                <w:szCs w:val="21"/>
              </w:rPr>
              <w:t>90</w:t>
            </w:r>
            <w:r>
              <w:rPr>
                <w:rFonts w:ascii="宋体" w:eastAsia="宋体" w:hAnsi="宋体"/>
                <w:b/>
                <w:szCs w:val="21"/>
              </w:rPr>
              <w:t>日历天</w:t>
            </w:r>
            <w:r>
              <w:rPr>
                <w:rFonts w:ascii="宋体" w:eastAsia="宋体" w:hAnsi="宋体" w:hint="eastAsia"/>
                <w:szCs w:val="21"/>
              </w:rPr>
              <w:t>（从投标截止之日算起）。</w:t>
            </w:r>
          </w:p>
        </w:tc>
      </w:tr>
      <w:bookmarkEnd w:id="6"/>
      <w:bookmarkEnd w:id="7"/>
      <w:bookmarkEnd w:id="8"/>
      <w:bookmarkEnd w:id="9"/>
      <w:bookmarkEnd w:id="10"/>
      <w:bookmarkEnd w:id="11"/>
      <w:tr w:rsidR="00566DF5">
        <w:trPr>
          <w:trHeight w:val="297"/>
        </w:trPr>
        <w:tc>
          <w:tcPr>
            <w:tcW w:w="945" w:type="dxa"/>
            <w:vAlign w:val="center"/>
          </w:tcPr>
          <w:p w:rsidR="00566DF5" w:rsidRDefault="00D96D62">
            <w:pPr>
              <w:snapToGrid w:val="0"/>
              <w:spacing w:line="276" w:lineRule="auto"/>
              <w:jc w:val="center"/>
              <w:rPr>
                <w:rFonts w:ascii="宋体" w:eastAsia="宋体" w:hAnsi="宋体"/>
                <w:szCs w:val="21"/>
              </w:rPr>
            </w:pPr>
            <w:r>
              <w:rPr>
                <w:rFonts w:ascii="宋体" w:eastAsia="宋体" w:hAnsi="宋体"/>
                <w:szCs w:val="21"/>
              </w:rPr>
              <w:t>3.4.1</w:t>
            </w:r>
          </w:p>
        </w:tc>
        <w:tc>
          <w:tcPr>
            <w:tcW w:w="2100" w:type="dxa"/>
            <w:vAlign w:val="center"/>
          </w:tcPr>
          <w:p w:rsidR="00566DF5" w:rsidRDefault="00D96D62">
            <w:pPr>
              <w:snapToGrid w:val="0"/>
              <w:spacing w:line="276" w:lineRule="auto"/>
              <w:jc w:val="center"/>
              <w:rPr>
                <w:rFonts w:ascii="宋体" w:eastAsia="宋体" w:hAnsi="宋体"/>
                <w:szCs w:val="21"/>
              </w:rPr>
            </w:pPr>
            <w:r>
              <w:rPr>
                <w:rFonts w:ascii="宋体" w:eastAsia="宋体" w:hAnsi="宋体" w:hint="eastAsia"/>
                <w:szCs w:val="21"/>
              </w:rPr>
              <w:t>投标保证金</w:t>
            </w:r>
          </w:p>
        </w:tc>
        <w:tc>
          <w:tcPr>
            <w:tcW w:w="6909" w:type="dxa"/>
            <w:vAlign w:val="center"/>
          </w:tcPr>
          <w:p w:rsidR="00566DF5" w:rsidRDefault="00D96D62">
            <w:pPr>
              <w:snapToGrid w:val="0"/>
              <w:spacing w:line="276" w:lineRule="auto"/>
              <w:rPr>
                <w:rFonts w:ascii="宋体" w:eastAsia="宋体" w:hAnsi="宋体"/>
                <w:szCs w:val="21"/>
                <w:u w:val="single"/>
              </w:rPr>
            </w:pPr>
            <w:r>
              <w:rPr>
                <w:rFonts w:ascii="宋体" w:eastAsia="宋体" w:hAnsi="宋体" w:hint="eastAsia"/>
                <w:szCs w:val="21"/>
              </w:rPr>
              <w:t>是否要求投标人递交投标保证金：</w:t>
            </w:r>
            <w:r>
              <w:rPr>
                <w:rFonts w:ascii="宋体" w:eastAsia="宋体" w:hAnsi="宋体" w:hint="eastAsia"/>
                <w:szCs w:val="21"/>
                <w:u w:val="single"/>
              </w:rPr>
              <w:t>不要求。关于投标保证金的条款均不适用。</w:t>
            </w:r>
          </w:p>
        </w:tc>
      </w:tr>
      <w:tr w:rsidR="00566DF5">
        <w:trPr>
          <w:trHeight w:val="664"/>
        </w:trPr>
        <w:tc>
          <w:tcPr>
            <w:tcW w:w="945" w:type="dxa"/>
            <w:vAlign w:val="center"/>
          </w:tcPr>
          <w:p w:rsidR="00566DF5" w:rsidRDefault="00D96D62">
            <w:pPr>
              <w:snapToGrid w:val="0"/>
              <w:spacing w:line="276" w:lineRule="auto"/>
              <w:jc w:val="center"/>
              <w:rPr>
                <w:rFonts w:ascii="宋体" w:eastAsia="宋体" w:hAnsi="宋体"/>
                <w:szCs w:val="21"/>
              </w:rPr>
            </w:pPr>
            <w:r>
              <w:rPr>
                <w:rFonts w:ascii="宋体" w:eastAsia="宋体" w:hAnsi="宋体"/>
                <w:szCs w:val="21"/>
              </w:rPr>
              <w:t>3.4.4</w:t>
            </w:r>
          </w:p>
        </w:tc>
        <w:tc>
          <w:tcPr>
            <w:tcW w:w="2100" w:type="dxa"/>
            <w:vAlign w:val="center"/>
          </w:tcPr>
          <w:p w:rsidR="00566DF5" w:rsidRDefault="00D96D62">
            <w:pPr>
              <w:snapToGrid w:val="0"/>
              <w:spacing w:line="276" w:lineRule="auto"/>
              <w:jc w:val="center"/>
              <w:rPr>
                <w:rFonts w:ascii="宋体" w:eastAsia="宋体" w:hAnsi="宋体"/>
                <w:szCs w:val="21"/>
              </w:rPr>
            </w:pPr>
            <w:r>
              <w:rPr>
                <w:rFonts w:ascii="宋体" w:eastAsia="宋体" w:hAnsi="宋体" w:hint="eastAsia"/>
                <w:szCs w:val="21"/>
              </w:rPr>
              <w:t>其他可以不予退还投标保证金的情形</w:t>
            </w:r>
          </w:p>
        </w:tc>
        <w:tc>
          <w:tcPr>
            <w:tcW w:w="6909" w:type="dxa"/>
            <w:vAlign w:val="center"/>
          </w:tcPr>
          <w:p w:rsidR="00566DF5" w:rsidRDefault="00D96D62">
            <w:pPr>
              <w:snapToGrid w:val="0"/>
              <w:spacing w:line="276" w:lineRule="auto"/>
              <w:rPr>
                <w:rFonts w:ascii="宋体" w:eastAsia="宋体" w:hAnsi="宋体"/>
                <w:szCs w:val="21"/>
              </w:rPr>
            </w:pPr>
            <w:r>
              <w:rPr>
                <w:rFonts w:ascii="宋体" w:eastAsia="宋体" w:hAnsi="宋体"/>
                <w:szCs w:val="21"/>
              </w:rPr>
              <w:t>/</w:t>
            </w:r>
          </w:p>
        </w:tc>
      </w:tr>
      <w:tr w:rsidR="00566DF5">
        <w:trPr>
          <w:trHeight w:val="701"/>
        </w:trPr>
        <w:tc>
          <w:tcPr>
            <w:tcW w:w="945" w:type="dxa"/>
            <w:vAlign w:val="center"/>
          </w:tcPr>
          <w:p w:rsidR="00566DF5" w:rsidRDefault="00D96D62">
            <w:pPr>
              <w:snapToGrid w:val="0"/>
              <w:spacing w:line="276" w:lineRule="auto"/>
              <w:jc w:val="center"/>
              <w:rPr>
                <w:rFonts w:ascii="宋体" w:eastAsia="宋体" w:hAnsi="宋体"/>
                <w:szCs w:val="21"/>
              </w:rPr>
            </w:pPr>
            <w:r>
              <w:rPr>
                <w:rFonts w:ascii="宋体" w:eastAsia="宋体" w:hAnsi="宋体"/>
                <w:szCs w:val="21"/>
              </w:rPr>
              <w:t>3.5</w:t>
            </w:r>
          </w:p>
        </w:tc>
        <w:tc>
          <w:tcPr>
            <w:tcW w:w="2100" w:type="dxa"/>
            <w:vAlign w:val="center"/>
          </w:tcPr>
          <w:p w:rsidR="00566DF5" w:rsidRDefault="00D96D62">
            <w:pPr>
              <w:snapToGrid w:val="0"/>
              <w:spacing w:line="276" w:lineRule="auto"/>
              <w:jc w:val="center"/>
              <w:rPr>
                <w:rFonts w:ascii="宋体" w:eastAsia="宋体" w:hAnsi="宋体"/>
                <w:szCs w:val="21"/>
              </w:rPr>
            </w:pPr>
            <w:r>
              <w:rPr>
                <w:rFonts w:ascii="宋体" w:eastAsia="宋体" w:hAnsi="宋体" w:hint="eastAsia"/>
                <w:szCs w:val="21"/>
              </w:rPr>
              <w:t>资格审查资料的特殊要求</w:t>
            </w:r>
          </w:p>
        </w:tc>
        <w:tc>
          <w:tcPr>
            <w:tcW w:w="6909" w:type="dxa"/>
            <w:vAlign w:val="center"/>
          </w:tcPr>
          <w:p w:rsidR="00566DF5" w:rsidRDefault="00D96D62">
            <w:pPr>
              <w:pStyle w:val="30"/>
              <w:topLinePunct/>
              <w:spacing w:line="276" w:lineRule="auto"/>
              <w:rPr>
                <w:rFonts w:hAnsi="宋体"/>
                <w:sz w:val="21"/>
                <w:szCs w:val="21"/>
              </w:rPr>
            </w:pPr>
            <w:r>
              <w:rPr>
                <w:rFonts w:hAnsi="宋体"/>
                <w:sz w:val="21"/>
                <w:szCs w:val="21"/>
              </w:rPr>
              <w:sym w:font="Wingdings" w:char="00FE"/>
            </w:r>
            <w:r>
              <w:rPr>
                <w:rFonts w:hAnsi="宋体" w:hint="eastAsia"/>
                <w:sz w:val="21"/>
                <w:szCs w:val="21"/>
              </w:rPr>
              <w:t>无</w:t>
            </w:r>
          </w:p>
          <w:p w:rsidR="00566DF5" w:rsidRDefault="00D96D62">
            <w:pPr>
              <w:pStyle w:val="30"/>
              <w:topLinePunct/>
              <w:spacing w:line="276" w:lineRule="auto"/>
              <w:rPr>
                <w:rFonts w:hAnsi="宋体"/>
                <w:sz w:val="21"/>
                <w:szCs w:val="21"/>
              </w:rPr>
            </w:pPr>
            <w:r>
              <w:rPr>
                <w:rFonts w:hAnsi="宋体" w:hint="eastAsia"/>
                <w:sz w:val="21"/>
                <w:szCs w:val="21"/>
              </w:rPr>
              <w:t>□</w:t>
            </w:r>
            <w:r>
              <w:rPr>
                <w:rFonts w:hAnsi="宋体"/>
                <w:sz w:val="21"/>
                <w:szCs w:val="21"/>
              </w:rPr>
              <w:t xml:space="preserve"> </w:t>
            </w:r>
            <w:r>
              <w:rPr>
                <w:rFonts w:hAnsi="宋体" w:hint="eastAsia"/>
                <w:sz w:val="21"/>
                <w:szCs w:val="21"/>
              </w:rPr>
              <w:t>有，具体要求：</w:t>
            </w:r>
          </w:p>
        </w:tc>
      </w:tr>
      <w:tr w:rsidR="00566DF5">
        <w:trPr>
          <w:trHeight w:val="600"/>
        </w:trPr>
        <w:tc>
          <w:tcPr>
            <w:tcW w:w="945" w:type="dxa"/>
            <w:vAlign w:val="center"/>
          </w:tcPr>
          <w:p w:rsidR="00566DF5" w:rsidRDefault="00D96D62">
            <w:pPr>
              <w:snapToGrid w:val="0"/>
              <w:spacing w:line="276" w:lineRule="auto"/>
              <w:jc w:val="center"/>
              <w:rPr>
                <w:rFonts w:ascii="宋体" w:eastAsia="宋体" w:hAnsi="宋体"/>
                <w:szCs w:val="21"/>
              </w:rPr>
            </w:pPr>
            <w:r>
              <w:rPr>
                <w:rFonts w:ascii="宋体" w:eastAsia="宋体" w:hAnsi="宋体"/>
                <w:szCs w:val="21"/>
              </w:rPr>
              <w:lastRenderedPageBreak/>
              <w:t>3.6.1</w:t>
            </w:r>
          </w:p>
        </w:tc>
        <w:tc>
          <w:tcPr>
            <w:tcW w:w="2100" w:type="dxa"/>
            <w:vAlign w:val="center"/>
          </w:tcPr>
          <w:p w:rsidR="00566DF5" w:rsidRDefault="00D96D62">
            <w:pPr>
              <w:snapToGrid w:val="0"/>
              <w:spacing w:line="276" w:lineRule="auto"/>
              <w:jc w:val="center"/>
              <w:rPr>
                <w:rFonts w:ascii="宋体" w:eastAsia="宋体" w:hAnsi="宋体"/>
                <w:szCs w:val="21"/>
              </w:rPr>
            </w:pPr>
            <w:r>
              <w:rPr>
                <w:rFonts w:ascii="宋体" w:eastAsia="宋体" w:hAnsi="宋体" w:hint="eastAsia"/>
                <w:szCs w:val="21"/>
              </w:rPr>
              <w:t>是否允许递交备选投标方案</w:t>
            </w:r>
          </w:p>
        </w:tc>
        <w:tc>
          <w:tcPr>
            <w:tcW w:w="6909" w:type="dxa"/>
            <w:vAlign w:val="center"/>
          </w:tcPr>
          <w:p w:rsidR="00566DF5" w:rsidRDefault="00D96D62">
            <w:pPr>
              <w:pStyle w:val="30"/>
              <w:topLinePunct/>
              <w:spacing w:line="276" w:lineRule="auto"/>
              <w:rPr>
                <w:rFonts w:hAnsi="宋体"/>
                <w:sz w:val="21"/>
                <w:szCs w:val="21"/>
              </w:rPr>
            </w:pPr>
            <w:r>
              <w:rPr>
                <w:rFonts w:hAnsi="宋体"/>
                <w:sz w:val="21"/>
                <w:szCs w:val="21"/>
              </w:rPr>
              <w:sym w:font="Wingdings" w:char="00FE"/>
            </w:r>
            <w:r>
              <w:rPr>
                <w:rFonts w:hAnsi="宋体" w:hint="eastAsia"/>
                <w:sz w:val="21"/>
                <w:szCs w:val="21"/>
              </w:rPr>
              <w:t>不允许</w:t>
            </w:r>
          </w:p>
          <w:p w:rsidR="00566DF5" w:rsidRDefault="00D96D62">
            <w:pPr>
              <w:spacing w:line="276" w:lineRule="auto"/>
              <w:rPr>
                <w:rFonts w:ascii="宋体" w:eastAsia="宋体" w:hAnsi="宋体"/>
                <w:szCs w:val="21"/>
              </w:rPr>
            </w:pPr>
            <w:r>
              <w:rPr>
                <w:rFonts w:ascii="宋体" w:eastAsia="宋体" w:hAnsi="宋体" w:hint="eastAsia"/>
                <w:szCs w:val="21"/>
              </w:rPr>
              <w:t>□</w:t>
            </w:r>
            <w:r>
              <w:rPr>
                <w:rFonts w:ascii="宋体" w:eastAsia="宋体" w:hAnsi="宋体"/>
                <w:szCs w:val="21"/>
              </w:rPr>
              <w:t xml:space="preserve"> </w:t>
            </w:r>
            <w:r>
              <w:rPr>
                <w:rFonts w:ascii="宋体" w:eastAsia="宋体" w:hAnsi="宋体" w:hint="eastAsia"/>
                <w:szCs w:val="21"/>
              </w:rPr>
              <w:t>允许</w:t>
            </w:r>
          </w:p>
        </w:tc>
      </w:tr>
      <w:tr w:rsidR="00566DF5">
        <w:trPr>
          <w:trHeight w:val="600"/>
        </w:trPr>
        <w:tc>
          <w:tcPr>
            <w:tcW w:w="945" w:type="dxa"/>
            <w:vAlign w:val="center"/>
          </w:tcPr>
          <w:p w:rsidR="00566DF5" w:rsidRDefault="00D96D62">
            <w:pPr>
              <w:snapToGrid w:val="0"/>
              <w:spacing w:line="276" w:lineRule="auto"/>
              <w:rPr>
                <w:rFonts w:ascii="宋体" w:eastAsia="宋体" w:hAnsi="宋体"/>
                <w:szCs w:val="21"/>
              </w:rPr>
            </w:pPr>
            <w:r>
              <w:rPr>
                <w:rFonts w:ascii="宋体" w:eastAsia="宋体" w:hAnsi="宋体"/>
                <w:szCs w:val="21"/>
              </w:rPr>
              <w:t>3.7.3A</w:t>
            </w:r>
            <w:r>
              <w:rPr>
                <w:rFonts w:ascii="宋体" w:eastAsia="宋体" w:hAnsi="宋体"/>
                <w:szCs w:val="21"/>
              </w:rPr>
              <w:t>（</w:t>
            </w:r>
            <w:r>
              <w:rPr>
                <w:rFonts w:ascii="宋体" w:eastAsia="宋体" w:hAnsi="宋体"/>
                <w:szCs w:val="21"/>
              </w:rPr>
              <w:t>2</w:t>
            </w:r>
            <w:r>
              <w:rPr>
                <w:rFonts w:ascii="宋体" w:eastAsia="宋体" w:hAnsi="宋体"/>
                <w:szCs w:val="21"/>
              </w:rPr>
              <w:t>）</w:t>
            </w:r>
          </w:p>
        </w:tc>
        <w:tc>
          <w:tcPr>
            <w:tcW w:w="2100" w:type="dxa"/>
            <w:vAlign w:val="center"/>
          </w:tcPr>
          <w:p w:rsidR="00566DF5" w:rsidRDefault="00D96D62">
            <w:pPr>
              <w:snapToGrid w:val="0"/>
              <w:spacing w:line="276" w:lineRule="auto"/>
              <w:jc w:val="center"/>
              <w:rPr>
                <w:rFonts w:ascii="宋体" w:eastAsia="宋体" w:hAnsi="宋体"/>
                <w:szCs w:val="21"/>
              </w:rPr>
            </w:pPr>
            <w:r>
              <w:rPr>
                <w:rFonts w:ascii="宋体" w:eastAsia="宋体" w:hAnsi="宋体" w:hint="eastAsia"/>
                <w:szCs w:val="21"/>
              </w:rPr>
              <w:t>投标文件副本份数及其他要求</w:t>
            </w:r>
          </w:p>
        </w:tc>
        <w:tc>
          <w:tcPr>
            <w:tcW w:w="6909" w:type="dxa"/>
            <w:vAlign w:val="center"/>
          </w:tcPr>
          <w:p w:rsidR="00566DF5" w:rsidRDefault="00D96D62">
            <w:pPr>
              <w:snapToGrid w:val="0"/>
              <w:spacing w:line="276" w:lineRule="auto"/>
              <w:rPr>
                <w:rFonts w:ascii="宋体" w:eastAsia="宋体" w:hAnsi="宋体"/>
                <w:szCs w:val="21"/>
              </w:rPr>
            </w:pPr>
            <w:r>
              <w:rPr>
                <w:rFonts w:ascii="宋体" w:eastAsia="宋体" w:hAnsi="宋体" w:hint="eastAsia"/>
                <w:szCs w:val="21"/>
              </w:rPr>
              <w:t>投标文件需要打印一正一副，按照规定要求签字（或签章）盖章。并同时递交电子版光盘或者</w:t>
            </w:r>
            <w:r>
              <w:rPr>
                <w:rFonts w:ascii="宋体" w:eastAsia="宋体" w:hAnsi="宋体" w:hint="eastAsia"/>
                <w:szCs w:val="21"/>
              </w:rPr>
              <w:t>U</w:t>
            </w:r>
            <w:r>
              <w:rPr>
                <w:rFonts w:ascii="宋体" w:eastAsia="宋体" w:hAnsi="宋体" w:hint="eastAsia"/>
                <w:szCs w:val="21"/>
              </w:rPr>
              <w:t>盘。</w:t>
            </w:r>
          </w:p>
        </w:tc>
      </w:tr>
      <w:tr w:rsidR="00566DF5">
        <w:trPr>
          <w:trHeight w:val="600"/>
        </w:trPr>
        <w:tc>
          <w:tcPr>
            <w:tcW w:w="945" w:type="dxa"/>
            <w:vAlign w:val="center"/>
          </w:tcPr>
          <w:p w:rsidR="00566DF5" w:rsidRDefault="00D96D62">
            <w:pPr>
              <w:snapToGrid w:val="0"/>
              <w:spacing w:line="276" w:lineRule="auto"/>
              <w:rPr>
                <w:rFonts w:ascii="宋体" w:eastAsia="宋体" w:hAnsi="宋体"/>
                <w:szCs w:val="21"/>
              </w:rPr>
            </w:pPr>
            <w:r>
              <w:rPr>
                <w:rFonts w:ascii="宋体" w:eastAsia="宋体" w:hAnsi="宋体"/>
                <w:szCs w:val="21"/>
              </w:rPr>
              <w:t>3.7.3A</w:t>
            </w:r>
            <w:r>
              <w:rPr>
                <w:rFonts w:ascii="宋体" w:eastAsia="宋体" w:hAnsi="宋体"/>
                <w:szCs w:val="21"/>
              </w:rPr>
              <w:t>（</w:t>
            </w:r>
            <w:r>
              <w:rPr>
                <w:rFonts w:ascii="宋体" w:eastAsia="宋体" w:hAnsi="宋体"/>
                <w:szCs w:val="21"/>
              </w:rPr>
              <w:t>3</w:t>
            </w:r>
            <w:r>
              <w:rPr>
                <w:rFonts w:ascii="宋体" w:eastAsia="宋体" w:hAnsi="宋体"/>
                <w:szCs w:val="21"/>
              </w:rPr>
              <w:t>）</w:t>
            </w:r>
          </w:p>
        </w:tc>
        <w:tc>
          <w:tcPr>
            <w:tcW w:w="2100" w:type="dxa"/>
            <w:vAlign w:val="center"/>
          </w:tcPr>
          <w:p w:rsidR="00566DF5" w:rsidRDefault="00D96D62">
            <w:pPr>
              <w:snapToGrid w:val="0"/>
              <w:spacing w:line="276" w:lineRule="auto"/>
              <w:jc w:val="center"/>
              <w:rPr>
                <w:rFonts w:ascii="宋体" w:eastAsia="宋体" w:hAnsi="宋体"/>
                <w:szCs w:val="21"/>
              </w:rPr>
            </w:pPr>
            <w:r>
              <w:rPr>
                <w:rFonts w:ascii="宋体" w:eastAsia="宋体" w:hAnsi="宋体" w:hint="eastAsia"/>
                <w:szCs w:val="21"/>
              </w:rPr>
              <w:t>投标文件是否需分册装订</w:t>
            </w:r>
          </w:p>
        </w:tc>
        <w:tc>
          <w:tcPr>
            <w:tcW w:w="6909" w:type="dxa"/>
            <w:vAlign w:val="center"/>
          </w:tcPr>
          <w:p w:rsidR="00566DF5" w:rsidRDefault="00D96D62">
            <w:pPr>
              <w:snapToGrid w:val="0"/>
              <w:spacing w:line="276" w:lineRule="auto"/>
              <w:rPr>
                <w:rFonts w:ascii="宋体" w:eastAsia="宋体" w:hAnsi="宋体"/>
                <w:szCs w:val="21"/>
              </w:rPr>
            </w:pPr>
            <w:r>
              <w:rPr>
                <w:rFonts w:ascii="宋体" w:eastAsia="宋体" w:hAnsi="宋体" w:hint="eastAsia"/>
                <w:szCs w:val="21"/>
              </w:rPr>
              <w:t>投标文件需要打印一正一副，按照规定要求签字（或签章）盖章。</w:t>
            </w:r>
          </w:p>
        </w:tc>
      </w:tr>
      <w:tr w:rsidR="00566DF5">
        <w:trPr>
          <w:trHeight w:val="724"/>
        </w:trPr>
        <w:tc>
          <w:tcPr>
            <w:tcW w:w="945" w:type="dxa"/>
            <w:vAlign w:val="center"/>
          </w:tcPr>
          <w:p w:rsidR="00566DF5" w:rsidRDefault="00D96D62">
            <w:pPr>
              <w:spacing w:line="276" w:lineRule="auto"/>
              <w:jc w:val="center"/>
              <w:rPr>
                <w:rFonts w:ascii="宋体" w:eastAsia="宋体" w:hAnsi="宋体"/>
                <w:szCs w:val="21"/>
              </w:rPr>
            </w:pPr>
            <w:r>
              <w:rPr>
                <w:rFonts w:ascii="宋体" w:eastAsia="宋体" w:hAnsi="宋体"/>
                <w:szCs w:val="21"/>
              </w:rPr>
              <w:t>3.7.3</w:t>
            </w:r>
            <w:r>
              <w:rPr>
                <w:rFonts w:ascii="宋体" w:eastAsia="宋体" w:hAnsi="宋体"/>
                <w:szCs w:val="21"/>
              </w:rPr>
              <w:t>（</w:t>
            </w:r>
            <w:r>
              <w:rPr>
                <w:rFonts w:ascii="宋体" w:eastAsia="宋体" w:hAnsi="宋体"/>
                <w:szCs w:val="21"/>
              </w:rPr>
              <w:t>B</w:t>
            </w:r>
            <w:r>
              <w:rPr>
                <w:rFonts w:ascii="宋体" w:eastAsia="宋体" w:hAnsi="宋体"/>
                <w:szCs w:val="21"/>
              </w:rPr>
              <w:t>）</w:t>
            </w:r>
          </w:p>
        </w:tc>
        <w:tc>
          <w:tcPr>
            <w:tcW w:w="2100" w:type="dxa"/>
            <w:vAlign w:val="center"/>
          </w:tcPr>
          <w:p w:rsidR="00566DF5" w:rsidRDefault="00D96D62">
            <w:pPr>
              <w:spacing w:line="276" w:lineRule="auto"/>
              <w:jc w:val="center"/>
              <w:rPr>
                <w:rFonts w:ascii="宋体" w:eastAsia="宋体" w:hAnsi="宋体"/>
                <w:szCs w:val="21"/>
              </w:rPr>
            </w:pPr>
            <w:r>
              <w:rPr>
                <w:rFonts w:ascii="宋体" w:eastAsia="宋体" w:hAnsi="宋体" w:hint="eastAsia"/>
                <w:szCs w:val="21"/>
              </w:rPr>
              <w:t>投标文件所附证书证件要求</w:t>
            </w:r>
          </w:p>
        </w:tc>
        <w:tc>
          <w:tcPr>
            <w:tcW w:w="6909" w:type="dxa"/>
            <w:vAlign w:val="center"/>
          </w:tcPr>
          <w:p w:rsidR="00566DF5" w:rsidRDefault="00D96D62">
            <w:pPr>
              <w:pStyle w:val="30"/>
              <w:topLinePunct/>
              <w:spacing w:line="276" w:lineRule="auto"/>
              <w:rPr>
                <w:rFonts w:hAnsi="宋体"/>
                <w:sz w:val="21"/>
                <w:szCs w:val="21"/>
              </w:rPr>
            </w:pPr>
            <w:r>
              <w:rPr>
                <w:rFonts w:hAnsi="宋体" w:hint="eastAsia"/>
                <w:sz w:val="21"/>
                <w:szCs w:val="21"/>
              </w:rPr>
              <w:t>证书证件需为原件清晰扫描件，按照招标文件要求在相应位置加盖公章。</w:t>
            </w:r>
          </w:p>
        </w:tc>
      </w:tr>
      <w:tr w:rsidR="00566DF5">
        <w:trPr>
          <w:trHeight w:val="457"/>
        </w:trPr>
        <w:tc>
          <w:tcPr>
            <w:tcW w:w="945" w:type="dxa"/>
            <w:vAlign w:val="center"/>
          </w:tcPr>
          <w:p w:rsidR="00566DF5" w:rsidRDefault="00D96D62">
            <w:pPr>
              <w:snapToGrid w:val="0"/>
              <w:spacing w:line="276" w:lineRule="auto"/>
              <w:jc w:val="center"/>
              <w:rPr>
                <w:rFonts w:ascii="宋体" w:eastAsia="宋体" w:hAnsi="宋体"/>
                <w:szCs w:val="21"/>
              </w:rPr>
            </w:pPr>
            <w:r>
              <w:rPr>
                <w:rFonts w:ascii="宋体" w:eastAsia="宋体" w:hAnsi="宋体"/>
                <w:szCs w:val="21"/>
              </w:rPr>
              <w:t>3.7.3</w:t>
            </w:r>
            <w:r>
              <w:rPr>
                <w:rFonts w:ascii="宋体" w:eastAsia="宋体" w:hAnsi="宋体"/>
                <w:szCs w:val="21"/>
              </w:rPr>
              <w:t>（</w:t>
            </w:r>
            <w:r>
              <w:rPr>
                <w:rFonts w:ascii="宋体" w:eastAsia="宋体" w:hAnsi="宋体"/>
                <w:szCs w:val="21"/>
              </w:rPr>
              <w:t>B</w:t>
            </w:r>
            <w:r>
              <w:rPr>
                <w:rFonts w:ascii="宋体" w:eastAsia="宋体" w:hAnsi="宋体"/>
                <w:szCs w:val="21"/>
              </w:rPr>
              <w:t>）</w:t>
            </w:r>
          </w:p>
        </w:tc>
        <w:tc>
          <w:tcPr>
            <w:tcW w:w="2100" w:type="dxa"/>
            <w:vAlign w:val="center"/>
          </w:tcPr>
          <w:p w:rsidR="00566DF5" w:rsidRDefault="00D96D62">
            <w:pPr>
              <w:snapToGrid w:val="0"/>
              <w:spacing w:line="276" w:lineRule="auto"/>
              <w:jc w:val="center"/>
              <w:rPr>
                <w:rFonts w:ascii="宋体" w:eastAsia="宋体" w:hAnsi="宋体"/>
                <w:szCs w:val="21"/>
              </w:rPr>
            </w:pPr>
            <w:r>
              <w:rPr>
                <w:rFonts w:ascii="宋体" w:eastAsia="宋体" w:hAnsi="宋体" w:hint="eastAsia"/>
                <w:szCs w:val="21"/>
              </w:rPr>
              <w:t>投标文件签字或盖章要求</w:t>
            </w:r>
          </w:p>
        </w:tc>
        <w:tc>
          <w:tcPr>
            <w:tcW w:w="6909" w:type="dxa"/>
            <w:vAlign w:val="center"/>
          </w:tcPr>
          <w:p w:rsidR="00566DF5" w:rsidRDefault="00D96D62">
            <w:pPr>
              <w:snapToGrid w:val="0"/>
              <w:spacing w:line="276" w:lineRule="auto"/>
              <w:jc w:val="left"/>
              <w:rPr>
                <w:rFonts w:ascii="宋体" w:eastAsia="宋体" w:hAnsi="宋体"/>
                <w:szCs w:val="21"/>
              </w:rPr>
            </w:pPr>
            <w:r>
              <w:rPr>
                <w:rFonts w:ascii="宋体" w:eastAsia="宋体" w:hAnsi="宋体"/>
                <w:szCs w:val="21"/>
              </w:rPr>
              <w:t>投标文件全部采用</w:t>
            </w:r>
            <w:r>
              <w:rPr>
                <w:rFonts w:ascii="宋体" w:eastAsia="宋体" w:hAnsi="宋体" w:hint="eastAsia"/>
                <w:szCs w:val="21"/>
              </w:rPr>
              <w:t>纸质</w:t>
            </w:r>
            <w:r>
              <w:rPr>
                <w:rFonts w:ascii="宋体" w:eastAsia="宋体" w:hAnsi="宋体"/>
                <w:szCs w:val="21"/>
              </w:rPr>
              <w:t>文档，投标文件所附证书证件均为原件扫描件，按招标文件要求在相应位置加盖公章。</w:t>
            </w:r>
          </w:p>
        </w:tc>
      </w:tr>
      <w:tr w:rsidR="00566DF5">
        <w:trPr>
          <w:trHeight w:val="457"/>
        </w:trPr>
        <w:tc>
          <w:tcPr>
            <w:tcW w:w="945" w:type="dxa"/>
            <w:vAlign w:val="center"/>
          </w:tcPr>
          <w:p w:rsidR="00566DF5" w:rsidRDefault="00D96D62">
            <w:pPr>
              <w:snapToGrid w:val="0"/>
              <w:spacing w:line="276" w:lineRule="auto"/>
              <w:jc w:val="center"/>
              <w:rPr>
                <w:rFonts w:ascii="宋体" w:eastAsia="宋体" w:hAnsi="宋体"/>
                <w:szCs w:val="21"/>
              </w:rPr>
            </w:pPr>
            <w:r>
              <w:rPr>
                <w:rFonts w:ascii="宋体" w:eastAsia="宋体" w:hAnsi="宋体"/>
                <w:szCs w:val="21"/>
              </w:rPr>
              <w:t>4.1.1</w:t>
            </w:r>
            <w:r>
              <w:rPr>
                <w:rFonts w:ascii="宋体" w:eastAsia="宋体" w:hAnsi="宋体"/>
                <w:szCs w:val="21"/>
              </w:rPr>
              <w:t>（</w:t>
            </w:r>
            <w:r>
              <w:rPr>
                <w:rFonts w:ascii="宋体" w:eastAsia="宋体" w:hAnsi="宋体"/>
                <w:szCs w:val="21"/>
              </w:rPr>
              <w:t>A</w:t>
            </w:r>
            <w:r>
              <w:rPr>
                <w:rFonts w:ascii="宋体" w:eastAsia="宋体" w:hAnsi="宋体"/>
                <w:szCs w:val="21"/>
              </w:rPr>
              <w:t>）</w:t>
            </w:r>
          </w:p>
        </w:tc>
        <w:tc>
          <w:tcPr>
            <w:tcW w:w="2100" w:type="dxa"/>
            <w:vAlign w:val="center"/>
          </w:tcPr>
          <w:p w:rsidR="00566DF5" w:rsidRDefault="00D96D62">
            <w:pPr>
              <w:snapToGrid w:val="0"/>
              <w:spacing w:line="276" w:lineRule="auto"/>
              <w:jc w:val="center"/>
              <w:rPr>
                <w:rFonts w:ascii="宋体" w:eastAsia="宋体" w:hAnsi="宋体"/>
                <w:szCs w:val="21"/>
              </w:rPr>
            </w:pPr>
            <w:r>
              <w:rPr>
                <w:rFonts w:ascii="宋体" w:eastAsia="宋体" w:hAnsi="宋体"/>
                <w:szCs w:val="21"/>
              </w:rPr>
              <w:t>投标文件密封包装</w:t>
            </w:r>
          </w:p>
        </w:tc>
        <w:tc>
          <w:tcPr>
            <w:tcW w:w="6909" w:type="dxa"/>
            <w:vAlign w:val="center"/>
          </w:tcPr>
          <w:p w:rsidR="00566DF5" w:rsidRDefault="00D96D62">
            <w:pPr>
              <w:snapToGrid w:val="0"/>
              <w:spacing w:line="276" w:lineRule="auto"/>
              <w:rPr>
                <w:rFonts w:ascii="宋体" w:eastAsia="宋体" w:hAnsi="宋体"/>
                <w:szCs w:val="21"/>
              </w:rPr>
            </w:pPr>
            <w:r>
              <w:rPr>
                <w:rFonts w:ascii="宋体" w:eastAsia="宋体" w:hAnsi="宋体"/>
                <w:szCs w:val="21"/>
              </w:rPr>
              <w:t>密封包装为</w:t>
            </w:r>
            <w:r>
              <w:rPr>
                <w:rFonts w:ascii="宋体" w:eastAsia="宋体" w:hAnsi="宋体" w:hint="eastAsia"/>
                <w:szCs w:val="21"/>
              </w:rPr>
              <w:t>1</w:t>
            </w:r>
            <w:r>
              <w:rPr>
                <w:rFonts w:ascii="宋体" w:eastAsia="宋体" w:hAnsi="宋体" w:hint="eastAsia"/>
                <w:szCs w:val="21"/>
              </w:rPr>
              <w:t>个</w:t>
            </w:r>
          </w:p>
        </w:tc>
      </w:tr>
      <w:tr w:rsidR="00566DF5">
        <w:trPr>
          <w:trHeight w:val="457"/>
        </w:trPr>
        <w:tc>
          <w:tcPr>
            <w:tcW w:w="945" w:type="dxa"/>
            <w:vAlign w:val="center"/>
          </w:tcPr>
          <w:p w:rsidR="00566DF5" w:rsidRDefault="00D96D62">
            <w:pPr>
              <w:snapToGrid w:val="0"/>
              <w:spacing w:line="276" w:lineRule="auto"/>
              <w:jc w:val="center"/>
              <w:rPr>
                <w:rFonts w:ascii="宋体" w:eastAsia="宋体" w:hAnsi="宋体"/>
                <w:szCs w:val="21"/>
              </w:rPr>
            </w:pPr>
            <w:r>
              <w:rPr>
                <w:rFonts w:ascii="宋体" w:eastAsia="宋体" w:hAnsi="宋体"/>
                <w:szCs w:val="21"/>
              </w:rPr>
              <w:t>4.1.1</w:t>
            </w:r>
            <w:r>
              <w:rPr>
                <w:rFonts w:ascii="宋体" w:eastAsia="宋体" w:hAnsi="宋体"/>
                <w:szCs w:val="21"/>
              </w:rPr>
              <w:t>（</w:t>
            </w:r>
            <w:r>
              <w:rPr>
                <w:rFonts w:ascii="宋体" w:eastAsia="宋体" w:hAnsi="宋体"/>
                <w:szCs w:val="21"/>
              </w:rPr>
              <w:t>B</w:t>
            </w:r>
            <w:r>
              <w:rPr>
                <w:rFonts w:ascii="宋体" w:eastAsia="宋体" w:hAnsi="宋体"/>
                <w:szCs w:val="21"/>
              </w:rPr>
              <w:t>）</w:t>
            </w:r>
          </w:p>
        </w:tc>
        <w:tc>
          <w:tcPr>
            <w:tcW w:w="2100" w:type="dxa"/>
            <w:vAlign w:val="center"/>
          </w:tcPr>
          <w:p w:rsidR="00566DF5" w:rsidRDefault="00D96D62">
            <w:pPr>
              <w:snapToGrid w:val="0"/>
              <w:spacing w:line="276" w:lineRule="auto"/>
              <w:jc w:val="center"/>
              <w:rPr>
                <w:rFonts w:ascii="宋体" w:eastAsia="宋体" w:hAnsi="宋体"/>
                <w:szCs w:val="21"/>
              </w:rPr>
            </w:pPr>
            <w:r>
              <w:rPr>
                <w:rFonts w:ascii="宋体" w:eastAsia="宋体" w:hAnsi="宋体" w:hint="eastAsia"/>
                <w:szCs w:val="21"/>
              </w:rPr>
              <w:t>投标文件加密要求</w:t>
            </w:r>
          </w:p>
        </w:tc>
        <w:tc>
          <w:tcPr>
            <w:tcW w:w="6909" w:type="dxa"/>
            <w:vAlign w:val="center"/>
          </w:tcPr>
          <w:p w:rsidR="00566DF5" w:rsidRDefault="00D96D62">
            <w:pPr>
              <w:pStyle w:val="30"/>
              <w:topLinePunct/>
              <w:snapToGrid w:val="0"/>
              <w:spacing w:line="276" w:lineRule="auto"/>
              <w:rPr>
                <w:rFonts w:hAnsi="宋体"/>
                <w:sz w:val="21"/>
                <w:szCs w:val="21"/>
              </w:rPr>
            </w:pPr>
            <w:r>
              <w:rPr>
                <w:rFonts w:hAnsi="宋体" w:hint="eastAsia"/>
                <w:szCs w:val="21"/>
              </w:rPr>
              <w:t>本项目不适用。</w:t>
            </w:r>
          </w:p>
        </w:tc>
      </w:tr>
      <w:tr w:rsidR="00566DF5">
        <w:trPr>
          <w:trHeight w:val="1913"/>
        </w:trPr>
        <w:tc>
          <w:tcPr>
            <w:tcW w:w="945" w:type="dxa"/>
            <w:vAlign w:val="center"/>
          </w:tcPr>
          <w:p w:rsidR="00566DF5" w:rsidRDefault="00D96D62">
            <w:pPr>
              <w:snapToGrid w:val="0"/>
              <w:spacing w:line="276" w:lineRule="auto"/>
              <w:jc w:val="center"/>
              <w:rPr>
                <w:rFonts w:ascii="宋体" w:eastAsia="宋体" w:hAnsi="宋体"/>
                <w:szCs w:val="21"/>
              </w:rPr>
            </w:pPr>
            <w:r>
              <w:rPr>
                <w:rFonts w:ascii="宋体" w:eastAsia="宋体" w:hAnsi="宋体"/>
                <w:szCs w:val="21"/>
              </w:rPr>
              <w:t>4.1.2</w:t>
            </w:r>
          </w:p>
        </w:tc>
        <w:tc>
          <w:tcPr>
            <w:tcW w:w="2100" w:type="dxa"/>
            <w:vAlign w:val="center"/>
          </w:tcPr>
          <w:p w:rsidR="00566DF5" w:rsidRDefault="00D96D62">
            <w:pPr>
              <w:snapToGrid w:val="0"/>
              <w:spacing w:line="276" w:lineRule="auto"/>
              <w:jc w:val="center"/>
              <w:rPr>
                <w:rFonts w:ascii="宋体" w:eastAsia="宋体" w:hAnsi="宋体"/>
                <w:szCs w:val="21"/>
              </w:rPr>
            </w:pPr>
            <w:r>
              <w:rPr>
                <w:rFonts w:ascii="宋体" w:eastAsia="宋体" w:hAnsi="宋体" w:hint="eastAsia"/>
                <w:szCs w:val="21"/>
              </w:rPr>
              <w:t>封套上应载明的信息</w:t>
            </w:r>
          </w:p>
        </w:tc>
        <w:tc>
          <w:tcPr>
            <w:tcW w:w="6909" w:type="dxa"/>
            <w:vAlign w:val="center"/>
          </w:tcPr>
          <w:p w:rsidR="00566DF5" w:rsidRDefault="00D96D62">
            <w:pPr>
              <w:pStyle w:val="30"/>
              <w:topLinePunct/>
              <w:snapToGrid w:val="0"/>
              <w:spacing w:line="276" w:lineRule="auto"/>
              <w:rPr>
                <w:rFonts w:hAnsi="宋体"/>
                <w:sz w:val="21"/>
                <w:szCs w:val="21"/>
              </w:rPr>
            </w:pPr>
            <w:r>
              <w:rPr>
                <w:rFonts w:hAnsi="宋体" w:hint="eastAsia"/>
                <w:sz w:val="21"/>
                <w:szCs w:val="21"/>
              </w:rPr>
              <w:t>招标人名称：</w:t>
            </w:r>
            <w:r>
              <w:rPr>
                <w:rFonts w:hAnsi="宋体"/>
                <w:sz w:val="21"/>
                <w:szCs w:val="21"/>
                <w:u w:val="single"/>
              </w:rPr>
              <w:t xml:space="preserve">                </w:t>
            </w:r>
          </w:p>
          <w:p w:rsidR="00566DF5" w:rsidRDefault="00D96D62">
            <w:pPr>
              <w:pStyle w:val="30"/>
              <w:topLinePunct/>
              <w:snapToGrid w:val="0"/>
              <w:spacing w:line="276" w:lineRule="auto"/>
              <w:rPr>
                <w:rFonts w:hAnsi="宋体"/>
                <w:sz w:val="21"/>
                <w:szCs w:val="21"/>
              </w:rPr>
            </w:pPr>
            <w:r>
              <w:rPr>
                <w:rFonts w:hAnsi="宋体" w:hint="eastAsia"/>
                <w:sz w:val="21"/>
                <w:szCs w:val="21"/>
              </w:rPr>
              <w:t>招标人地址：</w:t>
            </w:r>
            <w:r>
              <w:rPr>
                <w:rFonts w:hAnsi="宋体"/>
                <w:sz w:val="21"/>
                <w:szCs w:val="21"/>
                <w:u w:val="single"/>
              </w:rPr>
              <w:t xml:space="preserve">                </w:t>
            </w:r>
          </w:p>
          <w:p w:rsidR="00566DF5" w:rsidRDefault="00D96D62">
            <w:pPr>
              <w:pStyle w:val="30"/>
              <w:topLinePunct/>
              <w:snapToGrid w:val="0"/>
              <w:spacing w:line="276" w:lineRule="auto"/>
              <w:rPr>
                <w:rFonts w:hAnsi="宋体"/>
                <w:sz w:val="21"/>
                <w:szCs w:val="21"/>
              </w:rPr>
            </w:pPr>
            <w:r>
              <w:rPr>
                <w:rFonts w:hAnsi="宋体"/>
                <w:sz w:val="21"/>
                <w:szCs w:val="21"/>
                <w:u w:val="single"/>
              </w:rPr>
              <w:t xml:space="preserve">                    </w:t>
            </w:r>
            <w:r>
              <w:rPr>
                <w:rFonts w:hAnsi="宋体"/>
                <w:sz w:val="21"/>
                <w:szCs w:val="21"/>
                <w:u w:val="single"/>
              </w:rPr>
              <w:t>（项目名称）</w:t>
            </w:r>
            <w:r>
              <w:rPr>
                <w:rFonts w:hAnsi="宋体" w:hint="eastAsia"/>
                <w:sz w:val="21"/>
                <w:szCs w:val="21"/>
              </w:rPr>
              <w:t>投标文件</w:t>
            </w:r>
          </w:p>
          <w:p w:rsidR="00566DF5" w:rsidRDefault="00D96D62">
            <w:pPr>
              <w:pStyle w:val="30"/>
              <w:topLinePunct/>
              <w:snapToGrid w:val="0"/>
              <w:spacing w:line="276" w:lineRule="auto"/>
              <w:rPr>
                <w:rFonts w:hAnsi="宋体"/>
                <w:sz w:val="21"/>
                <w:szCs w:val="21"/>
              </w:rPr>
            </w:pPr>
            <w:r>
              <w:rPr>
                <w:rFonts w:hAnsi="宋体" w:hint="eastAsia"/>
                <w:sz w:val="21"/>
                <w:szCs w:val="21"/>
              </w:rPr>
              <w:t>招标项目编号：</w:t>
            </w:r>
            <w:r>
              <w:rPr>
                <w:rFonts w:hAnsi="宋体"/>
                <w:sz w:val="21"/>
                <w:szCs w:val="21"/>
                <w:u w:val="single"/>
              </w:rPr>
              <w:t xml:space="preserve">          </w:t>
            </w:r>
          </w:p>
          <w:p w:rsidR="00566DF5" w:rsidRDefault="00D96D62">
            <w:pPr>
              <w:snapToGrid w:val="0"/>
              <w:spacing w:line="276" w:lineRule="auto"/>
              <w:rPr>
                <w:rFonts w:ascii="宋体" w:eastAsia="宋体" w:hAnsi="宋体"/>
                <w:szCs w:val="21"/>
              </w:rPr>
            </w:pPr>
            <w:r>
              <w:rPr>
                <w:rFonts w:ascii="宋体" w:eastAsia="宋体" w:hAnsi="宋体" w:hint="eastAsia"/>
                <w:szCs w:val="21"/>
              </w:rPr>
              <w:t>在</w:t>
            </w:r>
            <w:r>
              <w:rPr>
                <w:rFonts w:ascii="宋体" w:eastAsia="宋体" w:hAnsi="宋体"/>
                <w:szCs w:val="21"/>
                <w:u w:val="single"/>
              </w:rPr>
              <w:t xml:space="preserve">   </w:t>
            </w:r>
            <w:r>
              <w:rPr>
                <w:rFonts w:ascii="宋体" w:eastAsia="宋体" w:hAnsi="宋体"/>
                <w:szCs w:val="21"/>
                <w:u w:val="single"/>
              </w:rPr>
              <w:t>年</w:t>
            </w:r>
            <w:r>
              <w:rPr>
                <w:rFonts w:ascii="宋体" w:eastAsia="宋体" w:hAnsi="宋体"/>
                <w:szCs w:val="21"/>
                <w:u w:val="single"/>
              </w:rPr>
              <w:t xml:space="preserve">   </w:t>
            </w:r>
            <w:r>
              <w:rPr>
                <w:rFonts w:ascii="宋体" w:eastAsia="宋体" w:hAnsi="宋体"/>
                <w:szCs w:val="21"/>
                <w:u w:val="single"/>
              </w:rPr>
              <w:t>月</w:t>
            </w:r>
            <w:r>
              <w:rPr>
                <w:rFonts w:ascii="宋体" w:eastAsia="宋体" w:hAnsi="宋体"/>
                <w:szCs w:val="21"/>
                <w:u w:val="single"/>
              </w:rPr>
              <w:t xml:space="preserve">    </w:t>
            </w:r>
            <w:r>
              <w:rPr>
                <w:rFonts w:ascii="宋体" w:eastAsia="宋体" w:hAnsi="宋体"/>
                <w:szCs w:val="21"/>
                <w:u w:val="single"/>
              </w:rPr>
              <w:t>日</w:t>
            </w:r>
            <w:r>
              <w:rPr>
                <w:rFonts w:ascii="宋体" w:eastAsia="宋体" w:hAnsi="宋体"/>
                <w:szCs w:val="21"/>
                <w:u w:val="single"/>
              </w:rPr>
              <w:t xml:space="preserve">    </w:t>
            </w:r>
            <w:r>
              <w:rPr>
                <w:rFonts w:ascii="宋体" w:eastAsia="宋体" w:hAnsi="宋体"/>
                <w:szCs w:val="21"/>
                <w:u w:val="single"/>
              </w:rPr>
              <w:t>时</w:t>
            </w:r>
            <w:r>
              <w:rPr>
                <w:rFonts w:ascii="宋体" w:eastAsia="宋体" w:hAnsi="宋体"/>
                <w:szCs w:val="21"/>
                <w:u w:val="single"/>
              </w:rPr>
              <w:t xml:space="preserve">    </w:t>
            </w:r>
            <w:r>
              <w:rPr>
                <w:rFonts w:ascii="宋体" w:eastAsia="宋体" w:hAnsi="宋体" w:hint="eastAsia"/>
                <w:szCs w:val="21"/>
                <w:u w:val="single"/>
              </w:rPr>
              <w:t>分前不得开启（填入开标时间）</w:t>
            </w:r>
          </w:p>
        </w:tc>
      </w:tr>
      <w:tr w:rsidR="00566DF5">
        <w:trPr>
          <w:trHeight w:val="457"/>
        </w:trPr>
        <w:tc>
          <w:tcPr>
            <w:tcW w:w="945" w:type="dxa"/>
            <w:vAlign w:val="center"/>
          </w:tcPr>
          <w:p w:rsidR="00566DF5" w:rsidRDefault="00D96D62">
            <w:pPr>
              <w:snapToGrid w:val="0"/>
              <w:spacing w:line="276" w:lineRule="auto"/>
              <w:jc w:val="center"/>
              <w:rPr>
                <w:rFonts w:ascii="宋体" w:eastAsia="宋体" w:hAnsi="宋体"/>
                <w:szCs w:val="21"/>
              </w:rPr>
            </w:pPr>
            <w:r>
              <w:rPr>
                <w:rFonts w:ascii="宋体" w:eastAsia="宋体" w:hAnsi="宋体"/>
                <w:szCs w:val="21"/>
              </w:rPr>
              <w:t>4.2.1</w:t>
            </w:r>
          </w:p>
        </w:tc>
        <w:tc>
          <w:tcPr>
            <w:tcW w:w="2100" w:type="dxa"/>
            <w:vAlign w:val="center"/>
          </w:tcPr>
          <w:p w:rsidR="00566DF5" w:rsidRDefault="00D96D62">
            <w:pPr>
              <w:snapToGrid w:val="0"/>
              <w:spacing w:line="276" w:lineRule="auto"/>
              <w:jc w:val="center"/>
              <w:rPr>
                <w:rFonts w:ascii="宋体" w:eastAsia="宋体" w:hAnsi="宋体"/>
                <w:szCs w:val="21"/>
              </w:rPr>
            </w:pPr>
            <w:r>
              <w:rPr>
                <w:rFonts w:ascii="宋体" w:eastAsia="宋体" w:hAnsi="宋体" w:hint="eastAsia"/>
                <w:szCs w:val="21"/>
              </w:rPr>
              <w:t>投标截止时间</w:t>
            </w:r>
          </w:p>
        </w:tc>
        <w:tc>
          <w:tcPr>
            <w:tcW w:w="6909" w:type="dxa"/>
            <w:vAlign w:val="center"/>
          </w:tcPr>
          <w:p w:rsidR="00566DF5" w:rsidRDefault="00D96D62">
            <w:pPr>
              <w:snapToGrid w:val="0"/>
              <w:spacing w:line="276" w:lineRule="auto"/>
              <w:rPr>
                <w:rFonts w:ascii="宋体" w:eastAsia="宋体" w:hAnsi="宋体"/>
                <w:szCs w:val="21"/>
              </w:rPr>
            </w:pPr>
            <w:r>
              <w:rPr>
                <w:rFonts w:ascii="宋体" w:eastAsia="宋体" w:hAnsi="宋体" w:hint="eastAsia"/>
                <w:szCs w:val="21"/>
                <w:u w:val="single"/>
              </w:rPr>
              <w:t>2025</w:t>
            </w:r>
            <w:r>
              <w:rPr>
                <w:rFonts w:ascii="宋体" w:eastAsia="宋体" w:hAnsi="宋体"/>
                <w:szCs w:val="21"/>
                <w:u w:val="single"/>
              </w:rPr>
              <w:t xml:space="preserve"> </w:t>
            </w:r>
            <w:r>
              <w:rPr>
                <w:rFonts w:ascii="宋体" w:eastAsia="宋体" w:hAnsi="宋体"/>
                <w:szCs w:val="21"/>
                <w:u w:val="single"/>
              </w:rPr>
              <w:t>年</w:t>
            </w:r>
            <w:r w:rsidR="00346D96">
              <w:rPr>
                <w:rFonts w:ascii="宋体" w:eastAsia="宋体" w:hAnsi="宋体" w:hint="eastAsia"/>
                <w:szCs w:val="21"/>
                <w:u w:val="single"/>
              </w:rPr>
              <w:t>12</w:t>
            </w:r>
            <w:r>
              <w:rPr>
                <w:rFonts w:ascii="宋体" w:eastAsia="宋体" w:hAnsi="宋体"/>
                <w:szCs w:val="21"/>
                <w:u w:val="single"/>
              </w:rPr>
              <w:t xml:space="preserve"> </w:t>
            </w:r>
            <w:r>
              <w:rPr>
                <w:rFonts w:ascii="宋体" w:eastAsia="宋体" w:hAnsi="宋体"/>
                <w:szCs w:val="21"/>
                <w:u w:val="single"/>
              </w:rPr>
              <w:t>月</w:t>
            </w:r>
            <w:r>
              <w:rPr>
                <w:rFonts w:ascii="宋体" w:eastAsia="宋体" w:hAnsi="宋体"/>
                <w:szCs w:val="21"/>
                <w:u w:val="single"/>
              </w:rPr>
              <w:t xml:space="preserve"> </w:t>
            </w:r>
            <w:r w:rsidR="00346D96">
              <w:rPr>
                <w:rFonts w:ascii="宋体" w:eastAsia="宋体" w:hAnsi="宋体" w:hint="eastAsia"/>
                <w:szCs w:val="21"/>
                <w:u w:val="single"/>
              </w:rPr>
              <w:t>31</w:t>
            </w:r>
            <w:r>
              <w:rPr>
                <w:rFonts w:ascii="宋体" w:eastAsia="宋体" w:hAnsi="宋体"/>
                <w:szCs w:val="21"/>
                <w:u w:val="single"/>
              </w:rPr>
              <w:t>日</w:t>
            </w:r>
            <w:r>
              <w:rPr>
                <w:rFonts w:ascii="宋体" w:eastAsia="宋体" w:hAnsi="宋体"/>
                <w:szCs w:val="21"/>
                <w:u w:val="single"/>
              </w:rPr>
              <w:t xml:space="preserve"> </w:t>
            </w:r>
            <w:r>
              <w:rPr>
                <w:rFonts w:ascii="宋体" w:eastAsia="宋体" w:hAnsi="宋体" w:hint="eastAsia"/>
                <w:szCs w:val="21"/>
                <w:u w:val="single"/>
              </w:rPr>
              <w:t>9</w:t>
            </w:r>
            <w:r>
              <w:rPr>
                <w:rFonts w:ascii="宋体" w:eastAsia="宋体" w:hAnsi="宋体"/>
                <w:szCs w:val="21"/>
                <w:u w:val="single"/>
              </w:rPr>
              <w:t xml:space="preserve"> </w:t>
            </w:r>
            <w:r>
              <w:rPr>
                <w:rFonts w:ascii="宋体" w:eastAsia="宋体" w:hAnsi="宋体"/>
                <w:szCs w:val="21"/>
                <w:u w:val="single"/>
              </w:rPr>
              <w:t>时</w:t>
            </w:r>
            <w:r>
              <w:rPr>
                <w:rFonts w:ascii="宋体" w:eastAsia="宋体" w:hAnsi="宋体"/>
                <w:szCs w:val="21"/>
                <w:u w:val="single"/>
              </w:rPr>
              <w:t xml:space="preserve"> </w:t>
            </w:r>
            <w:r w:rsidR="00346D96">
              <w:rPr>
                <w:rFonts w:ascii="宋体" w:eastAsia="宋体" w:hAnsi="宋体" w:hint="eastAsia"/>
                <w:szCs w:val="21"/>
                <w:u w:val="single"/>
              </w:rPr>
              <w:t>10</w:t>
            </w:r>
            <w:bookmarkStart w:id="12" w:name="_GoBack"/>
            <w:bookmarkEnd w:id="12"/>
            <w:r>
              <w:rPr>
                <w:rFonts w:ascii="宋体" w:eastAsia="宋体" w:hAnsi="宋体"/>
                <w:szCs w:val="21"/>
                <w:u w:val="single"/>
              </w:rPr>
              <w:t xml:space="preserve"> </w:t>
            </w:r>
            <w:r>
              <w:rPr>
                <w:rFonts w:ascii="宋体" w:eastAsia="宋体" w:hAnsi="宋体"/>
                <w:szCs w:val="21"/>
                <w:u w:val="single"/>
              </w:rPr>
              <w:t>分</w:t>
            </w:r>
            <w:r>
              <w:rPr>
                <w:rFonts w:ascii="宋体" w:eastAsia="宋体" w:hAnsi="宋体" w:hint="eastAsia"/>
                <w:szCs w:val="21"/>
              </w:rPr>
              <w:t>（北京时间）</w:t>
            </w:r>
          </w:p>
          <w:p w:rsidR="00566DF5" w:rsidRDefault="00D96D62">
            <w:pPr>
              <w:snapToGrid w:val="0"/>
              <w:spacing w:line="276" w:lineRule="auto"/>
              <w:rPr>
                <w:rFonts w:ascii="宋体" w:eastAsia="宋体" w:hAnsi="宋体"/>
                <w:szCs w:val="21"/>
              </w:rPr>
            </w:pPr>
            <w:r>
              <w:rPr>
                <w:rFonts w:ascii="宋体" w:eastAsia="宋体" w:hAnsi="宋体" w:hint="eastAsia"/>
                <w:szCs w:val="21"/>
              </w:rPr>
              <w:t>详见广州建筑工程监理有限公司网站信息。</w:t>
            </w:r>
          </w:p>
        </w:tc>
      </w:tr>
      <w:tr w:rsidR="00566DF5">
        <w:trPr>
          <w:trHeight w:val="316"/>
        </w:trPr>
        <w:tc>
          <w:tcPr>
            <w:tcW w:w="945" w:type="dxa"/>
            <w:vAlign w:val="center"/>
          </w:tcPr>
          <w:p w:rsidR="00566DF5" w:rsidRDefault="00D96D62">
            <w:pPr>
              <w:snapToGrid w:val="0"/>
              <w:spacing w:line="276" w:lineRule="auto"/>
              <w:jc w:val="center"/>
              <w:rPr>
                <w:rFonts w:ascii="宋体" w:eastAsia="宋体" w:hAnsi="宋体"/>
                <w:szCs w:val="21"/>
              </w:rPr>
            </w:pPr>
            <w:r>
              <w:rPr>
                <w:rFonts w:ascii="宋体" w:eastAsia="宋体" w:hAnsi="宋体"/>
                <w:szCs w:val="21"/>
              </w:rPr>
              <w:t>4.2.2</w:t>
            </w:r>
            <w:r>
              <w:rPr>
                <w:rFonts w:ascii="宋体" w:eastAsia="宋体" w:hAnsi="宋体"/>
                <w:szCs w:val="21"/>
              </w:rPr>
              <w:t>（</w:t>
            </w:r>
            <w:r>
              <w:rPr>
                <w:rFonts w:ascii="宋体" w:eastAsia="宋体" w:hAnsi="宋体"/>
                <w:szCs w:val="21"/>
              </w:rPr>
              <w:t>A</w:t>
            </w:r>
            <w:r>
              <w:rPr>
                <w:rFonts w:ascii="宋体" w:eastAsia="宋体" w:hAnsi="宋体"/>
                <w:szCs w:val="21"/>
              </w:rPr>
              <w:t>）</w:t>
            </w:r>
          </w:p>
        </w:tc>
        <w:tc>
          <w:tcPr>
            <w:tcW w:w="2100" w:type="dxa"/>
            <w:vAlign w:val="center"/>
          </w:tcPr>
          <w:p w:rsidR="00566DF5" w:rsidRDefault="00D96D62">
            <w:pPr>
              <w:snapToGrid w:val="0"/>
              <w:spacing w:line="276" w:lineRule="auto"/>
              <w:jc w:val="center"/>
              <w:rPr>
                <w:rFonts w:ascii="宋体" w:eastAsia="宋体" w:hAnsi="宋体"/>
                <w:szCs w:val="21"/>
              </w:rPr>
            </w:pPr>
            <w:r>
              <w:rPr>
                <w:rFonts w:ascii="宋体" w:eastAsia="宋体" w:hAnsi="宋体" w:hint="eastAsia"/>
                <w:szCs w:val="21"/>
              </w:rPr>
              <w:t>递交投标文件地点</w:t>
            </w:r>
          </w:p>
        </w:tc>
        <w:tc>
          <w:tcPr>
            <w:tcW w:w="6909" w:type="dxa"/>
            <w:vAlign w:val="center"/>
          </w:tcPr>
          <w:p w:rsidR="00566DF5" w:rsidRDefault="00D96D62">
            <w:pPr>
              <w:snapToGrid w:val="0"/>
              <w:spacing w:line="276" w:lineRule="auto"/>
              <w:rPr>
                <w:rFonts w:ascii="宋体" w:eastAsia="宋体" w:hAnsi="宋体"/>
                <w:szCs w:val="21"/>
              </w:rPr>
            </w:pPr>
            <w:r>
              <w:rPr>
                <w:rFonts w:ascii="宋体" w:eastAsia="宋体" w:hAnsi="宋体" w:hint="eastAsia"/>
                <w:szCs w:val="21"/>
                <w:u w:val="single"/>
                <w:lang w:val="zh-TW" w:eastAsia="zh-TW"/>
              </w:rPr>
              <w:t>广州市</w:t>
            </w:r>
            <w:r>
              <w:rPr>
                <w:rFonts w:ascii="宋体" w:eastAsia="宋体" w:hAnsi="宋体" w:hint="eastAsia"/>
                <w:szCs w:val="21"/>
                <w:u w:val="single"/>
                <w:lang w:val="zh-TW"/>
              </w:rPr>
              <w:t>越秀</w:t>
            </w:r>
            <w:r>
              <w:rPr>
                <w:rFonts w:ascii="宋体" w:eastAsia="宋体" w:hAnsi="宋体" w:hint="eastAsia"/>
                <w:szCs w:val="21"/>
                <w:u w:val="single"/>
                <w:lang w:val="zh-TW" w:eastAsia="zh-TW"/>
              </w:rPr>
              <w:t>区</w:t>
            </w:r>
            <w:r>
              <w:rPr>
                <w:rFonts w:ascii="宋体" w:eastAsia="宋体" w:hAnsi="宋体" w:hint="eastAsia"/>
                <w:szCs w:val="21"/>
                <w:u w:val="single"/>
                <w:lang w:val="zh-TW"/>
              </w:rPr>
              <w:t>广卫</w:t>
            </w:r>
            <w:r>
              <w:rPr>
                <w:rFonts w:ascii="宋体" w:eastAsia="宋体" w:hAnsi="宋体" w:hint="eastAsia"/>
                <w:szCs w:val="21"/>
                <w:u w:val="single"/>
                <w:lang w:val="zh-TW" w:eastAsia="zh-TW"/>
              </w:rPr>
              <w:t>路</w:t>
            </w:r>
            <w:r>
              <w:rPr>
                <w:rFonts w:ascii="宋体" w:eastAsia="宋体" w:hAnsi="宋体" w:hint="eastAsia"/>
                <w:szCs w:val="21"/>
                <w:u w:val="single"/>
                <w:lang w:val="zh-TW"/>
              </w:rPr>
              <w:t>4</w:t>
            </w:r>
            <w:r>
              <w:rPr>
                <w:rFonts w:ascii="宋体" w:eastAsia="宋体" w:hAnsi="宋体" w:hint="eastAsia"/>
                <w:szCs w:val="21"/>
                <w:u w:val="single"/>
                <w:lang w:val="zh-TW" w:eastAsia="zh-TW"/>
              </w:rPr>
              <w:t>号</w:t>
            </w:r>
            <w:r>
              <w:rPr>
                <w:rFonts w:ascii="宋体" w:eastAsia="宋体" w:hAnsi="宋体" w:hint="eastAsia"/>
                <w:szCs w:val="21"/>
                <w:u w:val="single"/>
                <w:lang w:val="zh-TW"/>
              </w:rPr>
              <w:t>20</w:t>
            </w:r>
            <w:r>
              <w:rPr>
                <w:rFonts w:ascii="宋体" w:eastAsia="宋体" w:hAnsi="宋体" w:hint="eastAsia"/>
                <w:szCs w:val="21"/>
                <w:u w:val="single"/>
                <w:lang w:val="zh-TW"/>
              </w:rPr>
              <w:t>楼会议室</w:t>
            </w:r>
          </w:p>
        </w:tc>
      </w:tr>
      <w:tr w:rsidR="00566DF5">
        <w:trPr>
          <w:trHeight w:val="70"/>
        </w:trPr>
        <w:tc>
          <w:tcPr>
            <w:tcW w:w="945" w:type="dxa"/>
            <w:vAlign w:val="center"/>
          </w:tcPr>
          <w:p w:rsidR="00566DF5" w:rsidRDefault="00D96D62">
            <w:pPr>
              <w:snapToGrid w:val="0"/>
              <w:spacing w:line="276" w:lineRule="auto"/>
              <w:jc w:val="center"/>
              <w:rPr>
                <w:rFonts w:ascii="宋体" w:eastAsia="宋体" w:hAnsi="宋体"/>
                <w:szCs w:val="21"/>
              </w:rPr>
            </w:pPr>
            <w:r>
              <w:rPr>
                <w:rFonts w:ascii="宋体" w:eastAsia="宋体" w:hAnsi="宋体"/>
                <w:szCs w:val="21"/>
              </w:rPr>
              <w:t>4.2.3</w:t>
            </w:r>
          </w:p>
        </w:tc>
        <w:tc>
          <w:tcPr>
            <w:tcW w:w="2100" w:type="dxa"/>
            <w:vAlign w:val="center"/>
          </w:tcPr>
          <w:p w:rsidR="00566DF5" w:rsidRDefault="00D96D62">
            <w:pPr>
              <w:snapToGrid w:val="0"/>
              <w:spacing w:line="276" w:lineRule="auto"/>
              <w:jc w:val="center"/>
              <w:rPr>
                <w:rFonts w:ascii="宋体" w:eastAsia="宋体" w:hAnsi="宋体"/>
                <w:szCs w:val="21"/>
              </w:rPr>
            </w:pPr>
            <w:r>
              <w:rPr>
                <w:rFonts w:ascii="宋体" w:eastAsia="宋体" w:hAnsi="宋体" w:hint="eastAsia"/>
                <w:szCs w:val="21"/>
              </w:rPr>
              <w:t>投标文件是否退还</w:t>
            </w:r>
          </w:p>
        </w:tc>
        <w:tc>
          <w:tcPr>
            <w:tcW w:w="6909" w:type="dxa"/>
            <w:vAlign w:val="center"/>
          </w:tcPr>
          <w:p w:rsidR="00566DF5" w:rsidRDefault="00D96D62">
            <w:pPr>
              <w:pStyle w:val="30"/>
              <w:topLinePunct/>
              <w:spacing w:line="276" w:lineRule="auto"/>
              <w:rPr>
                <w:rFonts w:hAnsi="宋体"/>
                <w:sz w:val="21"/>
                <w:szCs w:val="21"/>
              </w:rPr>
            </w:pPr>
            <w:r>
              <w:rPr>
                <w:rFonts w:hAnsi="宋体"/>
                <w:sz w:val="21"/>
                <w:szCs w:val="21"/>
              </w:rPr>
              <w:sym w:font="Wingdings" w:char="00FE"/>
            </w:r>
            <w:proofErr w:type="gramStart"/>
            <w:r>
              <w:rPr>
                <w:rFonts w:hAnsi="宋体" w:hint="eastAsia"/>
                <w:sz w:val="21"/>
                <w:szCs w:val="21"/>
              </w:rPr>
              <w:t>否</w:t>
            </w:r>
            <w:proofErr w:type="gramEnd"/>
          </w:p>
          <w:p w:rsidR="00566DF5" w:rsidRDefault="00D96D62">
            <w:pPr>
              <w:pStyle w:val="30"/>
              <w:topLinePunct/>
              <w:spacing w:line="276" w:lineRule="auto"/>
              <w:rPr>
                <w:rFonts w:hAnsi="宋体"/>
                <w:sz w:val="21"/>
                <w:szCs w:val="21"/>
              </w:rPr>
            </w:pPr>
            <w:r>
              <w:rPr>
                <w:rFonts w:hAnsi="宋体" w:hint="eastAsia"/>
                <w:sz w:val="21"/>
                <w:szCs w:val="21"/>
              </w:rPr>
              <w:t>□</w:t>
            </w:r>
            <w:r>
              <w:rPr>
                <w:rFonts w:hAnsi="宋体"/>
                <w:sz w:val="21"/>
                <w:szCs w:val="21"/>
              </w:rPr>
              <w:t xml:space="preserve"> </w:t>
            </w:r>
            <w:r>
              <w:rPr>
                <w:rFonts w:hAnsi="宋体" w:hint="eastAsia"/>
                <w:sz w:val="21"/>
                <w:szCs w:val="21"/>
              </w:rPr>
              <w:t>是，退还时间：</w:t>
            </w:r>
          </w:p>
        </w:tc>
      </w:tr>
      <w:tr w:rsidR="00566DF5">
        <w:trPr>
          <w:trHeight w:val="70"/>
        </w:trPr>
        <w:tc>
          <w:tcPr>
            <w:tcW w:w="945" w:type="dxa"/>
            <w:vAlign w:val="center"/>
          </w:tcPr>
          <w:p w:rsidR="00566DF5" w:rsidRDefault="00D96D62">
            <w:pPr>
              <w:snapToGrid w:val="0"/>
              <w:spacing w:line="276" w:lineRule="auto"/>
              <w:jc w:val="center"/>
              <w:rPr>
                <w:rFonts w:ascii="宋体" w:eastAsia="宋体" w:hAnsi="宋体"/>
                <w:szCs w:val="21"/>
              </w:rPr>
            </w:pPr>
            <w:r>
              <w:rPr>
                <w:rFonts w:ascii="宋体" w:eastAsia="宋体" w:hAnsi="宋体"/>
                <w:szCs w:val="21"/>
              </w:rPr>
              <w:t>4.2.4</w:t>
            </w:r>
            <w:r>
              <w:rPr>
                <w:rFonts w:ascii="宋体" w:eastAsia="宋体" w:hAnsi="宋体" w:hint="eastAsia"/>
                <w:szCs w:val="21"/>
              </w:rPr>
              <w:t>（</w:t>
            </w:r>
            <w:r>
              <w:rPr>
                <w:rFonts w:ascii="宋体" w:eastAsia="宋体" w:hAnsi="宋体"/>
                <w:szCs w:val="21"/>
              </w:rPr>
              <w:t>A</w:t>
            </w:r>
            <w:r>
              <w:rPr>
                <w:rFonts w:ascii="宋体" w:eastAsia="宋体" w:hAnsi="宋体" w:hint="eastAsia"/>
                <w:szCs w:val="21"/>
              </w:rPr>
              <w:t>）</w:t>
            </w:r>
          </w:p>
        </w:tc>
        <w:tc>
          <w:tcPr>
            <w:tcW w:w="2100" w:type="dxa"/>
            <w:vAlign w:val="center"/>
          </w:tcPr>
          <w:p w:rsidR="00566DF5" w:rsidRDefault="00D96D62">
            <w:pPr>
              <w:snapToGrid w:val="0"/>
              <w:spacing w:line="276" w:lineRule="auto"/>
              <w:jc w:val="center"/>
              <w:rPr>
                <w:rFonts w:ascii="宋体" w:eastAsia="宋体" w:hAnsi="宋体"/>
                <w:szCs w:val="21"/>
              </w:rPr>
            </w:pPr>
            <w:r>
              <w:rPr>
                <w:rFonts w:ascii="宋体" w:eastAsia="宋体" w:hAnsi="宋体" w:hint="eastAsia"/>
                <w:szCs w:val="21"/>
              </w:rPr>
              <w:t>招标人收到投标文件后，向投标人出具签收凭证。</w:t>
            </w:r>
          </w:p>
        </w:tc>
        <w:tc>
          <w:tcPr>
            <w:tcW w:w="6909" w:type="dxa"/>
            <w:vAlign w:val="center"/>
          </w:tcPr>
          <w:p w:rsidR="00566DF5" w:rsidRDefault="00D96D62">
            <w:pPr>
              <w:snapToGrid w:val="0"/>
              <w:spacing w:line="276" w:lineRule="auto"/>
              <w:rPr>
                <w:rFonts w:ascii="宋体" w:eastAsia="宋体" w:hAnsi="宋体"/>
                <w:szCs w:val="21"/>
              </w:rPr>
            </w:pPr>
            <w:r>
              <w:rPr>
                <w:rFonts w:ascii="宋体" w:eastAsia="宋体" w:hAnsi="宋体" w:hint="eastAsia"/>
                <w:szCs w:val="21"/>
              </w:rPr>
              <w:t>本项目不适用。</w:t>
            </w:r>
          </w:p>
        </w:tc>
      </w:tr>
      <w:tr w:rsidR="00566DF5">
        <w:trPr>
          <w:trHeight w:val="193"/>
        </w:trPr>
        <w:tc>
          <w:tcPr>
            <w:tcW w:w="945" w:type="dxa"/>
            <w:vAlign w:val="center"/>
          </w:tcPr>
          <w:p w:rsidR="00566DF5" w:rsidRDefault="00D96D62">
            <w:pPr>
              <w:snapToGrid w:val="0"/>
              <w:spacing w:line="276" w:lineRule="auto"/>
              <w:jc w:val="center"/>
              <w:rPr>
                <w:rFonts w:ascii="宋体" w:eastAsia="宋体" w:hAnsi="宋体"/>
                <w:szCs w:val="21"/>
              </w:rPr>
            </w:pPr>
            <w:r>
              <w:rPr>
                <w:rFonts w:ascii="宋体" w:eastAsia="宋体" w:hAnsi="宋体"/>
                <w:szCs w:val="21"/>
              </w:rPr>
              <w:t>4.3</w:t>
            </w:r>
          </w:p>
        </w:tc>
        <w:tc>
          <w:tcPr>
            <w:tcW w:w="2100" w:type="dxa"/>
            <w:vAlign w:val="center"/>
          </w:tcPr>
          <w:p w:rsidR="00566DF5" w:rsidRDefault="00D96D62">
            <w:pPr>
              <w:snapToGrid w:val="0"/>
              <w:spacing w:line="276" w:lineRule="auto"/>
              <w:jc w:val="center"/>
              <w:rPr>
                <w:rFonts w:ascii="宋体" w:eastAsia="宋体" w:hAnsi="宋体"/>
                <w:szCs w:val="21"/>
              </w:rPr>
            </w:pPr>
            <w:r>
              <w:rPr>
                <w:rFonts w:ascii="宋体" w:eastAsia="宋体" w:hAnsi="宋体" w:hint="eastAsia"/>
                <w:szCs w:val="21"/>
              </w:rPr>
              <w:t>投标文件的修改与撤回</w:t>
            </w:r>
          </w:p>
        </w:tc>
        <w:tc>
          <w:tcPr>
            <w:tcW w:w="6909" w:type="dxa"/>
            <w:vAlign w:val="center"/>
          </w:tcPr>
          <w:p w:rsidR="00566DF5" w:rsidRDefault="00D96D62">
            <w:pPr>
              <w:pStyle w:val="30"/>
              <w:topLinePunct/>
              <w:snapToGrid w:val="0"/>
              <w:spacing w:line="276" w:lineRule="auto"/>
              <w:ind w:rightChars="83" w:right="174"/>
              <w:rPr>
                <w:rFonts w:hAnsi="宋体"/>
                <w:szCs w:val="21"/>
              </w:rPr>
            </w:pPr>
            <w:r>
              <w:rPr>
                <w:rFonts w:hAnsi="宋体" w:hint="eastAsia"/>
                <w:sz w:val="21"/>
                <w:szCs w:val="21"/>
              </w:rPr>
              <w:t>投标人修改或撤回已递交的投标文件，需要向招标人发出撤回通知，并按要求加盖公章。</w:t>
            </w:r>
          </w:p>
        </w:tc>
      </w:tr>
      <w:tr w:rsidR="00566DF5">
        <w:trPr>
          <w:trHeight w:val="558"/>
        </w:trPr>
        <w:tc>
          <w:tcPr>
            <w:tcW w:w="945" w:type="dxa"/>
            <w:vAlign w:val="center"/>
          </w:tcPr>
          <w:p w:rsidR="00566DF5" w:rsidRDefault="00D96D62">
            <w:pPr>
              <w:snapToGrid w:val="0"/>
              <w:spacing w:line="276" w:lineRule="auto"/>
              <w:jc w:val="center"/>
              <w:rPr>
                <w:rFonts w:ascii="宋体" w:eastAsia="宋体" w:hAnsi="宋体"/>
                <w:szCs w:val="21"/>
              </w:rPr>
            </w:pPr>
            <w:r>
              <w:rPr>
                <w:rFonts w:ascii="宋体" w:eastAsia="宋体" w:hAnsi="宋体"/>
                <w:szCs w:val="21"/>
              </w:rPr>
              <w:t>5.1</w:t>
            </w:r>
            <w:r>
              <w:rPr>
                <w:rFonts w:ascii="宋体" w:eastAsia="宋体" w:hAnsi="宋体" w:hint="eastAsia"/>
                <w:szCs w:val="21"/>
              </w:rPr>
              <w:t>（</w:t>
            </w:r>
            <w:r>
              <w:rPr>
                <w:rFonts w:ascii="宋体" w:eastAsia="宋体" w:hAnsi="宋体"/>
                <w:szCs w:val="21"/>
              </w:rPr>
              <w:t>A</w:t>
            </w:r>
            <w:r>
              <w:rPr>
                <w:rFonts w:ascii="宋体" w:eastAsia="宋体" w:hAnsi="宋体" w:hint="eastAsia"/>
                <w:szCs w:val="21"/>
              </w:rPr>
              <w:t>）</w:t>
            </w:r>
          </w:p>
        </w:tc>
        <w:tc>
          <w:tcPr>
            <w:tcW w:w="2100" w:type="dxa"/>
            <w:vAlign w:val="center"/>
          </w:tcPr>
          <w:p w:rsidR="00566DF5" w:rsidRDefault="00D96D62">
            <w:pPr>
              <w:snapToGrid w:val="0"/>
              <w:spacing w:line="276" w:lineRule="auto"/>
              <w:jc w:val="center"/>
              <w:rPr>
                <w:rFonts w:ascii="宋体" w:eastAsia="宋体" w:hAnsi="宋体"/>
                <w:szCs w:val="21"/>
              </w:rPr>
            </w:pPr>
            <w:r>
              <w:rPr>
                <w:rFonts w:ascii="宋体" w:eastAsia="宋体" w:hAnsi="宋体" w:hint="eastAsia"/>
                <w:szCs w:val="21"/>
              </w:rPr>
              <w:t>开标时间和地点</w:t>
            </w:r>
          </w:p>
        </w:tc>
        <w:tc>
          <w:tcPr>
            <w:tcW w:w="6909" w:type="dxa"/>
            <w:vAlign w:val="center"/>
          </w:tcPr>
          <w:p w:rsidR="00566DF5" w:rsidRDefault="00D96D62">
            <w:pPr>
              <w:spacing w:line="276" w:lineRule="auto"/>
              <w:rPr>
                <w:rFonts w:ascii="宋体" w:eastAsia="宋体" w:hAnsi="宋体"/>
                <w:szCs w:val="21"/>
              </w:rPr>
            </w:pPr>
            <w:r>
              <w:rPr>
                <w:rFonts w:ascii="宋体" w:eastAsia="宋体" w:hAnsi="宋体" w:hint="eastAsia"/>
                <w:szCs w:val="21"/>
              </w:rPr>
              <w:t>详见本项目招标公告。</w:t>
            </w:r>
          </w:p>
        </w:tc>
      </w:tr>
      <w:tr w:rsidR="00566DF5">
        <w:trPr>
          <w:trHeight w:val="457"/>
        </w:trPr>
        <w:tc>
          <w:tcPr>
            <w:tcW w:w="945" w:type="dxa"/>
            <w:vAlign w:val="center"/>
          </w:tcPr>
          <w:p w:rsidR="00566DF5" w:rsidRDefault="00D96D62">
            <w:pPr>
              <w:snapToGrid w:val="0"/>
              <w:spacing w:line="276" w:lineRule="auto"/>
              <w:jc w:val="center"/>
              <w:rPr>
                <w:rFonts w:ascii="宋体" w:eastAsia="宋体" w:hAnsi="宋体"/>
                <w:szCs w:val="21"/>
              </w:rPr>
            </w:pPr>
            <w:r>
              <w:rPr>
                <w:rFonts w:ascii="宋体" w:eastAsia="宋体" w:hAnsi="宋体"/>
                <w:szCs w:val="21"/>
              </w:rPr>
              <w:t>5.2</w:t>
            </w:r>
            <w:r>
              <w:rPr>
                <w:rFonts w:ascii="宋体" w:eastAsia="宋体" w:hAnsi="宋体"/>
                <w:szCs w:val="21"/>
              </w:rPr>
              <w:t>（</w:t>
            </w:r>
            <w:r>
              <w:rPr>
                <w:rFonts w:ascii="宋体" w:eastAsia="宋体" w:hAnsi="宋体"/>
                <w:szCs w:val="21"/>
              </w:rPr>
              <w:t>B</w:t>
            </w:r>
            <w:r>
              <w:rPr>
                <w:rFonts w:ascii="宋体" w:eastAsia="宋体" w:hAnsi="宋体"/>
                <w:szCs w:val="21"/>
              </w:rPr>
              <w:t>）</w:t>
            </w:r>
          </w:p>
        </w:tc>
        <w:tc>
          <w:tcPr>
            <w:tcW w:w="2100" w:type="dxa"/>
            <w:vAlign w:val="center"/>
          </w:tcPr>
          <w:p w:rsidR="00566DF5" w:rsidRDefault="00D96D62">
            <w:pPr>
              <w:snapToGrid w:val="0"/>
              <w:spacing w:line="276" w:lineRule="auto"/>
              <w:jc w:val="center"/>
              <w:rPr>
                <w:rFonts w:ascii="宋体" w:eastAsia="宋体" w:hAnsi="宋体"/>
                <w:szCs w:val="21"/>
              </w:rPr>
            </w:pPr>
            <w:r>
              <w:rPr>
                <w:rFonts w:ascii="宋体" w:eastAsia="宋体" w:hAnsi="宋体" w:hint="eastAsia"/>
                <w:szCs w:val="21"/>
              </w:rPr>
              <w:t>开标程序</w:t>
            </w:r>
          </w:p>
        </w:tc>
        <w:tc>
          <w:tcPr>
            <w:tcW w:w="6909" w:type="dxa"/>
            <w:vAlign w:val="center"/>
          </w:tcPr>
          <w:p w:rsidR="00566DF5" w:rsidRDefault="00D96D62">
            <w:pPr>
              <w:snapToGrid w:val="0"/>
              <w:spacing w:line="276" w:lineRule="auto"/>
              <w:rPr>
                <w:rFonts w:ascii="宋体" w:eastAsia="宋体" w:hAnsi="宋体"/>
                <w:szCs w:val="21"/>
              </w:rPr>
            </w:pPr>
            <w:r>
              <w:rPr>
                <w:rFonts w:ascii="宋体" w:eastAsia="宋体" w:hAnsi="宋体"/>
                <w:szCs w:val="21"/>
              </w:rPr>
              <w:t>5.2.1</w:t>
            </w:r>
            <w:r>
              <w:rPr>
                <w:rFonts w:ascii="宋体" w:eastAsia="宋体" w:hAnsi="宋体"/>
                <w:szCs w:val="21"/>
              </w:rPr>
              <w:t>主持人按下列程序进行开标：</w:t>
            </w:r>
          </w:p>
          <w:p w:rsidR="00566DF5" w:rsidRDefault="00D96D62">
            <w:pPr>
              <w:snapToGrid w:val="0"/>
              <w:spacing w:line="276" w:lineRule="auto"/>
              <w:ind w:leftChars="71" w:left="149" w:rightChars="71" w:right="149"/>
              <w:rPr>
                <w:rFonts w:ascii="宋体" w:eastAsia="宋体" w:hAnsi="宋体"/>
                <w:szCs w:val="21"/>
              </w:rPr>
            </w:pPr>
            <w:r>
              <w:rPr>
                <w:rFonts w:ascii="宋体" w:eastAsia="宋体" w:hAnsi="宋体" w:hint="eastAsia"/>
                <w:szCs w:val="21"/>
              </w:rPr>
              <w:t>（</w:t>
            </w:r>
            <w:r>
              <w:rPr>
                <w:rFonts w:ascii="宋体" w:eastAsia="宋体" w:hAnsi="宋体"/>
                <w:szCs w:val="21"/>
              </w:rPr>
              <w:t>1</w:t>
            </w:r>
            <w:r>
              <w:rPr>
                <w:rFonts w:ascii="宋体" w:eastAsia="宋体" w:hAnsi="宋体"/>
                <w:szCs w:val="21"/>
              </w:rPr>
              <w:t>）宣布开标纪律；</w:t>
            </w:r>
          </w:p>
          <w:p w:rsidR="00566DF5" w:rsidRDefault="00D96D62">
            <w:pPr>
              <w:snapToGrid w:val="0"/>
              <w:spacing w:line="276" w:lineRule="auto"/>
              <w:ind w:leftChars="71" w:left="149" w:rightChars="71" w:right="149"/>
              <w:rPr>
                <w:rFonts w:ascii="宋体" w:eastAsia="宋体" w:hAnsi="宋体"/>
                <w:szCs w:val="21"/>
              </w:rPr>
            </w:pPr>
            <w:r>
              <w:rPr>
                <w:rFonts w:ascii="宋体" w:eastAsia="宋体" w:hAnsi="宋体" w:hint="eastAsia"/>
                <w:szCs w:val="21"/>
              </w:rPr>
              <w:t>（</w:t>
            </w:r>
            <w:r>
              <w:rPr>
                <w:rFonts w:ascii="宋体" w:eastAsia="宋体" w:hAnsi="宋体"/>
                <w:szCs w:val="21"/>
              </w:rPr>
              <w:t>2</w:t>
            </w:r>
            <w:r>
              <w:rPr>
                <w:rFonts w:ascii="宋体" w:eastAsia="宋体" w:hAnsi="宋体"/>
                <w:szCs w:val="21"/>
              </w:rPr>
              <w:t>）公布在投标截止时间前递交投标文件的投标人名称；</w:t>
            </w:r>
          </w:p>
          <w:p w:rsidR="00566DF5" w:rsidRDefault="00D96D62">
            <w:pPr>
              <w:snapToGrid w:val="0"/>
              <w:spacing w:line="276" w:lineRule="auto"/>
              <w:ind w:leftChars="71" w:left="149" w:rightChars="71" w:right="149"/>
              <w:rPr>
                <w:rFonts w:ascii="宋体" w:eastAsia="宋体" w:hAnsi="宋体"/>
                <w:szCs w:val="21"/>
              </w:rPr>
            </w:pPr>
            <w:r>
              <w:rPr>
                <w:rFonts w:ascii="宋体" w:eastAsia="宋体" w:hAnsi="宋体" w:hint="eastAsia"/>
                <w:szCs w:val="21"/>
              </w:rPr>
              <w:t>（</w:t>
            </w:r>
            <w:r>
              <w:rPr>
                <w:rFonts w:ascii="宋体" w:eastAsia="宋体" w:hAnsi="宋体" w:hint="eastAsia"/>
                <w:szCs w:val="21"/>
              </w:rPr>
              <w:t>3</w:t>
            </w:r>
            <w:r>
              <w:rPr>
                <w:rFonts w:ascii="宋体" w:eastAsia="宋体" w:hAnsi="宋体"/>
                <w:szCs w:val="21"/>
              </w:rPr>
              <w:t>）按照宣布的开标顺序当众唱标，公布投标人名称、投标报价、服务期限及其他内容，并记录在案；</w:t>
            </w:r>
          </w:p>
          <w:p w:rsidR="00566DF5" w:rsidRDefault="00D96D62">
            <w:pPr>
              <w:snapToGrid w:val="0"/>
              <w:spacing w:line="276" w:lineRule="auto"/>
              <w:ind w:leftChars="71" w:left="149" w:rightChars="71" w:right="149"/>
              <w:rPr>
                <w:rFonts w:ascii="宋体" w:eastAsia="宋体" w:hAnsi="宋体"/>
                <w:szCs w:val="21"/>
              </w:rPr>
            </w:pPr>
            <w:r>
              <w:rPr>
                <w:rFonts w:ascii="宋体" w:eastAsia="宋体" w:hAnsi="宋体" w:hint="eastAsia"/>
                <w:szCs w:val="21"/>
              </w:rPr>
              <w:t>（</w:t>
            </w:r>
            <w:r>
              <w:rPr>
                <w:rFonts w:ascii="宋体" w:eastAsia="宋体" w:hAnsi="宋体" w:hint="eastAsia"/>
                <w:szCs w:val="21"/>
              </w:rPr>
              <w:t>4</w:t>
            </w:r>
            <w:r>
              <w:rPr>
                <w:rFonts w:ascii="宋体" w:eastAsia="宋体" w:hAnsi="宋体"/>
                <w:szCs w:val="21"/>
              </w:rPr>
              <w:t>）投标人代表、招标人代表、</w:t>
            </w:r>
            <w:proofErr w:type="gramStart"/>
            <w:r>
              <w:rPr>
                <w:rFonts w:ascii="宋体" w:eastAsia="宋体" w:hAnsi="宋体"/>
                <w:szCs w:val="21"/>
              </w:rPr>
              <w:t>监标人</w:t>
            </w:r>
            <w:proofErr w:type="gramEnd"/>
            <w:r>
              <w:rPr>
                <w:rFonts w:ascii="宋体" w:eastAsia="宋体" w:hAnsi="宋体"/>
                <w:szCs w:val="21"/>
              </w:rPr>
              <w:t>、记录人等有关人员在开标记录上签字确认；若有关人员不签字的，不影响开标程序；</w:t>
            </w:r>
          </w:p>
          <w:p w:rsidR="00566DF5" w:rsidRDefault="00D96D62">
            <w:pPr>
              <w:snapToGrid w:val="0"/>
              <w:spacing w:line="276" w:lineRule="auto"/>
              <w:ind w:leftChars="71" w:left="149" w:rightChars="71" w:right="149"/>
              <w:rPr>
                <w:rFonts w:ascii="宋体" w:eastAsia="宋体" w:hAnsi="宋体"/>
                <w:szCs w:val="21"/>
              </w:rPr>
            </w:pPr>
            <w:r>
              <w:rPr>
                <w:rFonts w:ascii="宋体" w:eastAsia="宋体" w:hAnsi="宋体" w:hint="eastAsia"/>
                <w:szCs w:val="21"/>
              </w:rPr>
              <w:t>（</w:t>
            </w:r>
            <w:r>
              <w:rPr>
                <w:rFonts w:ascii="宋体" w:eastAsia="宋体" w:hAnsi="宋体" w:hint="eastAsia"/>
                <w:szCs w:val="21"/>
              </w:rPr>
              <w:t>5</w:t>
            </w:r>
            <w:r>
              <w:rPr>
                <w:rFonts w:ascii="宋体" w:eastAsia="宋体" w:hAnsi="宋体"/>
                <w:szCs w:val="21"/>
              </w:rPr>
              <w:t>）开标结束。</w:t>
            </w:r>
          </w:p>
          <w:p w:rsidR="00566DF5" w:rsidRDefault="00566DF5">
            <w:pPr>
              <w:snapToGrid w:val="0"/>
              <w:spacing w:line="276" w:lineRule="auto"/>
              <w:ind w:leftChars="71" w:left="149" w:rightChars="71" w:right="149"/>
              <w:rPr>
                <w:rFonts w:ascii="宋体" w:eastAsia="宋体" w:hAnsi="宋体"/>
                <w:szCs w:val="21"/>
              </w:rPr>
            </w:pPr>
          </w:p>
        </w:tc>
      </w:tr>
      <w:tr w:rsidR="00566DF5">
        <w:trPr>
          <w:trHeight w:val="565"/>
        </w:trPr>
        <w:tc>
          <w:tcPr>
            <w:tcW w:w="945" w:type="dxa"/>
            <w:vAlign w:val="center"/>
          </w:tcPr>
          <w:p w:rsidR="00566DF5" w:rsidRDefault="00D96D62">
            <w:pPr>
              <w:snapToGrid w:val="0"/>
              <w:spacing w:line="276" w:lineRule="auto"/>
              <w:jc w:val="center"/>
              <w:rPr>
                <w:rFonts w:ascii="宋体" w:eastAsia="宋体" w:hAnsi="宋体"/>
                <w:szCs w:val="21"/>
              </w:rPr>
            </w:pPr>
            <w:r>
              <w:rPr>
                <w:rFonts w:ascii="宋体" w:eastAsia="宋体" w:hAnsi="宋体"/>
                <w:szCs w:val="21"/>
              </w:rPr>
              <w:lastRenderedPageBreak/>
              <w:t>6.1.1</w:t>
            </w:r>
          </w:p>
        </w:tc>
        <w:tc>
          <w:tcPr>
            <w:tcW w:w="2100" w:type="dxa"/>
            <w:vAlign w:val="center"/>
          </w:tcPr>
          <w:p w:rsidR="00566DF5" w:rsidRDefault="00D96D62">
            <w:pPr>
              <w:snapToGrid w:val="0"/>
              <w:spacing w:line="276" w:lineRule="auto"/>
              <w:jc w:val="center"/>
              <w:rPr>
                <w:rFonts w:ascii="宋体" w:eastAsia="宋体" w:hAnsi="宋体"/>
                <w:szCs w:val="21"/>
              </w:rPr>
            </w:pPr>
            <w:r>
              <w:rPr>
                <w:rFonts w:ascii="宋体" w:eastAsia="宋体" w:hAnsi="宋体" w:hint="eastAsia"/>
                <w:szCs w:val="21"/>
              </w:rPr>
              <w:t>评标委员会的组建</w:t>
            </w:r>
          </w:p>
        </w:tc>
        <w:tc>
          <w:tcPr>
            <w:tcW w:w="6909" w:type="dxa"/>
            <w:vAlign w:val="center"/>
          </w:tcPr>
          <w:p w:rsidR="00566DF5" w:rsidRDefault="00D96D62">
            <w:pPr>
              <w:snapToGrid w:val="0"/>
              <w:spacing w:line="276" w:lineRule="auto"/>
              <w:rPr>
                <w:rFonts w:ascii="宋体" w:eastAsia="宋体" w:hAnsi="宋体"/>
                <w:szCs w:val="21"/>
              </w:rPr>
            </w:pPr>
            <w:r>
              <w:rPr>
                <w:rFonts w:ascii="宋体" w:eastAsia="宋体" w:hAnsi="宋体" w:hint="eastAsia"/>
                <w:szCs w:val="21"/>
              </w:rPr>
              <w:t>评标委员会由招标人负责组建。</w:t>
            </w:r>
          </w:p>
        </w:tc>
      </w:tr>
      <w:tr w:rsidR="00566DF5">
        <w:trPr>
          <w:trHeight w:val="248"/>
        </w:trPr>
        <w:tc>
          <w:tcPr>
            <w:tcW w:w="945" w:type="dxa"/>
            <w:vAlign w:val="center"/>
          </w:tcPr>
          <w:p w:rsidR="00566DF5" w:rsidRDefault="00D96D62">
            <w:pPr>
              <w:snapToGrid w:val="0"/>
              <w:spacing w:line="276" w:lineRule="auto"/>
              <w:jc w:val="center"/>
              <w:rPr>
                <w:rFonts w:ascii="宋体" w:eastAsia="宋体" w:hAnsi="宋体"/>
                <w:szCs w:val="21"/>
              </w:rPr>
            </w:pPr>
            <w:r>
              <w:rPr>
                <w:rFonts w:ascii="宋体" w:eastAsia="宋体" w:hAnsi="宋体"/>
                <w:szCs w:val="21"/>
              </w:rPr>
              <w:t>6.3.2</w:t>
            </w:r>
          </w:p>
        </w:tc>
        <w:tc>
          <w:tcPr>
            <w:tcW w:w="2100" w:type="dxa"/>
            <w:vAlign w:val="center"/>
          </w:tcPr>
          <w:p w:rsidR="00566DF5" w:rsidRDefault="00D96D62">
            <w:pPr>
              <w:snapToGrid w:val="0"/>
              <w:spacing w:line="276" w:lineRule="auto"/>
              <w:jc w:val="center"/>
              <w:rPr>
                <w:rFonts w:ascii="宋体" w:eastAsia="宋体" w:hAnsi="宋体"/>
                <w:szCs w:val="21"/>
              </w:rPr>
            </w:pPr>
            <w:r>
              <w:rPr>
                <w:rFonts w:ascii="宋体" w:eastAsia="宋体" w:hAnsi="宋体" w:hint="eastAsia"/>
                <w:szCs w:val="21"/>
              </w:rPr>
              <w:t>评标委员会推荐中标候选人的人数</w:t>
            </w:r>
          </w:p>
        </w:tc>
        <w:tc>
          <w:tcPr>
            <w:tcW w:w="6909" w:type="dxa"/>
            <w:vAlign w:val="center"/>
          </w:tcPr>
          <w:p w:rsidR="00566DF5" w:rsidRDefault="00D96D62">
            <w:pPr>
              <w:snapToGrid w:val="0"/>
              <w:spacing w:line="276" w:lineRule="auto"/>
              <w:rPr>
                <w:rFonts w:ascii="宋体" w:eastAsia="宋体" w:hAnsi="宋体"/>
                <w:szCs w:val="21"/>
              </w:rPr>
            </w:pPr>
            <w:r>
              <w:rPr>
                <w:rFonts w:ascii="宋体" w:eastAsia="宋体" w:hAnsi="宋体" w:hint="eastAsia"/>
                <w:szCs w:val="21"/>
              </w:rPr>
              <w:t>推荐的中标候选人数：</w:t>
            </w:r>
            <w:r>
              <w:rPr>
                <w:rFonts w:ascii="宋体" w:eastAsia="宋体" w:hAnsi="宋体"/>
                <w:szCs w:val="21"/>
                <w:u w:val="single"/>
              </w:rPr>
              <w:t xml:space="preserve"> 3 </w:t>
            </w:r>
            <w:r>
              <w:rPr>
                <w:rFonts w:ascii="宋体" w:eastAsia="宋体" w:hAnsi="宋体" w:hint="eastAsia"/>
                <w:szCs w:val="21"/>
              </w:rPr>
              <w:t>人。</w:t>
            </w:r>
          </w:p>
        </w:tc>
      </w:tr>
      <w:tr w:rsidR="00566DF5">
        <w:trPr>
          <w:trHeight w:val="597"/>
        </w:trPr>
        <w:tc>
          <w:tcPr>
            <w:tcW w:w="945" w:type="dxa"/>
            <w:vAlign w:val="center"/>
          </w:tcPr>
          <w:p w:rsidR="00566DF5" w:rsidRDefault="00D96D62">
            <w:pPr>
              <w:snapToGrid w:val="0"/>
              <w:spacing w:line="276" w:lineRule="auto"/>
              <w:jc w:val="center"/>
              <w:rPr>
                <w:rFonts w:ascii="宋体" w:eastAsia="宋体" w:hAnsi="宋体"/>
                <w:szCs w:val="21"/>
              </w:rPr>
            </w:pPr>
            <w:r>
              <w:rPr>
                <w:rFonts w:ascii="宋体" w:eastAsia="宋体" w:hAnsi="宋体"/>
                <w:szCs w:val="21"/>
              </w:rPr>
              <w:t>7.1</w:t>
            </w:r>
          </w:p>
        </w:tc>
        <w:tc>
          <w:tcPr>
            <w:tcW w:w="2100" w:type="dxa"/>
            <w:vAlign w:val="center"/>
          </w:tcPr>
          <w:p w:rsidR="00566DF5" w:rsidRDefault="00D96D62">
            <w:pPr>
              <w:snapToGrid w:val="0"/>
              <w:spacing w:line="276" w:lineRule="auto"/>
              <w:jc w:val="center"/>
              <w:rPr>
                <w:rFonts w:ascii="宋体" w:eastAsia="宋体" w:hAnsi="宋体"/>
                <w:szCs w:val="21"/>
              </w:rPr>
            </w:pPr>
            <w:r>
              <w:rPr>
                <w:rFonts w:ascii="宋体" w:eastAsia="宋体" w:hAnsi="宋体" w:hint="eastAsia"/>
                <w:szCs w:val="21"/>
              </w:rPr>
              <w:t>中标候选人公示媒介及期限</w:t>
            </w:r>
          </w:p>
        </w:tc>
        <w:tc>
          <w:tcPr>
            <w:tcW w:w="6909" w:type="dxa"/>
            <w:vAlign w:val="center"/>
          </w:tcPr>
          <w:p w:rsidR="00566DF5" w:rsidRDefault="00D96D62">
            <w:pPr>
              <w:widowControl/>
              <w:snapToGrid w:val="0"/>
              <w:spacing w:line="276" w:lineRule="auto"/>
              <w:rPr>
                <w:rFonts w:ascii="宋体" w:eastAsia="宋体" w:hAnsi="宋体"/>
                <w:szCs w:val="21"/>
                <w:u w:val="single"/>
              </w:rPr>
            </w:pPr>
            <w:r>
              <w:rPr>
                <w:rFonts w:ascii="宋体" w:eastAsia="宋体" w:hAnsi="宋体" w:hint="eastAsia"/>
                <w:szCs w:val="21"/>
              </w:rPr>
              <w:t>公示媒介：</w:t>
            </w:r>
            <w:r>
              <w:rPr>
                <w:rFonts w:ascii="宋体" w:eastAsia="宋体" w:hAnsi="宋体" w:hint="eastAsia"/>
                <w:szCs w:val="21"/>
                <w:u w:val="single"/>
              </w:rPr>
              <w:t>广州建筑工程监理有限公司网站、中国招标投标公共服务平台、</w:t>
            </w:r>
            <w:r>
              <w:rPr>
                <w:rFonts w:ascii="宋体" w:eastAsia="宋体" w:hAnsi="宋体" w:hint="eastAsia"/>
                <w:szCs w:val="21"/>
                <w:u w:val="single"/>
                <w:lang w:val="zh-TW" w:eastAsia="zh-TW"/>
              </w:rPr>
              <w:t>中国采购与招标网站</w:t>
            </w:r>
            <w:r>
              <w:rPr>
                <w:rFonts w:ascii="宋体" w:eastAsia="宋体" w:hAnsi="宋体" w:hint="eastAsia"/>
                <w:szCs w:val="21"/>
                <w:u w:val="single"/>
              </w:rPr>
              <w:t>。</w:t>
            </w:r>
          </w:p>
          <w:p w:rsidR="00566DF5" w:rsidRDefault="00D96D62">
            <w:pPr>
              <w:snapToGrid w:val="0"/>
              <w:spacing w:line="276" w:lineRule="auto"/>
              <w:rPr>
                <w:rFonts w:ascii="宋体" w:eastAsia="宋体" w:hAnsi="宋体"/>
                <w:szCs w:val="21"/>
              </w:rPr>
            </w:pPr>
            <w:r>
              <w:rPr>
                <w:rFonts w:ascii="宋体" w:eastAsia="宋体" w:hAnsi="宋体" w:hint="eastAsia"/>
                <w:szCs w:val="21"/>
              </w:rPr>
              <w:t>公示期限：</w:t>
            </w:r>
            <w:r>
              <w:rPr>
                <w:rFonts w:ascii="宋体" w:eastAsia="宋体" w:hAnsi="宋体"/>
                <w:szCs w:val="21"/>
                <w:u w:val="single"/>
              </w:rPr>
              <w:t xml:space="preserve"> 3 </w:t>
            </w:r>
            <w:r>
              <w:rPr>
                <w:rFonts w:ascii="宋体" w:eastAsia="宋体" w:hAnsi="宋体" w:hint="eastAsia"/>
                <w:szCs w:val="21"/>
              </w:rPr>
              <w:t>日</w:t>
            </w:r>
          </w:p>
        </w:tc>
      </w:tr>
      <w:tr w:rsidR="00566DF5">
        <w:trPr>
          <w:trHeight w:val="764"/>
        </w:trPr>
        <w:tc>
          <w:tcPr>
            <w:tcW w:w="945" w:type="dxa"/>
            <w:vAlign w:val="center"/>
          </w:tcPr>
          <w:p w:rsidR="00566DF5" w:rsidRDefault="00D96D62">
            <w:pPr>
              <w:snapToGrid w:val="0"/>
              <w:spacing w:line="276" w:lineRule="auto"/>
              <w:jc w:val="center"/>
              <w:rPr>
                <w:rFonts w:ascii="宋体" w:eastAsia="宋体" w:hAnsi="宋体"/>
                <w:szCs w:val="21"/>
              </w:rPr>
            </w:pPr>
            <w:r>
              <w:rPr>
                <w:rFonts w:ascii="宋体" w:eastAsia="宋体" w:hAnsi="宋体"/>
                <w:szCs w:val="21"/>
              </w:rPr>
              <w:t>7.4</w:t>
            </w:r>
          </w:p>
        </w:tc>
        <w:tc>
          <w:tcPr>
            <w:tcW w:w="2100" w:type="dxa"/>
            <w:vAlign w:val="center"/>
          </w:tcPr>
          <w:p w:rsidR="00566DF5" w:rsidRDefault="00D96D62">
            <w:pPr>
              <w:snapToGrid w:val="0"/>
              <w:spacing w:line="276" w:lineRule="auto"/>
              <w:jc w:val="center"/>
              <w:rPr>
                <w:rFonts w:ascii="宋体" w:eastAsia="宋体" w:hAnsi="宋体"/>
                <w:szCs w:val="21"/>
              </w:rPr>
            </w:pPr>
            <w:r>
              <w:rPr>
                <w:rFonts w:ascii="宋体" w:eastAsia="宋体" w:hAnsi="宋体" w:hint="eastAsia"/>
                <w:szCs w:val="21"/>
              </w:rPr>
              <w:t>是否授权评标委员会确定中标人</w:t>
            </w:r>
          </w:p>
        </w:tc>
        <w:tc>
          <w:tcPr>
            <w:tcW w:w="6909" w:type="dxa"/>
            <w:vAlign w:val="center"/>
          </w:tcPr>
          <w:p w:rsidR="00566DF5" w:rsidRDefault="00D96D62">
            <w:pPr>
              <w:spacing w:line="276" w:lineRule="auto"/>
              <w:rPr>
                <w:rFonts w:ascii="宋体" w:eastAsia="宋体" w:hAnsi="宋体"/>
                <w:szCs w:val="21"/>
              </w:rPr>
            </w:pPr>
            <w:r>
              <w:rPr>
                <w:rFonts w:ascii="宋体" w:eastAsia="宋体" w:hAnsi="宋体"/>
                <w:szCs w:val="21"/>
              </w:rPr>
              <w:sym w:font="Wingdings" w:char="00A8"/>
            </w:r>
            <w:r>
              <w:rPr>
                <w:rFonts w:ascii="宋体" w:eastAsia="宋体" w:hAnsi="宋体"/>
                <w:szCs w:val="21"/>
              </w:rPr>
              <w:t xml:space="preserve"> </w:t>
            </w:r>
            <w:r>
              <w:rPr>
                <w:rFonts w:ascii="宋体" w:eastAsia="宋体" w:hAnsi="宋体" w:hint="eastAsia"/>
                <w:szCs w:val="21"/>
              </w:rPr>
              <w:t>是</w:t>
            </w:r>
          </w:p>
          <w:p w:rsidR="00566DF5" w:rsidRDefault="00D96D62">
            <w:pPr>
              <w:spacing w:line="276" w:lineRule="auto"/>
              <w:rPr>
                <w:rFonts w:ascii="宋体" w:eastAsia="宋体" w:hAnsi="宋体"/>
                <w:szCs w:val="21"/>
              </w:rPr>
            </w:pPr>
            <w:r>
              <w:rPr>
                <w:rFonts w:ascii="宋体" w:eastAsia="宋体" w:hAnsi="宋体"/>
                <w:szCs w:val="21"/>
              </w:rPr>
              <w:sym w:font="Wingdings" w:char="00FE"/>
            </w:r>
            <w:r>
              <w:rPr>
                <w:rFonts w:ascii="宋体" w:eastAsia="宋体" w:hAnsi="宋体" w:hint="eastAsia"/>
                <w:szCs w:val="21"/>
              </w:rPr>
              <w:t>否</w:t>
            </w:r>
          </w:p>
        </w:tc>
      </w:tr>
      <w:tr w:rsidR="00566DF5">
        <w:trPr>
          <w:trHeight w:val="967"/>
        </w:trPr>
        <w:tc>
          <w:tcPr>
            <w:tcW w:w="945" w:type="dxa"/>
            <w:vAlign w:val="center"/>
          </w:tcPr>
          <w:p w:rsidR="00566DF5" w:rsidRDefault="00D96D62">
            <w:pPr>
              <w:snapToGrid w:val="0"/>
              <w:spacing w:line="276" w:lineRule="auto"/>
              <w:jc w:val="center"/>
              <w:rPr>
                <w:rFonts w:ascii="宋体" w:eastAsia="宋体" w:hAnsi="宋体"/>
                <w:szCs w:val="21"/>
              </w:rPr>
            </w:pPr>
            <w:r>
              <w:rPr>
                <w:rFonts w:ascii="宋体" w:eastAsia="宋体" w:hAnsi="宋体"/>
                <w:szCs w:val="21"/>
              </w:rPr>
              <w:t>7.6.1</w:t>
            </w:r>
          </w:p>
        </w:tc>
        <w:tc>
          <w:tcPr>
            <w:tcW w:w="2100" w:type="dxa"/>
            <w:vAlign w:val="center"/>
          </w:tcPr>
          <w:p w:rsidR="00566DF5" w:rsidRDefault="00D96D62">
            <w:pPr>
              <w:snapToGrid w:val="0"/>
              <w:spacing w:line="276" w:lineRule="auto"/>
              <w:jc w:val="center"/>
              <w:rPr>
                <w:rFonts w:ascii="宋体" w:eastAsia="宋体" w:hAnsi="宋体"/>
                <w:szCs w:val="21"/>
              </w:rPr>
            </w:pPr>
            <w:r>
              <w:rPr>
                <w:rFonts w:ascii="宋体" w:eastAsia="宋体" w:hAnsi="宋体" w:hint="eastAsia"/>
                <w:szCs w:val="21"/>
              </w:rPr>
              <w:t>履约保证金</w:t>
            </w:r>
          </w:p>
        </w:tc>
        <w:tc>
          <w:tcPr>
            <w:tcW w:w="6909" w:type="dxa"/>
            <w:vAlign w:val="center"/>
          </w:tcPr>
          <w:p w:rsidR="00566DF5" w:rsidRDefault="00D96D62">
            <w:pPr>
              <w:pStyle w:val="30"/>
              <w:topLinePunct/>
              <w:snapToGrid w:val="0"/>
              <w:spacing w:line="276" w:lineRule="auto"/>
              <w:ind w:rightChars="83" w:right="174"/>
              <w:rPr>
                <w:rFonts w:hAnsi="宋体"/>
                <w:sz w:val="21"/>
                <w:szCs w:val="21"/>
              </w:rPr>
            </w:pPr>
            <w:r>
              <w:rPr>
                <w:rFonts w:hAnsi="宋体" w:hint="eastAsia"/>
                <w:sz w:val="21"/>
                <w:szCs w:val="21"/>
              </w:rPr>
              <w:t>是否要求中标人提交履约担保：</w:t>
            </w:r>
          </w:p>
          <w:p w:rsidR="00566DF5" w:rsidRDefault="00D96D62">
            <w:pPr>
              <w:pStyle w:val="30"/>
              <w:topLinePunct/>
              <w:snapToGrid w:val="0"/>
              <w:spacing w:line="276" w:lineRule="auto"/>
              <w:ind w:rightChars="83" w:right="174"/>
              <w:rPr>
                <w:rFonts w:hAnsi="宋体"/>
                <w:sz w:val="21"/>
                <w:szCs w:val="21"/>
              </w:rPr>
            </w:pPr>
            <w:r>
              <w:rPr>
                <w:rFonts w:hAnsi="宋体"/>
                <w:sz w:val="21"/>
                <w:szCs w:val="21"/>
              </w:rPr>
              <w:sym w:font="Wingdings" w:char="00A8"/>
            </w:r>
            <w:r>
              <w:rPr>
                <w:rFonts w:hAnsi="宋体"/>
                <w:sz w:val="21"/>
                <w:szCs w:val="21"/>
              </w:rPr>
              <w:t xml:space="preserve"> </w:t>
            </w:r>
            <w:r>
              <w:rPr>
                <w:rFonts w:hAnsi="宋体" w:hint="eastAsia"/>
                <w:sz w:val="21"/>
                <w:szCs w:val="21"/>
              </w:rPr>
              <w:t>要求，中标价</w:t>
            </w:r>
            <w:r>
              <w:rPr>
                <w:rFonts w:hAnsi="宋体"/>
                <w:sz w:val="21"/>
                <w:szCs w:val="21"/>
              </w:rPr>
              <w:t>10%</w:t>
            </w:r>
            <w:r>
              <w:rPr>
                <w:rFonts w:hAnsi="宋体"/>
                <w:sz w:val="21"/>
                <w:szCs w:val="21"/>
              </w:rPr>
              <w:t>的履约银行保函。</w:t>
            </w:r>
          </w:p>
          <w:p w:rsidR="00566DF5" w:rsidRDefault="00D96D62">
            <w:pPr>
              <w:pStyle w:val="30"/>
              <w:topLinePunct/>
              <w:spacing w:line="276" w:lineRule="auto"/>
              <w:rPr>
                <w:rFonts w:hAnsi="宋体"/>
                <w:sz w:val="21"/>
                <w:szCs w:val="21"/>
              </w:rPr>
            </w:pPr>
            <w:r>
              <w:rPr>
                <w:rFonts w:hAnsi="宋体"/>
                <w:sz w:val="21"/>
                <w:szCs w:val="21"/>
              </w:rPr>
              <w:sym w:font="Wingdings" w:char="00FE"/>
            </w:r>
            <w:r>
              <w:rPr>
                <w:rFonts w:hAnsi="宋体" w:hint="eastAsia"/>
                <w:sz w:val="21"/>
                <w:szCs w:val="21"/>
              </w:rPr>
              <w:t>不要求</w:t>
            </w:r>
          </w:p>
        </w:tc>
      </w:tr>
      <w:tr w:rsidR="00566DF5">
        <w:trPr>
          <w:trHeight w:val="904"/>
        </w:trPr>
        <w:tc>
          <w:tcPr>
            <w:tcW w:w="945" w:type="dxa"/>
            <w:vAlign w:val="center"/>
          </w:tcPr>
          <w:p w:rsidR="00566DF5" w:rsidRDefault="00D96D62">
            <w:pPr>
              <w:snapToGrid w:val="0"/>
              <w:spacing w:line="276" w:lineRule="auto"/>
              <w:jc w:val="center"/>
              <w:rPr>
                <w:rFonts w:ascii="宋体" w:eastAsia="宋体" w:hAnsi="宋体"/>
                <w:szCs w:val="21"/>
              </w:rPr>
            </w:pPr>
            <w:r>
              <w:rPr>
                <w:rFonts w:ascii="宋体" w:eastAsia="宋体" w:hAnsi="宋体"/>
                <w:szCs w:val="21"/>
              </w:rPr>
              <w:t>9</w:t>
            </w:r>
          </w:p>
        </w:tc>
        <w:tc>
          <w:tcPr>
            <w:tcW w:w="2100" w:type="dxa"/>
            <w:vAlign w:val="center"/>
          </w:tcPr>
          <w:p w:rsidR="00566DF5" w:rsidRDefault="00D96D62">
            <w:pPr>
              <w:snapToGrid w:val="0"/>
              <w:spacing w:line="276" w:lineRule="auto"/>
              <w:jc w:val="center"/>
              <w:rPr>
                <w:rFonts w:ascii="宋体" w:eastAsia="宋体" w:hAnsi="宋体"/>
                <w:szCs w:val="21"/>
              </w:rPr>
            </w:pPr>
            <w:r>
              <w:rPr>
                <w:rFonts w:ascii="宋体" w:eastAsia="宋体" w:hAnsi="宋体" w:hint="eastAsia"/>
                <w:szCs w:val="21"/>
              </w:rPr>
              <w:t>是否采用电子招标投标</w:t>
            </w:r>
          </w:p>
        </w:tc>
        <w:tc>
          <w:tcPr>
            <w:tcW w:w="6909" w:type="dxa"/>
            <w:vAlign w:val="center"/>
          </w:tcPr>
          <w:p w:rsidR="00566DF5" w:rsidRDefault="00D96D62">
            <w:pPr>
              <w:snapToGrid w:val="0"/>
              <w:spacing w:line="276" w:lineRule="auto"/>
              <w:rPr>
                <w:rFonts w:ascii="宋体" w:eastAsia="宋体" w:hAnsi="宋体"/>
                <w:szCs w:val="21"/>
              </w:rPr>
            </w:pPr>
            <w:r>
              <w:rPr>
                <w:rFonts w:ascii="宋体" w:eastAsia="宋体" w:hAnsi="宋体"/>
                <w:szCs w:val="21"/>
              </w:rPr>
              <w:sym w:font="Wingdings" w:char="00FE"/>
            </w:r>
            <w:proofErr w:type="gramStart"/>
            <w:r>
              <w:rPr>
                <w:rFonts w:ascii="宋体" w:eastAsia="宋体" w:hAnsi="宋体" w:hint="eastAsia"/>
                <w:szCs w:val="21"/>
              </w:rPr>
              <w:t>否</w:t>
            </w:r>
            <w:proofErr w:type="gramEnd"/>
          </w:p>
          <w:p w:rsidR="00566DF5" w:rsidRDefault="00D96D62">
            <w:pPr>
              <w:spacing w:line="276" w:lineRule="auto"/>
              <w:rPr>
                <w:rFonts w:ascii="宋体" w:eastAsia="宋体" w:hAnsi="宋体"/>
                <w:szCs w:val="21"/>
              </w:rPr>
            </w:pPr>
            <w:r>
              <w:rPr>
                <w:rFonts w:ascii="宋体" w:eastAsia="宋体" w:hAnsi="宋体"/>
                <w:szCs w:val="21"/>
              </w:rPr>
              <w:sym w:font="Wingdings" w:char="00A8"/>
            </w:r>
            <w:r>
              <w:rPr>
                <w:rFonts w:ascii="宋体" w:eastAsia="宋体" w:hAnsi="宋体" w:hint="eastAsia"/>
                <w:szCs w:val="21"/>
              </w:rPr>
              <w:t>是，具体要求：</w:t>
            </w:r>
          </w:p>
          <w:p w:rsidR="00566DF5" w:rsidRDefault="00566DF5">
            <w:pPr>
              <w:snapToGrid w:val="0"/>
              <w:spacing w:line="276" w:lineRule="auto"/>
              <w:rPr>
                <w:rFonts w:ascii="宋体" w:eastAsia="宋体" w:hAnsi="宋体"/>
                <w:szCs w:val="21"/>
              </w:rPr>
            </w:pPr>
          </w:p>
        </w:tc>
      </w:tr>
      <w:tr w:rsidR="00566DF5">
        <w:trPr>
          <w:trHeight w:val="248"/>
        </w:trPr>
        <w:tc>
          <w:tcPr>
            <w:tcW w:w="945" w:type="dxa"/>
            <w:vAlign w:val="center"/>
          </w:tcPr>
          <w:p w:rsidR="00566DF5" w:rsidRDefault="00D96D62">
            <w:pPr>
              <w:snapToGrid w:val="0"/>
              <w:spacing w:line="276" w:lineRule="auto"/>
              <w:jc w:val="center"/>
              <w:rPr>
                <w:rFonts w:ascii="宋体" w:eastAsia="宋体" w:hAnsi="宋体"/>
                <w:szCs w:val="21"/>
              </w:rPr>
            </w:pPr>
            <w:r>
              <w:rPr>
                <w:rFonts w:ascii="宋体" w:eastAsia="宋体" w:hAnsi="宋体"/>
                <w:szCs w:val="21"/>
              </w:rPr>
              <w:t>10</w:t>
            </w:r>
          </w:p>
        </w:tc>
        <w:tc>
          <w:tcPr>
            <w:tcW w:w="2100" w:type="dxa"/>
            <w:vAlign w:val="center"/>
          </w:tcPr>
          <w:p w:rsidR="00566DF5" w:rsidRDefault="00D96D62">
            <w:pPr>
              <w:snapToGrid w:val="0"/>
              <w:spacing w:line="276" w:lineRule="auto"/>
              <w:jc w:val="center"/>
              <w:rPr>
                <w:rFonts w:ascii="宋体" w:eastAsia="宋体" w:hAnsi="宋体"/>
                <w:szCs w:val="21"/>
              </w:rPr>
            </w:pPr>
            <w:r>
              <w:rPr>
                <w:rFonts w:ascii="宋体" w:eastAsia="宋体" w:hAnsi="宋体" w:hint="eastAsia"/>
                <w:szCs w:val="21"/>
              </w:rPr>
              <w:t>需要补充的其他内容</w:t>
            </w:r>
          </w:p>
        </w:tc>
        <w:tc>
          <w:tcPr>
            <w:tcW w:w="6909" w:type="dxa"/>
            <w:vAlign w:val="center"/>
          </w:tcPr>
          <w:p w:rsidR="00566DF5" w:rsidRDefault="00D96D62">
            <w:pPr>
              <w:snapToGrid w:val="0"/>
              <w:spacing w:line="276" w:lineRule="auto"/>
              <w:rPr>
                <w:rFonts w:ascii="宋体" w:eastAsia="宋体" w:hAnsi="宋体"/>
                <w:szCs w:val="21"/>
              </w:rPr>
            </w:pPr>
            <w:r>
              <w:rPr>
                <w:rFonts w:ascii="宋体" w:eastAsia="宋体" w:hAnsi="宋体" w:hint="eastAsia"/>
                <w:szCs w:val="21"/>
              </w:rPr>
              <w:t>/</w:t>
            </w:r>
          </w:p>
        </w:tc>
      </w:tr>
      <w:tr w:rsidR="00566DF5">
        <w:trPr>
          <w:trHeight w:val="248"/>
        </w:trPr>
        <w:tc>
          <w:tcPr>
            <w:tcW w:w="945" w:type="dxa"/>
            <w:vAlign w:val="center"/>
          </w:tcPr>
          <w:p w:rsidR="00566DF5" w:rsidRDefault="00D96D62">
            <w:pPr>
              <w:pStyle w:val="TableParagraph"/>
              <w:snapToGrid w:val="0"/>
              <w:spacing w:line="276" w:lineRule="auto"/>
              <w:jc w:val="center"/>
              <w:rPr>
                <w:rFonts w:ascii="宋体" w:hAnsi="宋体"/>
                <w:szCs w:val="21"/>
              </w:rPr>
            </w:pPr>
            <w:r>
              <w:rPr>
                <w:rFonts w:ascii="宋体" w:hAnsi="宋体"/>
                <w:szCs w:val="21"/>
              </w:rPr>
              <w:t>10.1</w:t>
            </w:r>
          </w:p>
        </w:tc>
        <w:tc>
          <w:tcPr>
            <w:tcW w:w="2100" w:type="dxa"/>
            <w:vAlign w:val="center"/>
          </w:tcPr>
          <w:p w:rsidR="00566DF5" w:rsidRDefault="00D96D62">
            <w:pPr>
              <w:pStyle w:val="TableParagraph"/>
              <w:snapToGrid w:val="0"/>
              <w:spacing w:line="276" w:lineRule="auto"/>
              <w:jc w:val="center"/>
              <w:rPr>
                <w:rFonts w:ascii="宋体" w:hAnsi="宋体"/>
                <w:szCs w:val="21"/>
              </w:rPr>
            </w:pPr>
            <w:r>
              <w:rPr>
                <w:rFonts w:ascii="宋体" w:hAnsi="宋体" w:hint="eastAsia"/>
                <w:szCs w:val="21"/>
              </w:rPr>
              <w:t>招标失败的情形</w:t>
            </w:r>
          </w:p>
        </w:tc>
        <w:tc>
          <w:tcPr>
            <w:tcW w:w="6909" w:type="dxa"/>
            <w:vAlign w:val="center"/>
          </w:tcPr>
          <w:p w:rsidR="00566DF5" w:rsidRDefault="00D96D62">
            <w:pPr>
              <w:pStyle w:val="TableParagraph"/>
              <w:snapToGrid w:val="0"/>
              <w:spacing w:line="276" w:lineRule="auto"/>
              <w:jc w:val="left"/>
              <w:rPr>
                <w:rFonts w:ascii="宋体" w:hAnsi="宋体"/>
                <w:szCs w:val="21"/>
              </w:rPr>
            </w:pPr>
            <w:r>
              <w:rPr>
                <w:rFonts w:ascii="宋体" w:hAnsi="宋体" w:hint="eastAsia"/>
                <w:szCs w:val="21"/>
              </w:rPr>
              <w:t>本项目递交投标文件或初步评审通过的投标申请人不足</w:t>
            </w:r>
            <w:r>
              <w:rPr>
                <w:rFonts w:ascii="宋体" w:hAnsi="宋体"/>
                <w:szCs w:val="21"/>
              </w:rPr>
              <w:t>3</w:t>
            </w:r>
            <w:r>
              <w:rPr>
                <w:rFonts w:ascii="宋体" w:hAnsi="宋体"/>
                <w:szCs w:val="21"/>
              </w:rPr>
              <w:t>名时为招标失败。招标人分析招标失败原因，修正招标方案，报有关管理部门核准后，重新组织招标。</w:t>
            </w:r>
          </w:p>
        </w:tc>
      </w:tr>
      <w:tr w:rsidR="00566DF5">
        <w:trPr>
          <w:trHeight w:val="248"/>
        </w:trPr>
        <w:tc>
          <w:tcPr>
            <w:tcW w:w="945" w:type="dxa"/>
            <w:vAlign w:val="center"/>
          </w:tcPr>
          <w:p w:rsidR="00566DF5" w:rsidRDefault="00D96D62">
            <w:pPr>
              <w:pStyle w:val="TableParagraph"/>
              <w:snapToGrid w:val="0"/>
              <w:spacing w:line="276" w:lineRule="auto"/>
              <w:jc w:val="center"/>
              <w:rPr>
                <w:rFonts w:ascii="宋体" w:hAnsi="宋体"/>
                <w:szCs w:val="21"/>
              </w:rPr>
            </w:pPr>
            <w:r>
              <w:rPr>
                <w:rFonts w:ascii="宋体" w:hAnsi="宋体"/>
                <w:szCs w:val="21"/>
              </w:rPr>
              <w:t>10.</w:t>
            </w:r>
            <w:r>
              <w:rPr>
                <w:rFonts w:ascii="宋体" w:hAnsi="宋体" w:hint="eastAsia"/>
                <w:szCs w:val="21"/>
              </w:rPr>
              <w:t>2</w:t>
            </w:r>
          </w:p>
        </w:tc>
        <w:tc>
          <w:tcPr>
            <w:tcW w:w="2100" w:type="dxa"/>
            <w:vAlign w:val="center"/>
          </w:tcPr>
          <w:p w:rsidR="00566DF5" w:rsidRDefault="00D96D62">
            <w:pPr>
              <w:pStyle w:val="TableParagraph"/>
              <w:snapToGrid w:val="0"/>
              <w:spacing w:line="276" w:lineRule="auto"/>
              <w:jc w:val="center"/>
              <w:rPr>
                <w:rFonts w:ascii="宋体" w:hAnsi="宋体"/>
                <w:szCs w:val="21"/>
              </w:rPr>
            </w:pPr>
            <w:r>
              <w:rPr>
                <w:rFonts w:ascii="宋体" w:hAnsi="宋体" w:hint="eastAsia"/>
                <w:szCs w:val="21"/>
              </w:rPr>
              <w:t>否决投标条款</w:t>
            </w:r>
          </w:p>
        </w:tc>
        <w:tc>
          <w:tcPr>
            <w:tcW w:w="6909" w:type="dxa"/>
            <w:vAlign w:val="center"/>
          </w:tcPr>
          <w:p w:rsidR="00566DF5" w:rsidRDefault="00D96D62">
            <w:pPr>
              <w:pStyle w:val="TableParagraph"/>
              <w:snapToGrid w:val="0"/>
              <w:spacing w:line="276" w:lineRule="auto"/>
              <w:jc w:val="left"/>
              <w:rPr>
                <w:rFonts w:ascii="宋体" w:hAnsi="宋体"/>
                <w:szCs w:val="21"/>
              </w:rPr>
            </w:pPr>
            <w:r>
              <w:rPr>
                <w:rFonts w:ascii="宋体" w:hAnsi="宋体" w:hint="eastAsia"/>
                <w:szCs w:val="21"/>
              </w:rPr>
              <w:t>否决投标条款：</w:t>
            </w:r>
          </w:p>
          <w:p w:rsidR="00566DF5" w:rsidRDefault="00D96D62">
            <w:pPr>
              <w:pStyle w:val="TableParagraph"/>
              <w:snapToGrid w:val="0"/>
              <w:spacing w:line="276" w:lineRule="auto"/>
              <w:jc w:val="left"/>
              <w:rPr>
                <w:rFonts w:ascii="宋体" w:hAnsi="宋体"/>
                <w:szCs w:val="21"/>
              </w:rPr>
            </w:pPr>
            <w:r>
              <w:rPr>
                <w:rFonts w:ascii="宋体" w:hAnsi="宋体"/>
                <w:szCs w:val="21"/>
              </w:rPr>
              <w:t>1</w:t>
            </w:r>
            <w:r>
              <w:rPr>
                <w:rFonts w:ascii="宋体" w:hAnsi="宋体" w:hint="eastAsia"/>
                <w:szCs w:val="21"/>
              </w:rPr>
              <w:t>．</w:t>
            </w:r>
            <w:r>
              <w:rPr>
                <w:rFonts w:ascii="宋体" w:hAnsi="宋体"/>
                <w:szCs w:val="21"/>
              </w:rPr>
              <w:t>在投标截止期后逾期或未递交</w:t>
            </w:r>
            <w:r>
              <w:rPr>
                <w:rFonts w:ascii="宋体" w:hAnsi="宋体" w:hint="eastAsia"/>
                <w:szCs w:val="21"/>
              </w:rPr>
              <w:t>纸质</w:t>
            </w:r>
            <w:r>
              <w:rPr>
                <w:rFonts w:ascii="宋体" w:hAnsi="宋体"/>
                <w:szCs w:val="21"/>
              </w:rPr>
              <w:t>投标文件的。</w:t>
            </w:r>
          </w:p>
          <w:p w:rsidR="00566DF5" w:rsidRDefault="00D96D62">
            <w:pPr>
              <w:pStyle w:val="TableParagraph"/>
              <w:snapToGrid w:val="0"/>
              <w:spacing w:line="276" w:lineRule="auto"/>
              <w:jc w:val="left"/>
              <w:rPr>
                <w:rFonts w:ascii="宋体" w:hAnsi="宋体"/>
                <w:szCs w:val="21"/>
              </w:rPr>
            </w:pPr>
            <w:r>
              <w:rPr>
                <w:rFonts w:ascii="宋体" w:hAnsi="宋体"/>
                <w:szCs w:val="21"/>
              </w:rPr>
              <w:t>2</w:t>
            </w:r>
            <w:r>
              <w:rPr>
                <w:rFonts w:ascii="宋体" w:hAnsi="宋体" w:hint="eastAsia"/>
                <w:szCs w:val="21"/>
              </w:rPr>
              <w:t>．</w:t>
            </w:r>
            <w:r>
              <w:rPr>
                <w:rFonts w:ascii="宋体" w:hAnsi="宋体"/>
                <w:szCs w:val="21"/>
              </w:rPr>
              <w:t>投标人未按招标文件要求提供附件或未按要求加盖公章及签名的，经评标委员会认定后，其投标文件将被否决。</w:t>
            </w:r>
          </w:p>
          <w:p w:rsidR="00566DF5" w:rsidRDefault="00D96D62">
            <w:pPr>
              <w:pStyle w:val="TableParagraph"/>
              <w:snapToGrid w:val="0"/>
              <w:spacing w:line="276" w:lineRule="auto"/>
              <w:jc w:val="left"/>
              <w:rPr>
                <w:rFonts w:ascii="宋体" w:hAnsi="宋体"/>
                <w:szCs w:val="21"/>
              </w:rPr>
            </w:pPr>
            <w:r>
              <w:rPr>
                <w:rFonts w:ascii="宋体" w:hAnsi="宋体" w:hint="eastAsia"/>
                <w:szCs w:val="21"/>
              </w:rPr>
              <w:t>3</w:t>
            </w:r>
            <w:r>
              <w:rPr>
                <w:rFonts w:ascii="宋体" w:hAnsi="宋体" w:hint="eastAsia"/>
                <w:szCs w:val="21"/>
              </w:rPr>
              <w:t>．</w:t>
            </w:r>
            <w:r>
              <w:rPr>
                <w:rFonts w:ascii="宋体" w:hAnsi="宋体"/>
                <w:szCs w:val="21"/>
              </w:rPr>
              <w:t>投标文件中投标报价高于最高投标限价的，其投标文件将被否决。</w:t>
            </w:r>
          </w:p>
          <w:p w:rsidR="00566DF5" w:rsidRDefault="00D96D62">
            <w:pPr>
              <w:pStyle w:val="TableParagraph"/>
              <w:snapToGrid w:val="0"/>
              <w:spacing w:line="276" w:lineRule="auto"/>
              <w:jc w:val="left"/>
              <w:rPr>
                <w:rFonts w:ascii="宋体" w:hAnsi="宋体"/>
                <w:szCs w:val="21"/>
              </w:rPr>
            </w:pPr>
            <w:r>
              <w:rPr>
                <w:rFonts w:ascii="宋体" w:hAnsi="宋体" w:hint="eastAsia"/>
                <w:szCs w:val="21"/>
              </w:rPr>
              <w:t>4</w:t>
            </w:r>
            <w:r>
              <w:rPr>
                <w:rFonts w:ascii="宋体" w:hAnsi="宋体" w:hint="eastAsia"/>
                <w:szCs w:val="21"/>
              </w:rPr>
              <w:t>．</w:t>
            </w:r>
            <w:r>
              <w:rPr>
                <w:rFonts w:ascii="宋体" w:hAnsi="宋体"/>
                <w:szCs w:val="21"/>
              </w:rPr>
              <w:t>按投标报价的算术校核原则及方法调整或修正投标文件的投标报价，调整后的投标报价对投标人起约束作用。如果投标人不接受修正后的报价，则取消其中标资格。</w:t>
            </w:r>
          </w:p>
          <w:p w:rsidR="00566DF5" w:rsidRDefault="00D96D62">
            <w:pPr>
              <w:pStyle w:val="TableParagraph"/>
              <w:snapToGrid w:val="0"/>
              <w:spacing w:line="276" w:lineRule="auto"/>
              <w:jc w:val="left"/>
              <w:rPr>
                <w:rFonts w:ascii="宋体" w:hAnsi="宋体"/>
                <w:szCs w:val="21"/>
              </w:rPr>
            </w:pPr>
            <w:r>
              <w:rPr>
                <w:rFonts w:ascii="宋体" w:hAnsi="宋体" w:hint="eastAsia"/>
                <w:szCs w:val="21"/>
              </w:rPr>
              <w:t>5</w:t>
            </w:r>
            <w:r>
              <w:rPr>
                <w:rFonts w:ascii="宋体" w:hAnsi="宋体" w:hint="eastAsia"/>
                <w:szCs w:val="21"/>
              </w:rPr>
              <w:t>．</w:t>
            </w:r>
            <w:proofErr w:type="gramStart"/>
            <w:r>
              <w:rPr>
                <w:rFonts w:ascii="宋体" w:hAnsi="宋体"/>
                <w:szCs w:val="21"/>
              </w:rPr>
              <w:t>资审合格</w:t>
            </w:r>
            <w:proofErr w:type="gramEnd"/>
            <w:r>
              <w:rPr>
                <w:rFonts w:ascii="宋体" w:hAnsi="宋体"/>
                <w:szCs w:val="21"/>
              </w:rPr>
              <w:t>后，投标人的资格发生变化而不满足投标人合格条件，在发出中标通知书前，资格问题仍未解决的，招标人将取消其中标资格。</w:t>
            </w:r>
          </w:p>
          <w:p w:rsidR="00566DF5" w:rsidRDefault="00D96D62">
            <w:pPr>
              <w:pStyle w:val="TableParagraph"/>
              <w:snapToGrid w:val="0"/>
              <w:spacing w:line="276" w:lineRule="auto"/>
              <w:jc w:val="left"/>
              <w:rPr>
                <w:rFonts w:ascii="宋体" w:hAnsi="宋体"/>
                <w:szCs w:val="21"/>
              </w:rPr>
            </w:pPr>
            <w:r>
              <w:rPr>
                <w:rFonts w:ascii="宋体" w:hAnsi="宋体" w:hint="eastAsia"/>
                <w:szCs w:val="21"/>
              </w:rPr>
              <w:t>6</w:t>
            </w:r>
            <w:r>
              <w:rPr>
                <w:rFonts w:ascii="宋体" w:hAnsi="宋体" w:hint="eastAsia"/>
                <w:szCs w:val="21"/>
              </w:rPr>
              <w:t>．</w:t>
            </w:r>
            <w:r>
              <w:rPr>
                <w:rFonts w:ascii="宋体" w:hAnsi="宋体"/>
                <w:szCs w:val="21"/>
              </w:rPr>
              <w:t>投标人如在本项目中存在串通投标、弄虚作假、行贿情形的，中标无效，该投标人将被招标人列入黑名单并限制其投标。</w:t>
            </w:r>
          </w:p>
          <w:p w:rsidR="00566DF5" w:rsidRDefault="00D96D62">
            <w:pPr>
              <w:pStyle w:val="TableParagraph"/>
              <w:snapToGrid w:val="0"/>
              <w:spacing w:line="276" w:lineRule="auto"/>
              <w:jc w:val="left"/>
              <w:rPr>
                <w:rFonts w:ascii="宋体" w:hAnsi="宋体"/>
                <w:szCs w:val="21"/>
              </w:rPr>
            </w:pPr>
            <w:r>
              <w:rPr>
                <w:rFonts w:ascii="宋体" w:hAnsi="宋体" w:hint="eastAsia"/>
                <w:szCs w:val="21"/>
              </w:rPr>
              <w:t>7</w:t>
            </w:r>
            <w:r>
              <w:rPr>
                <w:rFonts w:ascii="宋体" w:hAnsi="宋体" w:hint="eastAsia"/>
                <w:szCs w:val="21"/>
              </w:rPr>
              <w:t>．</w:t>
            </w:r>
            <w:r>
              <w:rPr>
                <w:rFonts w:ascii="宋体" w:hAnsi="宋体"/>
                <w:szCs w:val="21"/>
              </w:rPr>
              <w:t>投标文件符合列于《评标办法前附表》</w:t>
            </w:r>
            <w:r>
              <w:rPr>
                <w:rFonts w:ascii="宋体" w:hAnsi="宋体"/>
                <w:szCs w:val="21"/>
              </w:rPr>
              <w:t>“</w:t>
            </w:r>
            <w:r>
              <w:rPr>
                <w:rFonts w:ascii="宋体" w:hAnsi="宋体"/>
                <w:szCs w:val="21"/>
              </w:rPr>
              <w:t>形式评审标准</w:t>
            </w:r>
            <w:r>
              <w:rPr>
                <w:rFonts w:ascii="宋体" w:hAnsi="宋体"/>
                <w:szCs w:val="21"/>
              </w:rPr>
              <w:t>”“</w:t>
            </w:r>
            <w:r>
              <w:rPr>
                <w:rFonts w:ascii="宋体" w:hAnsi="宋体"/>
                <w:szCs w:val="21"/>
              </w:rPr>
              <w:t>资格评审标准</w:t>
            </w:r>
            <w:r>
              <w:rPr>
                <w:rFonts w:ascii="宋体" w:hAnsi="宋体"/>
                <w:szCs w:val="21"/>
              </w:rPr>
              <w:t>”“</w:t>
            </w:r>
            <w:r>
              <w:rPr>
                <w:rFonts w:ascii="宋体" w:hAnsi="宋体"/>
                <w:szCs w:val="21"/>
              </w:rPr>
              <w:t>响应性评审标准</w:t>
            </w:r>
            <w:r>
              <w:rPr>
                <w:rFonts w:ascii="宋体" w:hAnsi="宋体"/>
                <w:szCs w:val="21"/>
              </w:rPr>
              <w:t>”</w:t>
            </w:r>
            <w:r>
              <w:rPr>
                <w:rFonts w:ascii="宋体" w:hAnsi="宋体"/>
                <w:szCs w:val="21"/>
              </w:rPr>
              <w:t>中所有情形的，为有效投标文件。任</w:t>
            </w:r>
            <w:proofErr w:type="gramStart"/>
            <w:r>
              <w:rPr>
                <w:rFonts w:ascii="宋体" w:hAnsi="宋体"/>
                <w:szCs w:val="21"/>
              </w:rPr>
              <w:t>一</w:t>
            </w:r>
            <w:proofErr w:type="gramEnd"/>
            <w:r>
              <w:rPr>
                <w:rFonts w:ascii="宋体" w:hAnsi="宋体"/>
                <w:szCs w:val="21"/>
              </w:rPr>
              <w:t>情形不符合均为无效投标文件，经评标委员会认定后，其投标文件将被否决。</w:t>
            </w:r>
          </w:p>
        </w:tc>
      </w:tr>
      <w:tr w:rsidR="00566DF5">
        <w:trPr>
          <w:trHeight w:val="248"/>
        </w:trPr>
        <w:tc>
          <w:tcPr>
            <w:tcW w:w="945" w:type="dxa"/>
            <w:vAlign w:val="center"/>
          </w:tcPr>
          <w:p w:rsidR="00566DF5" w:rsidRDefault="00D96D62">
            <w:pPr>
              <w:pStyle w:val="TableParagraph"/>
              <w:snapToGrid w:val="0"/>
              <w:spacing w:line="276" w:lineRule="auto"/>
              <w:jc w:val="center"/>
              <w:rPr>
                <w:rFonts w:ascii="宋体" w:hAnsi="宋体"/>
                <w:szCs w:val="21"/>
              </w:rPr>
            </w:pPr>
            <w:r>
              <w:rPr>
                <w:rFonts w:ascii="宋体" w:hAnsi="宋体"/>
                <w:szCs w:val="21"/>
              </w:rPr>
              <w:t>10.</w:t>
            </w:r>
            <w:r>
              <w:rPr>
                <w:rFonts w:ascii="宋体" w:hAnsi="宋体" w:hint="eastAsia"/>
                <w:szCs w:val="21"/>
              </w:rPr>
              <w:t>3</w:t>
            </w:r>
          </w:p>
        </w:tc>
        <w:tc>
          <w:tcPr>
            <w:tcW w:w="2100" w:type="dxa"/>
            <w:vAlign w:val="center"/>
          </w:tcPr>
          <w:p w:rsidR="00566DF5" w:rsidRDefault="00D96D62">
            <w:pPr>
              <w:pStyle w:val="TableParagraph"/>
              <w:snapToGrid w:val="0"/>
              <w:spacing w:line="276" w:lineRule="auto"/>
              <w:jc w:val="center"/>
              <w:rPr>
                <w:rFonts w:ascii="宋体" w:hAnsi="宋体"/>
                <w:szCs w:val="21"/>
              </w:rPr>
            </w:pPr>
            <w:r>
              <w:rPr>
                <w:rFonts w:ascii="宋体" w:hAnsi="宋体"/>
                <w:szCs w:val="21"/>
              </w:rPr>
              <w:t>/</w:t>
            </w:r>
          </w:p>
        </w:tc>
        <w:tc>
          <w:tcPr>
            <w:tcW w:w="6909" w:type="dxa"/>
            <w:vAlign w:val="center"/>
          </w:tcPr>
          <w:p w:rsidR="00566DF5" w:rsidRDefault="00D96D62">
            <w:pPr>
              <w:pStyle w:val="TableParagraph"/>
              <w:snapToGrid w:val="0"/>
              <w:spacing w:line="276" w:lineRule="auto"/>
              <w:jc w:val="left"/>
              <w:rPr>
                <w:rFonts w:ascii="宋体" w:hAnsi="宋体"/>
                <w:szCs w:val="21"/>
              </w:rPr>
            </w:pPr>
            <w:r>
              <w:rPr>
                <w:rFonts w:ascii="宋体" w:hAnsi="宋体" w:cs="宋体" w:hint="eastAsia"/>
                <w:b/>
                <w:bCs/>
                <w:kern w:val="0"/>
                <w:szCs w:val="21"/>
              </w:rPr>
              <w:t>投标人或其他利害关系人对评标结果有异议的，应当在中标候选人公示期间提出，可以通过线下或线上的形式提出异议。</w:t>
            </w:r>
            <w:proofErr w:type="gramStart"/>
            <w:r>
              <w:rPr>
                <w:rFonts w:ascii="宋体" w:hAnsi="宋体" w:cs="宋体" w:hint="eastAsia"/>
                <w:b/>
                <w:bCs/>
                <w:kern w:val="0"/>
                <w:szCs w:val="21"/>
              </w:rPr>
              <w:t>作出</w:t>
            </w:r>
            <w:proofErr w:type="gramEnd"/>
            <w:r>
              <w:rPr>
                <w:rFonts w:ascii="宋体" w:hAnsi="宋体" w:cs="宋体" w:hint="eastAsia"/>
                <w:b/>
                <w:bCs/>
                <w:kern w:val="0"/>
                <w:szCs w:val="21"/>
              </w:rPr>
              <w:t>答复前，应当暂停招标投标活动。</w:t>
            </w:r>
          </w:p>
        </w:tc>
      </w:tr>
      <w:tr w:rsidR="00566DF5">
        <w:trPr>
          <w:trHeight w:val="248"/>
        </w:trPr>
        <w:tc>
          <w:tcPr>
            <w:tcW w:w="945" w:type="dxa"/>
            <w:vAlign w:val="center"/>
          </w:tcPr>
          <w:p w:rsidR="00566DF5" w:rsidRDefault="00D96D62">
            <w:pPr>
              <w:pStyle w:val="TableParagraph"/>
              <w:snapToGrid w:val="0"/>
              <w:spacing w:line="276" w:lineRule="auto"/>
              <w:jc w:val="center"/>
              <w:rPr>
                <w:rFonts w:ascii="宋体" w:hAnsi="宋体"/>
                <w:szCs w:val="21"/>
              </w:rPr>
            </w:pPr>
            <w:r>
              <w:rPr>
                <w:rFonts w:ascii="宋体" w:hAnsi="宋体"/>
                <w:szCs w:val="21"/>
              </w:rPr>
              <w:t>10.4</w:t>
            </w:r>
          </w:p>
        </w:tc>
        <w:tc>
          <w:tcPr>
            <w:tcW w:w="2100" w:type="dxa"/>
            <w:vAlign w:val="center"/>
          </w:tcPr>
          <w:p w:rsidR="00566DF5" w:rsidRDefault="00D96D62">
            <w:pPr>
              <w:pStyle w:val="TableParagraph"/>
              <w:snapToGrid w:val="0"/>
              <w:spacing w:line="276" w:lineRule="auto"/>
              <w:jc w:val="center"/>
              <w:rPr>
                <w:rFonts w:ascii="宋体" w:hAnsi="宋体"/>
                <w:szCs w:val="21"/>
              </w:rPr>
            </w:pPr>
            <w:r>
              <w:rPr>
                <w:rFonts w:ascii="宋体" w:hAnsi="宋体" w:hint="eastAsia"/>
                <w:szCs w:val="21"/>
              </w:rPr>
              <w:t>其他</w:t>
            </w:r>
          </w:p>
        </w:tc>
        <w:tc>
          <w:tcPr>
            <w:tcW w:w="6909" w:type="dxa"/>
            <w:vAlign w:val="center"/>
          </w:tcPr>
          <w:p w:rsidR="00566DF5" w:rsidRDefault="00D96D62">
            <w:pPr>
              <w:spacing w:line="360" w:lineRule="exact"/>
              <w:ind w:firstLineChars="200" w:firstLine="420"/>
              <w:rPr>
                <w:rFonts w:ascii="宋体" w:eastAsia="宋体" w:hAnsi="宋体" w:cs="Times New Roman"/>
                <w:szCs w:val="21"/>
              </w:rPr>
            </w:pPr>
            <w:r>
              <w:rPr>
                <w:rFonts w:ascii="宋体" w:eastAsia="宋体" w:hAnsi="宋体" w:cs="Times New Roman" w:hint="eastAsia"/>
                <w:szCs w:val="21"/>
              </w:rPr>
              <w:t>本项目招标代理费由中标人在领取中标通知书前一次性向招标代理单位支付。招标代理费最终以本项目的中标金额为计费基数，参照国家计委【</w:t>
            </w:r>
            <w:r>
              <w:rPr>
                <w:rFonts w:ascii="宋体" w:eastAsia="宋体" w:hAnsi="宋体" w:cs="Times New Roman"/>
                <w:szCs w:val="21"/>
              </w:rPr>
              <w:t>2002</w:t>
            </w:r>
            <w:r>
              <w:rPr>
                <w:rFonts w:ascii="宋体" w:eastAsia="宋体" w:hAnsi="宋体" w:cs="Times New Roman"/>
                <w:szCs w:val="21"/>
              </w:rPr>
              <w:t>】</w:t>
            </w:r>
            <w:r>
              <w:rPr>
                <w:rFonts w:ascii="宋体" w:eastAsia="宋体" w:hAnsi="宋体" w:cs="Times New Roman"/>
                <w:szCs w:val="21"/>
              </w:rPr>
              <w:t>1980</w:t>
            </w:r>
            <w:r>
              <w:rPr>
                <w:rFonts w:ascii="宋体" w:eastAsia="宋体" w:hAnsi="宋体" w:cs="Times New Roman"/>
                <w:szCs w:val="21"/>
              </w:rPr>
              <w:t>号《招标代理服务收费管理暂行办法》收费标准，费率下</w:t>
            </w:r>
            <w:r>
              <w:rPr>
                <w:rFonts w:ascii="宋体" w:eastAsia="宋体" w:hAnsi="宋体" w:cs="Times New Roman"/>
                <w:szCs w:val="21"/>
              </w:rPr>
              <w:lastRenderedPageBreak/>
              <w:t>浮</w:t>
            </w:r>
            <w:r>
              <w:rPr>
                <w:rFonts w:ascii="宋体" w:eastAsia="宋体" w:hAnsi="宋体" w:cs="Times New Roman"/>
                <w:szCs w:val="21"/>
              </w:rPr>
              <w:t>3</w:t>
            </w:r>
            <w:r>
              <w:rPr>
                <w:rFonts w:ascii="宋体" w:eastAsia="宋体" w:hAnsi="宋体" w:cs="Times New Roman" w:hint="eastAsia"/>
                <w:szCs w:val="21"/>
              </w:rPr>
              <w:t>5</w:t>
            </w:r>
            <w:r>
              <w:rPr>
                <w:rFonts w:ascii="宋体" w:eastAsia="宋体" w:hAnsi="宋体" w:cs="Times New Roman"/>
                <w:szCs w:val="21"/>
              </w:rPr>
              <w:t>%</w:t>
            </w:r>
            <w:r>
              <w:rPr>
                <w:rFonts w:ascii="宋体" w:eastAsia="宋体" w:hAnsi="宋体" w:cs="Times New Roman"/>
                <w:szCs w:val="21"/>
              </w:rPr>
              <w:t>计算招标代理报酬。</w:t>
            </w:r>
          </w:p>
          <w:p w:rsidR="00C04BEF" w:rsidRDefault="00C04BEF">
            <w:pPr>
              <w:spacing w:line="360" w:lineRule="exact"/>
              <w:ind w:firstLineChars="200" w:firstLine="420"/>
              <w:rPr>
                <w:rFonts w:ascii="宋体" w:eastAsia="宋体" w:hAnsi="宋体" w:cs="Times New Roman" w:hint="eastAsia"/>
                <w:szCs w:val="21"/>
              </w:rPr>
            </w:pPr>
            <w:proofErr w:type="gramStart"/>
            <w:r>
              <w:rPr>
                <w:rFonts w:ascii="宋体" w:eastAsia="宋体" w:hAnsi="宋体" w:cs="Times New Roman" w:hint="eastAsia"/>
                <w:szCs w:val="21"/>
              </w:rPr>
              <w:t>暂按照</w:t>
            </w:r>
            <w:proofErr w:type="gramEnd"/>
            <w:r>
              <w:rPr>
                <w:rFonts w:ascii="宋体" w:eastAsia="宋体" w:hAnsi="宋体" w:cs="Times New Roman" w:hint="eastAsia"/>
                <w:szCs w:val="21"/>
              </w:rPr>
              <w:t>246万元为计费基数，计算公式如下：</w:t>
            </w:r>
          </w:p>
          <w:p w:rsidR="00566DF5" w:rsidRPr="00C04BEF" w:rsidRDefault="00D96D62">
            <w:pPr>
              <w:spacing w:line="360" w:lineRule="exact"/>
              <w:ind w:firstLineChars="200" w:firstLine="420"/>
              <w:rPr>
                <w:rFonts w:ascii="宋体" w:eastAsia="宋体" w:hAnsi="宋体" w:cs="Times New Roman"/>
                <w:szCs w:val="21"/>
              </w:rPr>
            </w:pPr>
            <w:r w:rsidRPr="00C04BEF">
              <w:rPr>
                <w:rFonts w:ascii="宋体" w:eastAsia="宋体" w:hAnsi="宋体" w:cs="Times New Roman"/>
                <w:szCs w:val="21"/>
              </w:rPr>
              <w:t xml:space="preserve">100 </w:t>
            </w:r>
            <w:r w:rsidRPr="00C04BEF">
              <w:rPr>
                <w:rFonts w:ascii="宋体" w:eastAsia="宋体" w:hAnsi="宋体" w:cs="Times New Roman"/>
                <w:szCs w:val="21"/>
              </w:rPr>
              <w:t>万元</w:t>
            </w:r>
            <w:r w:rsidRPr="00C04BEF">
              <w:rPr>
                <w:rFonts w:ascii="宋体" w:eastAsia="宋体" w:hAnsi="宋体" w:cs="Times New Roman"/>
                <w:szCs w:val="21"/>
              </w:rPr>
              <w:t xml:space="preserve"> ×1.5 </w:t>
            </w:r>
            <w:r w:rsidRPr="00C04BEF">
              <w:rPr>
                <w:rFonts w:ascii="宋体" w:eastAsia="宋体" w:hAnsi="宋体" w:cs="Times New Roman"/>
                <w:szCs w:val="21"/>
              </w:rPr>
              <w:t>％＝</w:t>
            </w:r>
            <w:r w:rsidRPr="00C04BEF">
              <w:rPr>
                <w:rFonts w:ascii="宋体" w:eastAsia="宋体" w:hAnsi="宋体" w:cs="Times New Roman"/>
                <w:szCs w:val="21"/>
              </w:rPr>
              <w:t xml:space="preserve"> 1.5</w:t>
            </w:r>
            <w:r w:rsidRPr="00C04BEF">
              <w:rPr>
                <w:rFonts w:ascii="宋体" w:eastAsia="宋体" w:hAnsi="宋体" w:cs="Times New Roman"/>
                <w:szCs w:val="21"/>
              </w:rPr>
              <w:t>万元</w:t>
            </w:r>
            <w:r w:rsidRPr="00C04BEF">
              <w:rPr>
                <w:rFonts w:ascii="宋体" w:eastAsia="宋体" w:hAnsi="宋体" w:cs="Times New Roman"/>
                <w:szCs w:val="21"/>
              </w:rPr>
              <w:t xml:space="preserve"> </w:t>
            </w:r>
          </w:p>
          <w:p w:rsidR="00566DF5" w:rsidRPr="00C04BEF" w:rsidRDefault="00D96D62">
            <w:pPr>
              <w:spacing w:line="360" w:lineRule="exact"/>
              <w:ind w:firstLineChars="200" w:firstLine="420"/>
              <w:rPr>
                <w:rFonts w:ascii="宋体" w:eastAsia="宋体" w:hAnsi="宋体" w:cs="Times New Roman"/>
                <w:szCs w:val="21"/>
              </w:rPr>
            </w:pPr>
            <w:r w:rsidRPr="00C04BEF">
              <w:rPr>
                <w:rFonts w:ascii="宋体" w:eastAsia="宋体" w:hAnsi="宋体" w:cs="Times New Roman"/>
                <w:szCs w:val="21"/>
              </w:rPr>
              <w:t>(246-100)</w:t>
            </w:r>
            <w:r w:rsidRPr="00C04BEF">
              <w:rPr>
                <w:rFonts w:ascii="宋体" w:eastAsia="宋体" w:hAnsi="宋体" w:cs="Times New Roman"/>
                <w:szCs w:val="21"/>
              </w:rPr>
              <w:t>万元</w:t>
            </w:r>
            <w:r w:rsidRPr="00C04BEF">
              <w:rPr>
                <w:rFonts w:ascii="宋体" w:eastAsia="宋体" w:hAnsi="宋体" w:cs="Times New Roman"/>
                <w:szCs w:val="21"/>
              </w:rPr>
              <w:t xml:space="preserve"> </w:t>
            </w:r>
            <w:r w:rsidRPr="00C04BEF">
              <w:rPr>
                <w:rFonts w:ascii="宋体" w:eastAsia="宋体" w:hAnsi="宋体" w:cs="Times New Roman" w:hint="eastAsia"/>
                <w:szCs w:val="21"/>
              </w:rPr>
              <w:t>×</w:t>
            </w:r>
            <w:r w:rsidRPr="00C04BEF">
              <w:rPr>
                <w:rFonts w:ascii="宋体" w:eastAsia="宋体" w:hAnsi="宋体" w:cs="Times New Roman"/>
                <w:szCs w:val="21"/>
              </w:rPr>
              <w:t xml:space="preserve">0.8 </w:t>
            </w:r>
            <w:r w:rsidRPr="00C04BEF">
              <w:rPr>
                <w:rFonts w:ascii="宋体" w:eastAsia="宋体" w:hAnsi="宋体" w:cs="Times New Roman" w:hint="eastAsia"/>
                <w:szCs w:val="21"/>
              </w:rPr>
              <w:t>％＝</w:t>
            </w:r>
            <w:r w:rsidRPr="00C04BEF">
              <w:rPr>
                <w:rFonts w:ascii="宋体" w:eastAsia="宋体" w:hAnsi="宋体" w:cs="Times New Roman"/>
                <w:szCs w:val="21"/>
              </w:rPr>
              <w:t xml:space="preserve">1.1680 </w:t>
            </w:r>
            <w:r w:rsidRPr="00C04BEF">
              <w:rPr>
                <w:rFonts w:ascii="宋体" w:eastAsia="宋体" w:hAnsi="宋体" w:cs="Times New Roman"/>
                <w:szCs w:val="21"/>
              </w:rPr>
              <w:t>万元</w:t>
            </w:r>
            <w:r w:rsidRPr="00C04BEF">
              <w:rPr>
                <w:rFonts w:ascii="宋体" w:eastAsia="宋体" w:hAnsi="宋体" w:cs="Times New Roman"/>
                <w:szCs w:val="21"/>
              </w:rPr>
              <w:t xml:space="preserve"> </w:t>
            </w:r>
          </w:p>
          <w:p w:rsidR="00566DF5" w:rsidRDefault="00D96D62">
            <w:pPr>
              <w:spacing w:line="360" w:lineRule="exact"/>
              <w:ind w:firstLineChars="200" w:firstLine="420"/>
              <w:rPr>
                <w:rFonts w:ascii="宋体" w:hAnsi="宋体" w:cs="宋体"/>
                <w:sz w:val="24"/>
              </w:rPr>
            </w:pPr>
            <w:r w:rsidRPr="00C04BEF">
              <w:rPr>
                <w:rFonts w:ascii="宋体" w:eastAsia="宋体" w:hAnsi="宋体" w:cs="Times New Roman" w:hint="eastAsia"/>
                <w:szCs w:val="21"/>
              </w:rPr>
              <w:t>（</w:t>
            </w:r>
            <w:r w:rsidRPr="00C04BEF">
              <w:rPr>
                <w:rFonts w:ascii="宋体" w:eastAsia="宋体" w:hAnsi="宋体" w:cs="Times New Roman"/>
                <w:szCs w:val="21"/>
              </w:rPr>
              <w:t>1.5+ 1.1680</w:t>
            </w:r>
            <w:r w:rsidRPr="00C04BEF">
              <w:rPr>
                <w:rFonts w:ascii="宋体" w:eastAsia="宋体" w:hAnsi="宋体" w:cs="Times New Roman" w:hint="eastAsia"/>
                <w:szCs w:val="21"/>
              </w:rPr>
              <w:t>）万元×（</w:t>
            </w:r>
            <w:r w:rsidRPr="00C04BEF">
              <w:rPr>
                <w:rFonts w:ascii="宋体" w:eastAsia="宋体" w:hAnsi="宋体" w:cs="Times New Roman"/>
                <w:szCs w:val="21"/>
              </w:rPr>
              <w:t>1- 35%</w:t>
            </w:r>
            <w:r w:rsidRPr="00C04BEF">
              <w:rPr>
                <w:rFonts w:ascii="宋体" w:eastAsia="宋体" w:hAnsi="宋体" w:cs="Times New Roman"/>
                <w:szCs w:val="21"/>
              </w:rPr>
              <w:t>）</w:t>
            </w:r>
            <w:r w:rsidRPr="00C04BEF">
              <w:rPr>
                <w:rFonts w:ascii="宋体" w:eastAsia="宋体" w:hAnsi="宋体" w:cs="Times New Roman"/>
                <w:szCs w:val="21"/>
              </w:rPr>
              <w:t xml:space="preserve">= 1.7342 </w:t>
            </w:r>
            <w:r w:rsidRPr="00C04BEF">
              <w:rPr>
                <w:rFonts w:ascii="宋体" w:eastAsia="宋体" w:hAnsi="宋体" w:cs="Times New Roman" w:hint="eastAsia"/>
                <w:szCs w:val="21"/>
              </w:rPr>
              <w:t>万元＝</w:t>
            </w:r>
            <w:r w:rsidRPr="00C04BEF">
              <w:rPr>
                <w:rFonts w:ascii="宋体" w:eastAsia="宋体" w:hAnsi="宋体" w:cs="Times New Roman"/>
                <w:szCs w:val="21"/>
              </w:rPr>
              <w:t>17342</w:t>
            </w:r>
            <w:r w:rsidRPr="00C04BEF">
              <w:rPr>
                <w:rFonts w:ascii="宋体" w:eastAsia="宋体" w:hAnsi="宋体" w:cs="Times New Roman"/>
                <w:szCs w:val="21"/>
              </w:rPr>
              <w:t>元</w:t>
            </w:r>
          </w:p>
        </w:tc>
      </w:tr>
    </w:tbl>
    <w:p w:rsidR="00566DF5" w:rsidRDefault="00566DF5">
      <w:pPr>
        <w:pStyle w:val="2"/>
        <w:rPr>
          <w:color w:val="auto"/>
        </w:rPr>
      </w:pPr>
    </w:p>
    <w:p w:rsidR="00566DF5" w:rsidRDefault="00566DF5"/>
    <w:p w:rsidR="00566DF5" w:rsidRDefault="00566DF5"/>
    <w:p w:rsidR="00566DF5" w:rsidRDefault="00566DF5"/>
    <w:p w:rsidR="00566DF5" w:rsidRDefault="00566DF5"/>
    <w:p w:rsidR="00566DF5" w:rsidRDefault="00566DF5"/>
    <w:p w:rsidR="00566DF5" w:rsidRDefault="00566DF5"/>
    <w:p w:rsidR="00566DF5" w:rsidRDefault="00566DF5"/>
    <w:p w:rsidR="00566DF5" w:rsidRDefault="00566DF5"/>
    <w:p w:rsidR="00566DF5" w:rsidRDefault="00566DF5"/>
    <w:p w:rsidR="00566DF5" w:rsidRDefault="00566DF5"/>
    <w:p w:rsidR="00566DF5" w:rsidRDefault="00566DF5"/>
    <w:p w:rsidR="00566DF5" w:rsidRDefault="00566DF5"/>
    <w:p w:rsidR="00566DF5" w:rsidRDefault="00566DF5"/>
    <w:p w:rsidR="00566DF5" w:rsidRDefault="00566DF5"/>
    <w:p w:rsidR="00566DF5" w:rsidRDefault="00566DF5"/>
    <w:p w:rsidR="00566DF5" w:rsidRDefault="00566DF5"/>
    <w:p w:rsidR="00566DF5" w:rsidRDefault="00566DF5"/>
    <w:p w:rsidR="00566DF5" w:rsidRDefault="00566DF5"/>
    <w:p w:rsidR="00566DF5" w:rsidRDefault="00566DF5"/>
    <w:p w:rsidR="00566DF5" w:rsidRDefault="00566DF5"/>
    <w:p w:rsidR="00566DF5" w:rsidRDefault="00566DF5"/>
    <w:p w:rsidR="00566DF5" w:rsidRDefault="00566DF5"/>
    <w:p w:rsidR="00566DF5" w:rsidRDefault="00566DF5"/>
    <w:p w:rsidR="00566DF5" w:rsidRDefault="00566DF5"/>
    <w:p w:rsidR="00566DF5" w:rsidRDefault="00566DF5"/>
    <w:p w:rsidR="00566DF5" w:rsidRDefault="00566DF5"/>
    <w:p w:rsidR="00566DF5" w:rsidRDefault="00566DF5"/>
    <w:p w:rsidR="00566DF5" w:rsidRDefault="00566DF5"/>
    <w:p w:rsidR="00566DF5" w:rsidRDefault="00566DF5"/>
    <w:p w:rsidR="00566DF5" w:rsidRDefault="00566DF5"/>
    <w:p w:rsidR="00566DF5" w:rsidRDefault="00566DF5"/>
    <w:p w:rsidR="00566DF5" w:rsidRDefault="00566DF5"/>
    <w:p w:rsidR="00566DF5" w:rsidRDefault="00566DF5"/>
    <w:p w:rsidR="00566DF5" w:rsidRDefault="00566DF5"/>
    <w:p w:rsidR="00566DF5" w:rsidRDefault="00566DF5"/>
    <w:p w:rsidR="00566DF5" w:rsidRDefault="00566DF5"/>
    <w:p w:rsidR="00566DF5" w:rsidRDefault="00566DF5"/>
    <w:p w:rsidR="00566DF5" w:rsidRDefault="00D96D62">
      <w:pPr>
        <w:pStyle w:val="2"/>
        <w:rPr>
          <w:color w:val="auto"/>
        </w:rPr>
      </w:pPr>
      <w:bookmarkStart w:id="13" w:name="_Toc17112"/>
      <w:r>
        <w:rPr>
          <w:color w:val="auto"/>
        </w:rPr>
        <w:lastRenderedPageBreak/>
        <w:t>1.</w:t>
      </w:r>
      <w:r>
        <w:rPr>
          <w:color w:val="auto"/>
        </w:rPr>
        <w:t>总则</w:t>
      </w:r>
      <w:bookmarkEnd w:id="13"/>
    </w:p>
    <w:p w:rsidR="00566DF5" w:rsidRDefault="00D96D62">
      <w:pPr>
        <w:pStyle w:val="3"/>
        <w:spacing w:after="283" w:line="416" w:lineRule="auto"/>
        <w:ind w:left="132" w:firstLineChars="0" w:firstLine="0"/>
        <w:rPr>
          <w:rFonts w:ascii="宋体" w:eastAsia="宋体" w:hAnsi="宋体"/>
        </w:rPr>
      </w:pPr>
      <w:bookmarkStart w:id="14" w:name="_Toc45266394"/>
      <w:bookmarkStart w:id="15" w:name="_Toc133420468"/>
      <w:bookmarkStart w:id="16" w:name="_Toc36466563"/>
      <w:bookmarkStart w:id="17" w:name="_Toc51055712"/>
      <w:bookmarkStart w:id="18" w:name="_Toc13684"/>
      <w:r>
        <w:rPr>
          <w:rFonts w:ascii="宋体" w:eastAsia="宋体" w:hAnsi="宋体"/>
        </w:rPr>
        <w:t>1.1</w:t>
      </w:r>
      <w:r>
        <w:rPr>
          <w:rFonts w:ascii="宋体" w:eastAsia="宋体" w:hAnsi="宋体"/>
        </w:rPr>
        <w:t>招标项目概况</w:t>
      </w:r>
      <w:bookmarkEnd w:id="14"/>
      <w:bookmarkEnd w:id="15"/>
      <w:bookmarkEnd w:id="16"/>
      <w:bookmarkEnd w:id="17"/>
      <w:bookmarkEnd w:id="18"/>
    </w:p>
    <w:p w:rsidR="00566DF5" w:rsidRDefault="00D96D62">
      <w:pPr>
        <w:spacing w:line="360" w:lineRule="auto"/>
        <w:ind w:firstLineChars="200" w:firstLine="420"/>
        <w:rPr>
          <w:rFonts w:ascii="宋体" w:eastAsia="宋体" w:hAnsi="宋体"/>
        </w:rPr>
      </w:pPr>
      <w:r>
        <w:rPr>
          <w:rFonts w:ascii="宋体" w:eastAsia="宋体" w:hAnsi="宋体"/>
        </w:rPr>
        <w:t>1.1.1</w:t>
      </w:r>
      <w:r>
        <w:rPr>
          <w:rFonts w:ascii="宋体" w:eastAsia="宋体" w:hAnsi="宋体"/>
        </w:rPr>
        <w:t>根据《中华人民共和国招标投标法》、《中华人民共和国招标投标法实施条例》等有关法律、法规和规章的规定，本招标项目已具备招标条件，现对其进行招标。</w:t>
      </w:r>
    </w:p>
    <w:p w:rsidR="00566DF5" w:rsidRDefault="00D96D62">
      <w:pPr>
        <w:spacing w:line="360" w:lineRule="auto"/>
        <w:ind w:firstLineChars="200" w:firstLine="420"/>
        <w:rPr>
          <w:rFonts w:ascii="宋体" w:eastAsia="宋体" w:hAnsi="宋体"/>
        </w:rPr>
      </w:pPr>
      <w:r>
        <w:rPr>
          <w:rFonts w:ascii="宋体" w:eastAsia="宋体" w:hAnsi="宋体"/>
        </w:rPr>
        <w:t>1.1.2</w:t>
      </w:r>
      <w:r>
        <w:rPr>
          <w:rFonts w:ascii="宋体" w:eastAsia="宋体" w:hAnsi="宋体"/>
        </w:rPr>
        <w:t>招标人：见投标人须知前附表。</w:t>
      </w:r>
    </w:p>
    <w:p w:rsidR="00566DF5" w:rsidRDefault="00D96D62">
      <w:pPr>
        <w:spacing w:line="360" w:lineRule="auto"/>
        <w:ind w:firstLineChars="200" w:firstLine="420"/>
        <w:rPr>
          <w:rFonts w:ascii="宋体" w:eastAsia="宋体" w:hAnsi="宋体"/>
        </w:rPr>
      </w:pPr>
      <w:r>
        <w:rPr>
          <w:rFonts w:ascii="宋体" w:eastAsia="宋体" w:hAnsi="宋体"/>
        </w:rPr>
        <w:t>1.1.3</w:t>
      </w:r>
      <w:r>
        <w:rPr>
          <w:rFonts w:ascii="宋体" w:eastAsia="宋体" w:hAnsi="宋体"/>
        </w:rPr>
        <w:t>招标代理机构：见投标人须知前附表。</w:t>
      </w:r>
    </w:p>
    <w:p w:rsidR="00566DF5" w:rsidRDefault="00D96D62">
      <w:pPr>
        <w:spacing w:line="360" w:lineRule="auto"/>
        <w:ind w:firstLineChars="200" w:firstLine="420"/>
        <w:rPr>
          <w:rFonts w:ascii="宋体" w:eastAsia="宋体" w:hAnsi="宋体"/>
        </w:rPr>
      </w:pPr>
      <w:r>
        <w:rPr>
          <w:rFonts w:ascii="宋体" w:eastAsia="宋体" w:hAnsi="宋体"/>
        </w:rPr>
        <w:t>1.1.4</w:t>
      </w:r>
      <w:r>
        <w:rPr>
          <w:rFonts w:ascii="宋体" w:eastAsia="宋体" w:hAnsi="宋体"/>
        </w:rPr>
        <w:t>招标项目名称：见投标人须知前附表。</w:t>
      </w:r>
    </w:p>
    <w:p w:rsidR="00566DF5" w:rsidRDefault="00D96D62">
      <w:pPr>
        <w:spacing w:line="360" w:lineRule="auto"/>
        <w:ind w:firstLineChars="200" w:firstLine="420"/>
        <w:rPr>
          <w:rFonts w:ascii="宋体" w:eastAsia="宋体" w:hAnsi="宋体"/>
        </w:rPr>
      </w:pPr>
      <w:r>
        <w:rPr>
          <w:rFonts w:ascii="宋体" w:eastAsia="宋体" w:hAnsi="宋体"/>
        </w:rPr>
        <w:t>1.1.5</w:t>
      </w:r>
      <w:r>
        <w:rPr>
          <w:rFonts w:ascii="宋体" w:eastAsia="宋体" w:hAnsi="宋体"/>
        </w:rPr>
        <w:t>项目地点：见投标人须知前附表。</w:t>
      </w:r>
    </w:p>
    <w:p w:rsidR="00566DF5" w:rsidRDefault="00D96D62">
      <w:pPr>
        <w:spacing w:line="360" w:lineRule="auto"/>
        <w:ind w:firstLineChars="200" w:firstLine="420"/>
        <w:rPr>
          <w:rFonts w:ascii="宋体" w:eastAsia="宋体" w:hAnsi="宋体"/>
        </w:rPr>
      </w:pPr>
      <w:r>
        <w:rPr>
          <w:rFonts w:ascii="宋体" w:eastAsia="宋体" w:hAnsi="宋体"/>
        </w:rPr>
        <w:t>1.1.6</w:t>
      </w:r>
      <w:r>
        <w:rPr>
          <w:rFonts w:ascii="宋体" w:eastAsia="宋体" w:hAnsi="宋体"/>
        </w:rPr>
        <w:t>项目规模：见投标人须知前附表。</w:t>
      </w:r>
    </w:p>
    <w:p w:rsidR="00566DF5" w:rsidRDefault="00D96D62">
      <w:pPr>
        <w:pStyle w:val="3"/>
        <w:spacing w:after="283" w:line="416" w:lineRule="auto"/>
        <w:ind w:left="132" w:firstLineChars="0" w:firstLine="0"/>
        <w:rPr>
          <w:rFonts w:ascii="宋体" w:eastAsia="宋体" w:hAnsi="宋体"/>
        </w:rPr>
      </w:pPr>
      <w:bookmarkStart w:id="19" w:name="_Toc45266395"/>
      <w:bookmarkStart w:id="20" w:name="_Toc21738"/>
      <w:bookmarkStart w:id="21" w:name="_Toc51055713"/>
      <w:bookmarkStart w:id="22" w:name="_Toc133420469"/>
      <w:bookmarkStart w:id="23" w:name="_Toc36466564"/>
      <w:r>
        <w:rPr>
          <w:rFonts w:ascii="宋体" w:eastAsia="宋体" w:hAnsi="宋体"/>
        </w:rPr>
        <w:t>1.2</w:t>
      </w:r>
      <w:r>
        <w:rPr>
          <w:rFonts w:ascii="宋体" w:eastAsia="宋体" w:hAnsi="宋体"/>
        </w:rPr>
        <w:t>招标项目的资金来源和落实情况</w:t>
      </w:r>
      <w:bookmarkEnd w:id="19"/>
      <w:bookmarkEnd w:id="20"/>
      <w:bookmarkEnd w:id="21"/>
      <w:bookmarkEnd w:id="22"/>
      <w:bookmarkEnd w:id="23"/>
    </w:p>
    <w:p w:rsidR="00566DF5" w:rsidRDefault="00D96D62">
      <w:pPr>
        <w:spacing w:line="360" w:lineRule="auto"/>
        <w:ind w:firstLineChars="200" w:firstLine="420"/>
        <w:rPr>
          <w:rFonts w:ascii="宋体" w:eastAsia="宋体" w:hAnsi="宋体"/>
        </w:rPr>
      </w:pPr>
      <w:r>
        <w:rPr>
          <w:rFonts w:ascii="宋体" w:eastAsia="宋体" w:hAnsi="宋体"/>
        </w:rPr>
        <w:t>1.2.1</w:t>
      </w:r>
      <w:r>
        <w:rPr>
          <w:rFonts w:ascii="宋体" w:eastAsia="宋体" w:hAnsi="宋体"/>
        </w:rPr>
        <w:t>资金来源及比例：见投标人须知前附表。</w:t>
      </w:r>
    </w:p>
    <w:p w:rsidR="00566DF5" w:rsidRDefault="00D96D62">
      <w:pPr>
        <w:spacing w:line="360" w:lineRule="auto"/>
        <w:ind w:firstLineChars="200" w:firstLine="420"/>
        <w:rPr>
          <w:rFonts w:ascii="宋体" w:eastAsia="宋体" w:hAnsi="宋体"/>
        </w:rPr>
      </w:pPr>
      <w:r>
        <w:rPr>
          <w:rFonts w:ascii="宋体" w:eastAsia="宋体" w:hAnsi="宋体"/>
        </w:rPr>
        <w:t>1.2.2</w:t>
      </w:r>
      <w:r>
        <w:rPr>
          <w:rFonts w:ascii="宋体" w:eastAsia="宋体" w:hAnsi="宋体"/>
        </w:rPr>
        <w:t>资金落实情况：见投标人须知前附表。</w:t>
      </w:r>
    </w:p>
    <w:p w:rsidR="00566DF5" w:rsidRDefault="00D96D62">
      <w:pPr>
        <w:pStyle w:val="3"/>
        <w:spacing w:after="283" w:line="416" w:lineRule="auto"/>
        <w:ind w:left="132" w:firstLineChars="0" w:firstLine="0"/>
        <w:rPr>
          <w:rFonts w:ascii="宋体" w:eastAsia="宋体" w:hAnsi="宋体"/>
        </w:rPr>
      </w:pPr>
      <w:bookmarkStart w:id="24" w:name="_Toc133420470"/>
      <w:bookmarkStart w:id="25" w:name="_Toc51055714"/>
      <w:bookmarkStart w:id="26" w:name="_Toc36466565"/>
      <w:bookmarkStart w:id="27" w:name="_Toc45266396"/>
      <w:bookmarkStart w:id="28" w:name="_Toc31255"/>
      <w:r>
        <w:rPr>
          <w:rFonts w:ascii="宋体" w:eastAsia="宋体" w:hAnsi="宋体"/>
        </w:rPr>
        <w:t xml:space="preserve">1.3 </w:t>
      </w:r>
      <w:r>
        <w:rPr>
          <w:rFonts w:ascii="宋体" w:eastAsia="宋体" w:hAnsi="宋体" w:hint="eastAsia"/>
        </w:rPr>
        <w:t>招标</w:t>
      </w:r>
      <w:r>
        <w:rPr>
          <w:rFonts w:ascii="宋体" w:eastAsia="宋体" w:hAnsi="宋体" w:hint="eastAsia"/>
        </w:rPr>
        <w:t>范围、服务期限和质量标准</w:t>
      </w:r>
      <w:bookmarkEnd w:id="24"/>
      <w:bookmarkEnd w:id="25"/>
      <w:bookmarkEnd w:id="26"/>
      <w:bookmarkEnd w:id="27"/>
      <w:bookmarkEnd w:id="28"/>
    </w:p>
    <w:p w:rsidR="00566DF5" w:rsidRDefault="00D96D62">
      <w:pPr>
        <w:spacing w:line="360" w:lineRule="auto"/>
        <w:ind w:firstLineChars="200" w:firstLine="420"/>
        <w:rPr>
          <w:rFonts w:ascii="宋体" w:eastAsia="宋体" w:hAnsi="宋体"/>
        </w:rPr>
      </w:pPr>
      <w:r>
        <w:rPr>
          <w:rFonts w:ascii="宋体" w:eastAsia="宋体" w:hAnsi="宋体"/>
        </w:rPr>
        <w:t>1.3.1</w:t>
      </w:r>
      <w:r>
        <w:rPr>
          <w:rFonts w:ascii="宋体" w:eastAsia="宋体" w:hAnsi="宋体"/>
        </w:rPr>
        <w:t>招标范围：见投标人须知前附表。</w:t>
      </w:r>
    </w:p>
    <w:p w:rsidR="00566DF5" w:rsidRDefault="00D96D62">
      <w:pPr>
        <w:spacing w:line="360" w:lineRule="auto"/>
        <w:ind w:firstLineChars="200" w:firstLine="420"/>
        <w:rPr>
          <w:rFonts w:ascii="宋体" w:eastAsia="宋体" w:hAnsi="宋体"/>
        </w:rPr>
      </w:pPr>
      <w:r>
        <w:rPr>
          <w:rFonts w:ascii="宋体" w:eastAsia="宋体" w:hAnsi="宋体"/>
        </w:rPr>
        <w:t>1.3.2</w:t>
      </w:r>
      <w:r>
        <w:rPr>
          <w:rFonts w:ascii="宋体" w:eastAsia="宋体" w:hAnsi="宋体"/>
        </w:rPr>
        <w:t>服务期限：见投标人须知前附表。</w:t>
      </w:r>
    </w:p>
    <w:p w:rsidR="00566DF5" w:rsidRDefault="00D96D62">
      <w:pPr>
        <w:spacing w:line="360" w:lineRule="auto"/>
        <w:ind w:firstLineChars="200" w:firstLine="420"/>
        <w:rPr>
          <w:rFonts w:ascii="宋体" w:eastAsia="宋体" w:hAnsi="宋体"/>
        </w:rPr>
      </w:pPr>
      <w:r>
        <w:rPr>
          <w:rFonts w:ascii="宋体" w:eastAsia="宋体" w:hAnsi="宋体"/>
        </w:rPr>
        <w:t>1.3.3</w:t>
      </w:r>
      <w:r>
        <w:rPr>
          <w:rFonts w:ascii="宋体" w:eastAsia="宋体" w:hAnsi="宋体"/>
        </w:rPr>
        <w:t>质量标准：见投标人须知前附表。</w:t>
      </w:r>
    </w:p>
    <w:p w:rsidR="00566DF5" w:rsidRDefault="00D96D62">
      <w:pPr>
        <w:pStyle w:val="3"/>
        <w:spacing w:after="283" w:line="416" w:lineRule="auto"/>
        <w:ind w:left="132" w:firstLineChars="0" w:firstLine="0"/>
        <w:rPr>
          <w:rFonts w:ascii="宋体" w:eastAsia="宋体" w:hAnsi="宋体"/>
        </w:rPr>
      </w:pPr>
      <w:bookmarkStart w:id="29" w:name="_Toc36466566"/>
      <w:bookmarkStart w:id="30" w:name="_Toc51055715"/>
      <w:bookmarkStart w:id="31" w:name="_Toc45266397"/>
      <w:bookmarkStart w:id="32" w:name="_Toc133420471"/>
      <w:bookmarkStart w:id="33" w:name="_Toc919"/>
      <w:r>
        <w:rPr>
          <w:rFonts w:ascii="宋体" w:eastAsia="宋体" w:hAnsi="宋体"/>
        </w:rPr>
        <w:t>1.4</w:t>
      </w:r>
      <w:r>
        <w:rPr>
          <w:rFonts w:ascii="宋体" w:eastAsia="宋体" w:hAnsi="宋体"/>
        </w:rPr>
        <w:t>投标人资格要求</w:t>
      </w:r>
      <w:bookmarkEnd w:id="29"/>
      <w:bookmarkEnd w:id="30"/>
      <w:bookmarkEnd w:id="31"/>
      <w:bookmarkEnd w:id="32"/>
      <w:bookmarkEnd w:id="33"/>
    </w:p>
    <w:p w:rsidR="00566DF5" w:rsidRDefault="00D96D62">
      <w:pPr>
        <w:spacing w:line="360" w:lineRule="auto"/>
        <w:ind w:firstLineChars="200" w:firstLine="420"/>
        <w:rPr>
          <w:rFonts w:ascii="宋体" w:eastAsia="宋体" w:hAnsi="宋体"/>
        </w:rPr>
      </w:pPr>
      <w:r>
        <w:rPr>
          <w:rFonts w:ascii="宋体" w:eastAsia="宋体" w:hAnsi="宋体"/>
        </w:rPr>
        <w:t>1.4.1</w:t>
      </w:r>
      <w:r>
        <w:rPr>
          <w:rFonts w:ascii="宋体" w:eastAsia="宋体" w:hAnsi="宋体"/>
        </w:rPr>
        <w:t>投标人应具备承担本招标项目资质条件、能力和信誉：</w:t>
      </w:r>
    </w:p>
    <w:p w:rsidR="00566DF5" w:rsidRDefault="00D96D62">
      <w:pPr>
        <w:spacing w:line="360" w:lineRule="auto"/>
        <w:ind w:firstLineChars="200" w:firstLine="420"/>
        <w:rPr>
          <w:rFonts w:ascii="宋体" w:eastAsia="宋体" w:hAnsi="宋体"/>
          <w:u w:val="single"/>
        </w:rPr>
      </w:pPr>
      <w:r>
        <w:rPr>
          <w:rFonts w:ascii="宋体" w:eastAsia="宋体" w:hAnsi="宋体" w:hint="eastAsia"/>
          <w:u w:val="single"/>
        </w:rPr>
        <w:t>（</w:t>
      </w:r>
      <w:r>
        <w:rPr>
          <w:rFonts w:ascii="宋体" w:eastAsia="宋体" w:hAnsi="宋体"/>
          <w:u w:val="single"/>
        </w:rPr>
        <w:t>1</w:t>
      </w:r>
      <w:r>
        <w:rPr>
          <w:rFonts w:ascii="宋体" w:eastAsia="宋体" w:hAnsi="宋体"/>
          <w:u w:val="single"/>
        </w:rPr>
        <w:t>）资质要求：见投标人须知前附表；</w:t>
      </w:r>
    </w:p>
    <w:p w:rsidR="00566DF5" w:rsidRDefault="00D96D62">
      <w:pPr>
        <w:spacing w:line="360" w:lineRule="auto"/>
        <w:ind w:firstLineChars="200" w:firstLine="420"/>
        <w:rPr>
          <w:rFonts w:ascii="宋体" w:eastAsia="宋体" w:hAnsi="宋体"/>
          <w:u w:val="single"/>
        </w:rPr>
      </w:pPr>
      <w:r>
        <w:rPr>
          <w:rFonts w:ascii="宋体" w:eastAsia="宋体" w:hAnsi="宋体" w:hint="eastAsia"/>
          <w:u w:val="single"/>
        </w:rPr>
        <w:t>（</w:t>
      </w:r>
      <w:r>
        <w:rPr>
          <w:rFonts w:ascii="宋体" w:eastAsia="宋体" w:hAnsi="宋体" w:hint="eastAsia"/>
          <w:u w:val="single"/>
        </w:rPr>
        <w:t>2</w:t>
      </w:r>
      <w:r>
        <w:rPr>
          <w:rFonts w:ascii="宋体" w:eastAsia="宋体" w:hAnsi="宋体"/>
          <w:u w:val="single"/>
        </w:rPr>
        <w:t>）其他要求：见投标人须知前附表。</w:t>
      </w:r>
      <w:r>
        <w:rPr>
          <w:rFonts w:ascii="宋体" w:eastAsia="宋体" w:hAnsi="宋体"/>
          <w:u w:val="single"/>
        </w:rPr>
        <w:t xml:space="preserve"> </w:t>
      </w:r>
    </w:p>
    <w:p w:rsidR="00566DF5" w:rsidRDefault="00566DF5">
      <w:pPr>
        <w:spacing w:line="360" w:lineRule="auto"/>
        <w:ind w:firstLineChars="200" w:firstLine="420"/>
        <w:rPr>
          <w:rFonts w:ascii="宋体" w:eastAsia="宋体" w:hAnsi="宋体"/>
        </w:rPr>
      </w:pPr>
    </w:p>
    <w:p w:rsidR="00566DF5" w:rsidRDefault="00D96D62">
      <w:pPr>
        <w:spacing w:line="360" w:lineRule="auto"/>
        <w:ind w:firstLineChars="200" w:firstLine="420"/>
        <w:rPr>
          <w:rFonts w:ascii="宋体" w:eastAsia="宋体" w:hAnsi="宋体"/>
        </w:rPr>
      </w:pPr>
      <w:r>
        <w:rPr>
          <w:rFonts w:ascii="宋体" w:eastAsia="宋体" w:hAnsi="宋体" w:hint="eastAsia"/>
        </w:rPr>
        <w:t>需要提交的相关证明材料见本章第</w:t>
      </w:r>
      <w:r>
        <w:rPr>
          <w:rFonts w:ascii="宋体" w:eastAsia="宋体" w:hAnsi="宋体"/>
        </w:rPr>
        <w:t xml:space="preserve"> 3.5 </w:t>
      </w:r>
      <w:r>
        <w:rPr>
          <w:rFonts w:ascii="宋体" w:eastAsia="宋体" w:hAnsi="宋体" w:hint="eastAsia"/>
        </w:rPr>
        <w:t>款的规定。</w:t>
      </w:r>
    </w:p>
    <w:p w:rsidR="00566DF5" w:rsidRDefault="00D96D62">
      <w:pPr>
        <w:spacing w:line="360" w:lineRule="auto"/>
        <w:ind w:firstLineChars="200" w:firstLine="420"/>
        <w:rPr>
          <w:rFonts w:ascii="宋体" w:eastAsia="宋体" w:hAnsi="宋体"/>
        </w:rPr>
      </w:pPr>
      <w:r>
        <w:rPr>
          <w:rFonts w:ascii="宋体" w:eastAsia="宋体" w:hAnsi="宋体"/>
        </w:rPr>
        <w:t>1.4.3</w:t>
      </w:r>
      <w:r>
        <w:rPr>
          <w:rFonts w:ascii="宋体" w:eastAsia="宋体" w:hAnsi="宋体"/>
        </w:rPr>
        <w:t>投标人不得存在下列情形之一：</w:t>
      </w:r>
    </w:p>
    <w:p w:rsidR="00566DF5" w:rsidRDefault="00D96D62">
      <w:pPr>
        <w:spacing w:line="360" w:lineRule="auto"/>
        <w:ind w:firstLineChars="200" w:firstLine="420"/>
        <w:rPr>
          <w:rFonts w:ascii="宋体" w:eastAsia="宋体" w:hAnsi="宋体"/>
          <w:u w:val="single"/>
        </w:rPr>
      </w:pPr>
      <w:r>
        <w:rPr>
          <w:rFonts w:ascii="宋体" w:eastAsia="宋体" w:hAnsi="宋体" w:hint="eastAsia"/>
          <w:u w:val="single"/>
        </w:rPr>
        <w:t>（</w:t>
      </w:r>
      <w:r>
        <w:rPr>
          <w:rFonts w:ascii="宋体" w:eastAsia="宋体" w:hAnsi="宋体"/>
          <w:u w:val="single"/>
        </w:rPr>
        <w:t>1</w:t>
      </w:r>
      <w:r>
        <w:rPr>
          <w:rFonts w:ascii="宋体" w:eastAsia="宋体" w:hAnsi="宋体"/>
          <w:u w:val="single"/>
        </w:rPr>
        <w:t>）为招标人不具有独立法人资格的附属机构（单位）；</w:t>
      </w:r>
    </w:p>
    <w:p w:rsidR="00566DF5" w:rsidRDefault="00D96D62">
      <w:pPr>
        <w:spacing w:line="360" w:lineRule="auto"/>
        <w:ind w:firstLineChars="200" w:firstLine="420"/>
        <w:rPr>
          <w:rFonts w:ascii="宋体" w:eastAsia="宋体" w:hAnsi="宋体"/>
          <w:u w:val="single"/>
        </w:rPr>
      </w:pPr>
      <w:r>
        <w:rPr>
          <w:rFonts w:ascii="宋体" w:eastAsia="宋体" w:hAnsi="宋体" w:hint="eastAsia"/>
          <w:u w:val="single"/>
        </w:rPr>
        <w:t>（</w:t>
      </w:r>
      <w:r>
        <w:rPr>
          <w:rFonts w:ascii="宋体" w:eastAsia="宋体" w:hAnsi="宋体"/>
          <w:u w:val="single"/>
        </w:rPr>
        <w:t>2</w:t>
      </w:r>
      <w:r>
        <w:rPr>
          <w:rFonts w:ascii="宋体" w:eastAsia="宋体" w:hAnsi="宋体"/>
          <w:u w:val="single"/>
        </w:rPr>
        <w:t>）与招标人存在利害关系且可能影响招标公正性；</w:t>
      </w:r>
    </w:p>
    <w:p w:rsidR="00566DF5" w:rsidRDefault="00D96D62">
      <w:pPr>
        <w:spacing w:line="360" w:lineRule="auto"/>
        <w:ind w:firstLineChars="200" w:firstLine="420"/>
        <w:rPr>
          <w:rFonts w:ascii="宋体" w:eastAsia="宋体" w:hAnsi="宋体"/>
          <w:u w:val="single"/>
        </w:rPr>
      </w:pPr>
      <w:r>
        <w:rPr>
          <w:rFonts w:ascii="宋体" w:eastAsia="宋体" w:hAnsi="宋体" w:hint="eastAsia"/>
          <w:u w:val="single"/>
        </w:rPr>
        <w:t>（</w:t>
      </w:r>
      <w:r>
        <w:rPr>
          <w:rFonts w:ascii="宋体" w:eastAsia="宋体" w:hAnsi="宋体"/>
          <w:u w:val="single"/>
        </w:rPr>
        <w:t>3</w:t>
      </w:r>
      <w:r>
        <w:rPr>
          <w:rFonts w:ascii="宋体" w:eastAsia="宋体" w:hAnsi="宋体"/>
          <w:u w:val="single"/>
        </w:rPr>
        <w:t>）与本招标项目的其他投标人为同一个单位负责人；</w:t>
      </w:r>
    </w:p>
    <w:p w:rsidR="00566DF5" w:rsidRDefault="00D96D62">
      <w:pPr>
        <w:spacing w:line="360" w:lineRule="auto"/>
        <w:ind w:firstLineChars="200" w:firstLine="420"/>
        <w:rPr>
          <w:rFonts w:ascii="宋体" w:eastAsia="宋体" w:hAnsi="宋体"/>
          <w:u w:val="single"/>
        </w:rPr>
      </w:pPr>
      <w:r>
        <w:rPr>
          <w:rFonts w:ascii="宋体" w:eastAsia="宋体" w:hAnsi="宋体" w:hint="eastAsia"/>
          <w:u w:val="single"/>
        </w:rPr>
        <w:lastRenderedPageBreak/>
        <w:t>（</w:t>
      </w:r>
      <w:r>
        <w:rPr>
          <w:rFonts w:ascii="宋体" w:eastAsia="宋体" w:hAnsi="宋体"/>
          <w:u w:val="single"/>
        </w:rPr>
        <w:t>4</w:t>
      </w:r>
      <w:r>
        <w:rPr>
          <w:rFonts w:ascii="宋体" w:eastAsia="宋体" w:hAnsi="宋体"/>
          <w:u w:val="single"/>
        </w:rPr>
        <w:t>）与本招标项目的其他投标人存在控股、管理关系；</w:t>
      </w:r>
    </w:p>
    <w:p w:rsidR="00566DF5" w:rsidRDefault="00D96D62">
      <w:pPr>
        <w:spacing w:line="360" w:lineRule="auto"/>
        <w:ind w:firstLineChars="200" w:firstLine="420"/>
        <w:rPr>
          <w:rFonts w:ascii="宋体" w:eastAsia="宋体" w:hAnsi="宋体"/>
          <w:u w:val="single"/>
        </w:rPr>
      </w:pPr>
      <w:r>
        <w:rPr>
          <w:rFonts w:ascii="宋体" w:eastAsia="宋体" w:hAnsi="宋体" w:hint="eastAsia"/>
          <w:u w:val="single"/>
        </w:rPr>
        <w:t>（</w:t>
      </w:r>
      <w:r>
        <w:rPr>
          <w:rFonts w:ascii="宋体" w:eastAsia="宋体" w:hAnsi="宋体"/>
          <w:u w:val="single"/>
        </w:rPr>
        <w:t>5</w:t>
      </w:r>
      <w:r>
        <w:rPr>
          <w:rFonts w:ascii="宋体" w:eastAsia="宋体" w:hAnsi="宋体" w:hint="eastAsia"/>
          <w:u w:val="single"/>
        </w:rPr>
        <w:t>）为本招标项目的招标代理机构；</w:t>
      </w:r>
    </w:p>
    <w:p w:rsidR="00566DF5" w:rsidRDefault="00D96D62">
      <w:pPr>
        <w:spacing w:line="360" w:lineRule="auto"/>
        <w:ind w:firstLineChars="200" w:firstLine="420"/>
        <w:rPr>
          <w:rFonts w:ascii="宋体" w:eastAsia="宋体" w:hAnsi="宋体"/>
          <w:u w:val="single"/>
        </w:rPr>
      </w:pPr>
      <w:r>
        <w:rPr>
          <w:rFonts w:ascii="宋体" w:eastAsia="宋体" w:hAnsi="宋体" w:hint="eastAsia"/>
          <w:u w:val="single"/>
        </w:rPr>
        <w:t>（</w:t>
      </w:r>
      <w:r>
        <w:rPr>
          <w:rFonts w:ascii="宋体" w:eastAsia="宋体" w:hAnsi="宋体"/>
          <w:u w:val="single"/>
        </w:rPr>
        <w:t>6</w:t>
      </w:r>
      <w:r>
        <w:rPr>
          <w:rFonts w:ascii="宋体" w:eastAsia="宋体" w:hAnsi="宋体" w:hint="eastAsia"/>
          <w:u w:val="single"/>
        </w:rPr>
        <w:t>）与本招标项目的招标代理机构同为一个法定代表人；</w:t>
      </w:r>
    </w:p>
    <w:p w:rsidR="00566DF5" w:rsidRDefault="00D96D62">
      <w:pPr>
        <w:spacing w:line="360" w:lineRule="auto"/>
        <w:ind w:firstLineChars="200" w:firstLine="420"/>
        <w:rPr>
          <w:rFonts w:ascii="宋体" w:eastAsia="宋体" w:hAnsi="宋体"/>
          <w:u w:val="single"/>
        </w:rPr>
      </w:pPr>
      <w:r>
        <w:rPr>
          <w:rFonts w:ascii="宋体" w:eastAsia="宋体" w:hAnsi="宋体" w:hint="eastAsia"/>
          <w:u w:val="single"/>
        </w:rPr>
        <w:t>（</w:t>
      </w:r>
      <w:r>
        <w:rPr>
          <w:rFonts w:ascii="宋体" w:eastAsia="宋体" w:hAnsi="宋体"/>
          <w:u w:val="single"/>
        </w:rPr>
        <w:t>7</w:t>
      </w:r>
      <w:r>
        <w:rPr>
          <w:rFonts w:ascii="宋体" w:eastAsia="宋体" w:hAnsi="宋体" w:hint="eastAsia"/>
          <w:u w:val="single"/>
        </w:rPr>
        <w:t>）与本招标项目的招标代理机构存在控股或参股关系；</w:t>
      </w:r>
    </w:p>
    <w:p w:rsidR="00566DF5" w:rsidRDefault="00D96D62">
      <w:pPr>
        <w:spacing w:line="360" w:lineRule="auto"/>
        <w:ind w:firstLineChars="200" w:firstLine="420"/>
        <w:rPr>
          <w:rFonts w:ascii="宋体" w:eastAsia="宋体" w:hAnsi="宋体"/>
          <w:u w:val="single"/>
        </w:rPr>
      </w:pPr>
      <w:r>
        <w:rPr>
          <w:rFonts w:ascii="宋体" w:eastAsia="宋体" w:hAnsi="宋体" w:hint="eastAsia"/>
          <w:u w:val="single"/>
        </w:rPr>
        <w:t>（</w:t>
      </w:r>
      <w:r>
        <w:rPr>
          <w:rFonts w:ascii="宋体" w:eastAsia="宋体" w:hAnsi="宋体"/>
          <w:u w:val="single"/>
        </w:rPr>
        <w:t>8</w:t>
      </w:r>
      <w:r>
        <w:rPr>
          <w:rFonts w:ascii="宋体" w:eastAsia="宋体" w:hAnsi="宋体" w:hint="eastAsia"/>
          <w:u w:val="single"/>
        </w:rPr>
        <w:t>）被依法暂停或者取消投标资格；</w:t>
      </w:r>
    </w:p>
    <w:p w:rsidR="00566DF5" w:rsidRDefault="00D96D62">
      <w:pPr>
        <w:spacing w:line="360" w:lineRule="auto"/>
        <w:ind w:firstLineChars="200" w:firstLine="420"/>
        <w:rPr>
          <w:rFonts w:ascii="宋体" w:eastAsia="宋体" w:hAnsi="宋体"/>
          <w:u w:val="single"/>
        </w:rPr>
      </w:pPr>
      <w:r>
        <w:rPr>
          <w:rFonts w:ascii="宋体" w:eastAsia="宋体" w:hAnsi="宋体" w:hint="eastAsia"/>
          <w:u w:val="single"/>
        </w:rPr>
        <w:t>（</w:t>
      </w:r>
      <w:r>
        <w:rPr>
          <w:rFonts w:ascii="宋体" w:eastAsia="宋体" w:hAnsi="宋体"/>
          <w:u w:val="single"/>
        </w:rPr>
        <w:t>9</w:t>
      </w:r>
      <w:r>
        <w:rPr>
          <w:rFonts w:ascii="宋体" w:eastAsia="宋体" w:hAnsi="宋体" w:hint="eastAsia"/>
          <w:u w:val="single"/>
        </w:rPr>
        <w:t>）被责令停产停业、暂扣或者吊销许可证、暂扣或者吊销执照；</w:t>
      </w:r>
    </w:p>
    <w:p w:rsidR="00566DF5" w:rsidRDefault="00D96D62">
      <w:pPr>
        <w:spacing w:line="360" w:lineRule="auto"/>
        <w:ind w:firstLineChars="200" w:firstLine="420"/>
        <w:rPr>
          <w:rFonts w:ascii="宋体" w:eastAsia="宋体" w:hAnsi="宋体"/>
          <w:u w:val="single"/>
        </w:rPr>
      </w:pPr>
      <w:r>
        <w:rPr>
          <w:rFonts w:ascii="宋体" w:eastAsia="宋体" w:hAnsi="宋体" w:hint="eastAsia"/>
          <w:u w:val="single"/>
        </w:rPr>
        <w:t>（</w:t>
      </w:r>
      <w:r>
        <w:rPr>
          <w:rFonts w:ascii="宋体" w:eastAsia="宋体" w:hAnsi="宋体"/>
          <w:u w:val="single"/>
        </w:rPr>
        <w:t>10</w:t>
      </w:r>
      <w:r>
        <w:rPr>
          <w:rFonts w:ascii="宋体" w:eastAsia="宋体" w:hAnsi="宋体" w:hint="eastAsia"/>
          <w:u w:val="single"/>
        </w:rPr>
        <w:t>）进入清算程序，或被宣告破产，或其他丧失履约能力的情形；</w:t>
      </w:r>
    </w:p>
    <w:p w:rsidR="00566DF5" w:rsidRDefault="00D96D62">
      <w:pPr>
        <w:spacing w:line="360" w:lineRule="auto"/>
        <w:ind w:firstLineChars="200" w:firstLine="420"/>
        <w:rPr>
          <w:rFonts w:ascii="宋体" w:eastAsia="宋体" w:hAnsi="宋体"/>
          <w:u w:val="single"/>
        </w:rPr>
      </w:pPr>
      <w:r>
        <w:rPr>
          <w:rFonts w:ascii="宋体" w:eastAsia="宋体" w:hAnsi="宋体" w:hint="eastAsia"/>
          <w:u w:val="single"/>
        </w:rPr>
        <w:t>（</w:t>
      </w:r>
      <w:r>
        <w:rPr>
          <w:rFonts w:ascii="宋体" w:eastAsia="宋体" w:hAnsi="宋体"/>
          <w:u w:val="single"/>
        </w:rPr>
        <w:t>11</w:t>
      </w:r>
      <w:r>
        <w:rPr>
          <w:rFonts w:ascii="宋体" w:eastAsia="宋体" w:hAnsi="宋体" w:hint="eastAsia"/>
          <w:u w:val="single"/>
        </w:rPr>
        <w:t>）法律法规或投标人须知前附表规定的其他情形。</w:t>
      </w:r>
    </w:p>
    <w:p w:rsidR="00566DF5" w:rsidRDefault="00D96D62">
      <w:pPr>
        <w:pStyle w:val="3"/>
        <w:spacing w:after="283" w:line="416" w:lineRule="auto"/>
        <w:ind w:left="132" w:firstLineChars="0" w:firstLine="0"/>
        <w:rPr>
          <w:rFonts w:ascii="宋体" w:eastAsia="宋体" w:hAnsi="宋体"/>
        </w:rPr>
      </w:pPr>
      <w:bookmarkStart w:id="34" w:name="_Toc36466567"/>
      <w:bookmarkStart w:id="35" w:name="_Toc51055716"/>
      <w:bookmarkStart w:id="36" w:name="_Toc133420472"/>
      <w:bookmarkStart w:id="37" w:name="_Toc45266398"/>
      <w:bookmarkStart w:id="38" w:name="_Toc12524"/>
      <w:r>
        <w:rPr>
          <w:rFonts w:ascii="宋体" w:eastAsia="宋体" w:hAnsi="宋体"/>
        </w:rPr>
        <w:t>1.5</w:t>
      </w:r>
      <w:r>
        <w:rPr>
          <w:rFonts w:ascii="宋体" w:eastAsia="宋体" w:hAnsi="宋体"/>
        </w:rPr>
        <w:t>费用承担</w:t>
      </w:r>
      <w:bookmarkEnd w:id="34"/>
      <w:bookmarkEnd w:id="35"/>
      <w:bookmarkEnd w:id="36"/>
      <w:bookmarkEnd w:id="37"/>
      <w:bookmarkEnd w:id="38"/>
    </w:p>
    <w:p w:rsidR="00566DF5" w:rsidRDefault="00D96D62">
      <w:pPr>
        <w:spacing w:line="360" w:lineRule="auto"/>
        <w:ind w:firstLineChars="200" w:firstLine="420"/>
        <w:rPr>
          <w:rFonts w:ascii="宋体" w:eastAsia="宋体" w:hAnsi="宋体"/>
        </w:rPr>
      </w:pPr>
      <w:r>
        <w:rPr>
          <w:rFonts w:ascii="宋体" w:eastAsia="宋体" w:hAnsi="宋体" w:hint="eastAsia"/>
        </w:rPr>
        <w:t>投标人准备和参加投标活动发生的费用自理。</w:t>
      </w:r>
    </w:p>
    <w:p w:rsidR="00566DF5" w:rsidRDefault="00D96D62">
      <w:pPr>
        <w:pStyle w:val="3"/>
        <w:spacing w:after="283" w:line="416" w:lineRule="auto"/>
        <w:ind w:left="132" w:firstLineChars="0" w:firstLine="0"/>
        <w:rPr>
          <w:rFonts w:ascii="宋体" w:eastAsia="宋体" w:hAnsi="宋体"/>
        </w:rPr>
      </w:pPr>
      <w:bookmarkStart w:id="39" w:name="_Toc36466568"/>
      <w:bookmarkStart w:id="40" w:name="_Toc45266399"/>
      <w:bookmarkStart w:id="41" w:name="_Toc133420473"/>
      <w:bookmarkStart w:id="42" w:name="_Toc51055717"/>
      <w:bookmarkStart w:id="43" w:name="_Toc27802"/>
      <w:r>
        <w:rPr>
          <w:rFonts w:ascii="宋体" w:eastAsia="宋体" w:hAnsi="宋体"/>
        </w:rPr>
        <w:t>1.6</w:t>
      </w:r>
      <w:r>
        <w:rPr>
          <w:rFonts w:ascii="宋体" w:eastAsia="宋体" w:hAnsi="宋体"/>
        </w:rPr>
        <w:t>保密</w:t>
      </w:r>
      <w:bookmarkEnd w:id="39"/>
      <w:bookmarkEnd w:id="40"/>
      <w:bookmarkEnd w:id="41"/>
      <w:bookmarkEnd w:id="42"/>
      <w:bookmarkEnd w:id="43"/>
    </w:p>
    <w:p w:rsidR="00566DF5" w:rsidRDefault="00D96D62">
      <w:pPr>
        <w:spacing w:line="360" w:lineRule="auto"/>
        <w:ind w:firstLineChars="200" w:firstLine="420"/>
        <w:rPr>
          <w:rFonts w:ascii="宋体" w:eastAsia="宋体" w:hAnsi="宋体"/>
        </w:rPr>
      </w:pPr>
      <w:r>
        <w:rPr>
          <w:rFonts w:ascii="宋体" w:eastAsia="宋体" w:hAnsi="宋体" w:hint="eastAsia"/>
        </w:rPr>
        <w:t>参与招标投标活动的各方应对招标文件和投标文件中的商业和技术等秘密保密，否则应承</w:t>
      </w:r>
      <w:r>
        <w:rPr>
          <w:rFonts w:ascii="宋体" w:eastAsia="宋体" w:hAnsi="宋体"/>
        </w:rPr>
        <w:t xml:space="preserve"> </w:t>
      </w:r>
      <w:r>
        <w:rPr>
          <w:rFonts w:ascii="宋体" w:eastAsia="宋体" w:hAnsi="宋体" w:hint="eastAsia"/>
        </w:rPr>
        <w:t>担相应的法律责任。</w:t>
      </w:r>
    </w:p>
    <w:p w:rsidR="00566DF5" w:rsidRDefault="00D96D62">
      <w:pPr>
        <w:pStyle w:val="3"/>
        <w:spacing w:after="283" w:line="416" w:lineRule="auto"/>
        <w:ind w:left="132" w:firstLineChars="0" w:firstLine="0"/>
        <w:rPr>
          <w:rFonts w:ascii="宋体" w:eastAsia="宋体" w:hAnsi="宋体"/>
        </w:rPr>
      </w:pPr>
      <w:bookmarkStart w:id="44" w:name="_Toc133420474"/>
      <w:bookmarkStart w:id="45" w:name="_Toc19196"/>
      <w:bookmarkStart w:id="46" w:name="_Toc36466569"/>
      <w:bookmarkStart w:id="47" w:name="_Toc45266400"/>
      <w:bookmarkStart w:id="48" w:name="_Toc51055718"/>
      <w:r>
        <w:rPr>
          <w:rFonts w:ascii="宋体" w:eastAsia="宋体" w:hAnsi="宋体"/>
        </w:rPr>
        <w:t>1.7</w:t>
      </w:r>
      <w:r>
        <w:rPr>
          <w:rFonts w:ascii="宋体" w:eastAsia="宋体" w:hAnsi="宋体"/>
        </w:rPr>
        <w:t>语言文字</w:t>
      </w:r>
      <w:bookmarkEnd w:id="44"/>
      <w:bookmarkEnd w:id="45"/>
      <w:bookmarkEnd w:id="46"/>
      <w:bookmarkEnd w:id="47"/>
      <w:bookmarkEnd w:id="48"/>
    </w:p>
    <w:p w:rsidR="00566DF5" w:rsidRDefault="00D96D62">
      <w:pPr>
        <w:spacing w:line="360" w:lineRule="auto"/>
        <w:ind w:firstLineChars="200" w:firstLine="420"/>
        <w:rPr>
          <w:rFonts w:ascii="宋体" w:eastAsia="宋体" w:hAnsi="宋体"/>
        </w:rPr>
      </w:pPr>
      <w:r>
        <w:rPr>
          <w:rFonts w:ascii="宋体" w:eastAsia="宋体" w:hAnsi="宋体" w:hint="eastAsia"/>
        </w:rPr>
        <w:t>招标投标文件使用的语言文字为中文。专用术语使用外文的，应附有中文注释。</w:t>
      </w:r>
    </w:p>
    <w:p w:rsidR="00566DF5" w:rsidRDefault="00D96D62">
      <w:pPr>
        <w:pStyle w:val="3"/>
        <w:spacing w:after="283" w:line="416" w:lineRule="auto"/>
        <w:ind w:left="132" w:firstLineChars="0" w:firstLine="0"/>
        <w:rPr>
          <w:rFonts w:ascii="宋体" w:eastAsia="宋体" w:hAnsi="宋体"/>
        </w:rPr>
      </w:pPr>
      <w:bookmarkStart w:id="49" w:name="_Toc36466570"/>
      <w:bookmarkStart w:id="50" w:name="_Toc9797"/>
      <w:bookmarkStart w:id="51" w:name="_Toc45266401"/>
      <w:bookmarkStart w:id="52" w:name="_Toc133420475"/>
      <w:bookmarkStart w:id="53" w:name="_Toc51055719"/>
      <w:r>
        <w:rPr>
          <w:rFonts w:ascii="宋体" w:eastAsia="宋体" w:hAnsi="宋体"/>
        </w:rPr>
        <w:t>1.8</w:t>
      </w:r>
      <w:r>
        <w:rPr>
          <w:rFonts w:ascii="宋体" w:eastAsia="宋体" w:hAnsi="宋体"/>
        </w:rPr>
        <w:t>计量单位</w:t>
      </w:r>
      <w:bookmarkEnd w:id="49"/>
      <w:bookmarkEnd w:id="50"/>
      <w:bookmarkEnd w:id="51"/>
      <w:bookmarkEnd w:id="52"/>
      <w:bookmarkEnd w:id="53"/>
    </w:p>
    <w:p w:rsidR="00566DF5" w:rsidRDefault="00D96D62">
      <w:pPr>
        <w:spacing w:line="360" w:lineRule="auto"/>
        <w:ind w:firstLineChars="200" w:firstLine="420"/>
        <w:rPr>
          <w:rFonts w:ascii="宋体" w:eastAsia="宋体" w:hAnsi="宋体"/>
        </w:rPr>
      </w:pPr>
      <w:r>
        <w:rPr>
          <w:rFonts w:ascii="宋体" w:eastAsia="宋体" w:hAnsi="宋体" w:hint="eastAsia"/>
        </w:rPr>
        <w:t>所有计量均采用中华人民共和国法定计量单位。</w:t>
      </w:r>
    </w:p>
    <w:p w:rsidR="00566DF5" w:rsidRDefault="00D96D62">
      <w:pPr>
        <w:pStyle w:val="3"/>
        <w:spacing w:after="283" w:line="416" w:lineRule="auto"/>
        <w:ind w:left="132" w:firstLineChars="0" w:firstLine="0"/>
        <w:rPr>
          <w:rFonts w:ascii="宋体" w:eastAsia="宋体" w:hAnsi="宋体"/>
        </w:rPr>
      </w:pPr>
      <w:bookmarkStart w:id="54" w:name="_Toc51055720"/>
      <w:bookmarkStart w:id="55" w:name="_Toc28940"/>
      <w:bookmarkStart w:id="56" w:name="_Toc36466571"/>
      <w:bookmarkStart w:id="57" w:name="_Toc133420476"/>
      <w:bookmarkStart w:id="58" w:name="_Toc45266402"/>
      <w:r>
        <w:rPr>
          <w:rFonts w:ascii="宋体" w:eastAsia="宋体" w:hAnsi="宋体"/>
        </w:rPr>
        <w:t>1.9</w:t>
      </w:r>
      <w:r>
        <w:rPr>
          <w:rFonts w:ascii="宋体" w:eastAsia="宋体" w:hAnsi="宋体"/>
        </w:rPr>
        <w:t>踏勘现场</w:t>
      </w:r>
      <w:bookmarkEnd w:id="54"/>
      <w:bookmarkEnd w:id="55"/>
      <w:bookmarkEnd w:id="56"/>
      <w:bookmarkEnd w:id="57"/>
      <w:bookmarkEnd w:id="58"/>
    </w:p>
    <w:p w:rsidR="00566DF5" w:rsidRDefault="00D96D62">
      <w:pPr>
        <w:spacing w:line="360" w:lineRule="auto"/>
        <w:ind w:firstLineChars="200" w:firstLine="420"/>
        <w:rPr>
          <w:rFonts w:ascii="宋体" w:eastAsia="宋体" w:hAnsi="宋体"/>
        </w:rPr>
      </w:pPr>
      <w:r>
        <w:rPr>
          <w:rFonts w:ascii="宋体" w:eastAsia="宋体" w:hAnsi="宋体"/>
        </w:rPr>
        <w:t>1.9.1</w:t>
      </w:r>
      <w:r>
        <w:rPr>
          <w:rFonts w:ascii="宋体" w:eastAsia="宋体" w:hAnsi="宋体"/>
        </w:rPr>
        <w:t>投标人须知前附表规定组织踏勘现场的，招标人按投标人须知前附表规定的时间、地</w:t>
      </w:r>
      <w:r>
        <w:rPr>
          <w:rFonts w:ascii="宋体" w:eastAsia="宋体" w:hAnsi="宋体"/>
        </w:rPr>
        <w:t xml:space="preserve"> </w:t>
      </w:r>
      <w:r>
        <w:rPr>
          <w:rFonts w:ascii="宋体" w:eastAsia="宋体" w:hAnsi="宋体" w:hint="eastAsia"/>
        </w:rPr>
        <w:t>点组织投标人踏勘项目现场。部分投标人未按时参加踏勘现场的，不影响踏勘现场的正常进行。</w:t>
      </w:r>
    </w:p>
    <w:p w:rsidR="00566DF5" w:rsidRDefault="00D96D62">
      <w:pPr>
        <w:spacing w:line="360" w:lineRule="auto"/>
        <w:ind w:firstLineChars="200" w:firstLine="420"/>
        <w:rPr>
          <w:rFonts w:ascii="宋体" w:eastAsia="宋体" w:hAnsi="宋体"/>
        </w:rPr>
      </w:pPr>
      <w:r>
        <w:rPr>
          <w:rFonts w:ascii="宋体" w:eastAsia="宋体" w:hAnsi="宋体"/>
        </w:rPr>
        <w:t>1.9.2</w:t>
      </w:r>
      <w:r>
        <w:rPr>
          <w:rFonts w:ascii="宋体" w:eastAsia="宋体" w:hAnsi="宋体"/>
        </w:rPr>
        <w:t>投标人踏勘现</w:t>
      </w:r>
      <w:r>
        <w:rPr>
          <w:rFonts w:ascii="宋体" w:eastAsia="宋体" w:hAnsi="宋体"/>
        </w:rPr>
        <w:t>场发生的费用自理。</w:t>
      </w:r>
    </w:p>
    <w:p w:rsidR="00566DF5" w:rsidRDefault="00D96D62">
      <w:pPr>
        <w:spacing w:line="360" w:lineRule="auto"/>
        <w:ind w:firstLineChars="200" w:firstLine="420"/>
        <w:rPr>
          <w:rFonts w:ascii="宋体" w:eastAsia="宋体" w:hAnsi="宋体"/>
        </w:rPr>
      </w:pPr>
      <w:r>
        <w:rPr>
          <w:rFonts w:ascii="宋体" w:eastAsia="宋体" w:hAnsi="宋体"/>
        </w:rPr>
        <w:t>1.9.3</w:t>
      </w:r>
      <w:r>
        <w:rPr>
          <w:rFonts w:ascii="宋体" w:eastAsia="宋体" w:hAnsi="宋体"/>
        </w:rPr>
        <w:t>除招标人的原因外，投标人自行负责在踏勘现场中所发生的人员伤亡和财产损失。</w:t>
      </w:r>
    </w:p>
    <w:p w:rsidR="00566DF5" w:rsidRDefault="00D96D62">
      <w:pPr>
        <w:spacing w:line="360" w:lineRule="auto"/>
        <w:ind w:firstLineChars="200" w:firstLine="420"/>
        <w:rPr>
          <w:rFonts w:ascii="宋体" w:eastAsia="宋体" w:hAnsi="宋体"/>
        </w:rPr>
      </w:pPr>
      <w:r>
        <w:rPr>
          <w:rFonts w:ascii="宋体" w:eastAsia="宋体" w:hAnsi="宋体"/>
        </w:rPr>
        <w:t>1.9.4</w:t>
      </w:r>
      <w:r>
        <w:rPr>
          <w:rFonts w:ascii="宋体" w:eastAsia="宋体" w:hAnsi="宋体"/>
        </w:rPr>
        <w:t>招标人在踏勘现场中介绍的工程场地和相关的周边环境情况，供投标人在编制投标文件时参考，招标人不对投标人据此</w:t>
      </w:r>
      <w:proofErr w:type="gramStart"/>
      <w:r>
        <w:rPr>
          <w:rFonts w:ascii="宋体" w:eastAsia="宋体" w:hAnsi="宋体"/>
        </w:rPr>
        <w:t>作出</w:t>
      </w:r>
      <w:proofErr w:type="gramEnd"/>
      <w:r>
        <w:rPr>
          <w:rFonts w:ascii="宋体" w:eastAsia="宋体" w:hAnsi="宋体"/>
        </w:rPr>
        <w:t>的判断和决策负责。</w:t>
      </w:r>
    </w:p>
    <w:p w:rsidR="00566DF5" w:rsidRDefault="00D96D62">
      <w:pPr>
        <w:pStyle w:val="3"/>
        <w:spacing w:after="283" w:line="416" w:lineRule="auto"/>
        <w:ind w:left="132" w:firstLineChars="0" w:firstLine="0"/>
        <w:rPr>
          <w:rFonts w:ascii="宋体" w:eastAsia="宋体" w:hAnsi="宋体"/>
        </w:rPr>
      </w:pPr>
      <w:bookmarkStart w:id="59" w:name="_Toc36466572"/>
      <w:bookmarkStart w:id="60" w:name="_Toc31490"/>
      <w:bookmarkStart w:id="61" w:name="_Toc133420477"/>
      <w:bookmarkStart w:id="62" w:name="_Toc51055721"/>
      <w:bookmarkStart w:id="63" w:name="_Toc45266403"/>
      <w:r>
        <w:rPr>
          <w:rFonts w:ascii="宋体" w:eastAsia="宋体" w:hAnsi="宋体"/>
        </w:rPr>
        <w:lastRenderedPageBreak/>
        <w:t>1.10</w:t>
      </w:r>
      <w:r>
        <w:rPr>
          <w:rFonts w:ascii="宋体" w:eastAsia="宋体" w:hAnsi="宋体"/>
        </w:rPr>
        <w:t>投标预备会</w:t>
      </w:r>
      <w:bookmarkEnd w:id="59"/>
      <w:bookmarkEnd w:id="60"/>
      <w:bookmarkEnd w:id="61"/>
      <w:bookmarkEnd w:id="62"/>
      <w:bookmarkEnd w:id="63"/>
    </w:p>
    <w:p w:rsidR="00566DF5" w:rsidRDefault="00D96D62">
      <w:pPr>
        <w:spacing w:line="360" w:lineRule="auto"/>
        <w:ind w:firstLineChars="200" w:firstLine="420"/>
        <w:rPr>
          <w:rFonts w:ascii="宋体" w:eastAsia="宋体" w:hAnsi="宋体"/>
        </w:rPr>
      </w:pPr>
      <w:r>
        <w:rPr>
          <w:rFonts w:ascii="宋体" w:eastAsia="宋体" w:hAnsi="宋体"/>
        </w:rPr>
        <w:t>1.10.1</w:t>
      </w:r>
      <w:r>
        <w:rPr>
          <w:rFonts w:ascii="宋体" w:eastAsia="宋体" w:hAnsi="宋体"/>
        </w:rPr>
        <w:t>投标人须知前附表规定召开投标预备会的，招标人按投标人须知前附表规定的时间</w:t>
      </w:r>
      <w:r>
        <w:rPr>
          <w:rFonts w:ascii="宋体" w:eastAsia="宋体" w:hAnsi="宋体"/>
        </w:rPr>
        <w:t xml:space="preserve"> </w:t>
      </w:r>
      <w:r>
        <w:rPr>
          <w:rFonts w:ascii="宋体" w:eastAsia="宋体" w:hAnsi="宋体" w:hint="eastAsia"/>
        </w:rPr>
        <w:t>和地点召开投标预备会，澄清投标人提出的问题。</w:t>
      </w:r>
    </w:p>
    <w:p w:rsidR="00566DF5" w:rsidRDefault="00D96D62">
      <w:pPr>
        <w:spacing w:line="360" w:lineRule="auto"/>
        <w:ind w:firstLineChars="200" w:firstLine="420"/>
        <w:rPr>
          <w:rFonts w:ascii="宋体" w:eastAsia="宋体" w:hAnsi="宋体"/>
        </w:rPr>
      </w:pPr>
      <w:r>
        <w:rPr>
          <w:rFonts w:ascii="宋体" w:eastAsia="宋体" w:hAnsi="宋体"/>
        </w:rPr>
        <w:t>1.10.2</w:t>
      </w:r>
      <w:r>
        <w:rPr>
          <w:rFonts w:ascii="宋体" w:eastAsia="宋体" w:hAnsi="宋体"/>
        </w:rPr>
        <w:t>投标人应按投标人须知前附表规定的时间和形式将提出的问题送达招标人，以便招标人在会议期间澄清。</w:t>
      </w:r>
    </w:p>
    <w:p w:rsidR="00566DF5" w:rsidRDefault="00D96D62">
      <w:pPr>
        <w:spacing w:line="360" w:lineRule="auto"/>
        <w:ind w:firstLineChars="200" w:firstLine="420"/>
        <w:rPr>
          <w:rFonts w:ascii="宋体" w:eastAsia="宋体" w:hAnsi="宋体"/>
        </w:rPr>
      </w:pPr>
      <w:r>
        <w:rPr>
          <w:rFonts w:ascii="宋体" w:eastAsia="宋体" w:hAnsi="宋体"/>
        </w:rPr>
        <w:t>1.10.3</w:t>
      </w:r>
      <w:r>
        <w:rPr>
          <w:rFonts w:ascii="宋体" w:eastAsia="宋体" w:hAnsi="宋体"/>
        </w:rPr>
        <w:t>投标预备会后，招标人将对投标人所提问题的澄清，以投标人须知前附表规定的形</w:t>
      </w:r>
      <w:r>
        <w:rPr>
          <w:rFonts w:ascii="宋体" w:eastAsia="宋体" w:hAnsi="宋体"/>
        </w:rPr>
        <w:t xml:space="preserve"> </w:t>
      </w:r>
      <w:proofErr w:type="gramStart"/>
      <w:r>
        <w:rPr>
          <w:rFonts w:ascii="宋体" w:eastAsia="宋体" w:hAnsi="宋体" w:hint="eastAsia"/>
        </w:rPr>
        <w:t>式通知</w:t>
      </w:r>
      <w:proofErr w:type="gramEnd"/>
      <w:r>
        <w:rPr>
          <w:rFonts w:ascii="宋体" w:eastAsia="宋体" w:hAnsi="宋体" w:hint="eastAsia"/>
        </w:rPr>
        <w:t>所有购买招标文件的投标人。该澄清内容为招标文件的组成部分。</w:t>
      </w:r>
    </w:p>
    <w:p w:rsidR="00566DF5" w:rsidRDefault="00D96D62">
      <w:pPr>
        <w:pStyle w:val="3"/>
        <w:spacing w:after="283" w:line="416" w:lineRule="auto"/>
        <w:ind w:left="132" w:firstLineChars="0" w:firstLine="0"/>
        <w:rPr>
          <w:rFonts w:ascii="宋体" w:eastAsia="宋体" w:hAnsi="宋体"/>
        </w:rPr>
      </w:pPr>
      <w:bookmarkStart w:id="64" w:name="_Toc36466573"/>
      <w:bookmarkStart w:id="65" w:name="_Toc45266404"/>
      <w:bookmarkStart w:id="66" w:name="_Toc23989"/>
      <w:bookmarkStart w:id="67" w:name="_Toc51055722"/>
      <w:bookmarkStart w:id="68" w:name="_Toc133420478"/>
      <w:r>
        <w:rPr>
          <w:rFonts w:ascii="宋体" w:eastAsia="宋体" w:hAnsi="宋体"/>
        </w:rPr>
        <w:t>1.11</w:t>
      </w:r>
      <w:r>
        <w:rPr>
          <w:rFonts w:ascii="宋体" w:eastAsia="宋体" w:hAnsi="宋体"/>
        </w:rPr>
        <w:t>分包</w:t>
      </w:r>
      <w:bookmarkEnd w:id="64"/>
      <w:bookmarkEnd w:id="65"/>
      <w:bookmarkEnd w:id="66"/>
      <w:bookmarkEnd w:id="67"/>
      <w:bookmarkEnd w:id="68"/>
    </w:p>
    <w:p w:rsidR="00566DF5" w:rsidRDefault="00D96D62">
      <w:pPr>
        <w:ind w:left="520" w:right="-20"/>
        <w:jc w:val="left"/>
        <w:rPr>
          <w:rFonts w:ascii="宋体" w:eastAsia="宋体" w:hAnsi="宋体"/>
          <w:u w:val="single"/>
        </w:rPr>
      </w:pPr>
      <w:r>
        <w:rPr>
          <w:rFonts w:ascii="宋体" w:eastAsia="宋体" w:hAnsi="宋体"/>
          <w:u w:val="single"/>
        </w:rPr>
        <w:t>本项</w:t>
      </w:r>
      <w:r>
        <w:rPr>
          <w:rFonts w:ascii="宋体" w:eastAsia="宋体" w:hAnsi="宋体" w:hint="eastAsia"/>
          <w:u w:val="single"/>
        </w:rPr>
        <w:t>允许依法</w:t>
      </w:r>
      <w:r>
        <w:rPr>
          <w:rFonts w:ascii="宋体" w:eastAsia="宋体" w:hAnsi="宋体"/>
          <w:u w:val="single"/>
        </w:rPr>
        <w:t>分包</w:t>
      </w:r>
      <w:r>
        <w:rPr>
          <w:rFonts w:ascii="宋体" w:eastAsia="宋体" w:hAnsi="宋体" w:hint="eastAsia"/>
          <w:u w:val="single"/>
        </w:rPr>
        <w:t>，但需要报招标人审核同意方可依法分包</w:t>
      </w:r>
      <w:r>
        <w:rPr>
          <w:rFonts w:ascii="宋体" w:eastAsia="宋体" w:hAnsi="宋体"/>
          <w:u w:val="single"/>
        </w:rPr>
        <w:t>。</w:t>
      </w:r>
    </w:p>
    <w:p w:rsidR="00566DF5" w:rsidRDefault="00D96D62">
      <w:pPr>
        <w:pStyle w:val="3"/>
        <w:spacing w:after="283" w:line="416" w:lineRule="auto"/>
        <w:ind w:left="132" w:firstLineChars="0" w:firstLine="0"/>
        <w:rPr>
          <w:rFonts w:ascii="宋体" w:eastAsia="宋体" w:hAnsi="宋体"/>
        </w:rPr>
      </w:pPr>
      <w:bookmarkStart w:id="69" w:name="_Toc45266405"/>
      <w:bookmarkStart w:id="70" w:name="_Toc36466574"/>
      <w:bookmarkStart w:id="71" w:name="_Toc133420479"/>
      <w:bookmarkStart w:id="72" w:name="_Toc13710"/>
      <w:bookmarkStart w:id="73" w:name="_Toc51055723"/>
      <w:r>
        <w:rPr>
          <w:rFonts w:ascii="宋体" w:eastAsia="宋体" w:hAnsi="宋体"/>
        </w:rPr>
        <w:t>1.12</w:t>
      </w:r>
      <w:r>
        <w:rPr>
          <w:rFonts w:ascii="宋体" w:eastAsia="宋体" w:hAnsi="宋体"/>
        </w:rPr>
        <w:t>响应和偏差</w:t>
      </w:r>
      <w:bookmarkEnd w:id="69"/>
      <w:bookmarkEnd w:id="70"/>
      <w:bookmarkEnd w:id="71"/>
      <w:bookmarkEnd w:id="72"/>
      <w:bookmarkEnd w:id="73"/>
    </w:p>
    <w:p w:rsidR="00566DF5" w:rsidRDefault="00D96D62">
      <w:pPr>
        <w:spacing w:line="360" w:lineRule="auto"/>
        <w:ind w:firstLineChars="200" w:firstLine="420"/>
        <w:rPr>
          <w:rFonts w:ascii="宋体" w:eastAsia="宋体" w:hAnsi="宋体"/>
        </w:rPr>
      </w:pPr>
      <w:r>
        <w:rPr>
          <w:rFonts w:ascii="宋体" w:eastAsia="宋体" w:hAnsi="宋体"/>
        </w:rPr>
        <w:t>1.12.1</w:t>
      </w:r>
      <w:r>
        <w:rPr>
          <w:rFonts w:ascii="宋体" w:eastAsia="宋体" w:hAnsi="宋体"/>
        </w:rPr>
        <w:t>投标文件应当对招标文件的实质性要求和条件</w:t>
      </w:r>
      <w:proofErr w:type="gramStart"/>
      <w:r>
        <w:rPr>
          <w:rFonts w:ascii="宋体" w:eastAsia="宋体" w:hAnsi="宋体"/>
        </w:rPr>
        <w:t>作出</w:t>
      </w:r>
      <w:proofErr w:type="gramEnd"/>
      <w:r>
        <w:rPr>
          <w:rFonts w:ascii="宋体" w:eastAsia="宋体" w:hAnsi="宋体"/>
        </w:rPr>
        <w:t>满足性或更有利于招标人的响应，否则，投标人的投标将被否决。实质性要求和条件见投标人须知前附表。</w:t>
      </w:r>
    </w:p>
    <w:p w:rsidR="00566DF5" w:rsidRDefault="00D96D62">
      <w:pPr>
        <w:spacing w:line="360" w:lineRule="auto"/>
        <w:ind w:firstLineChars="200" w:firstLine="420"/>
        <w:rPr>
          <w:rFonts w:ascii="宋体" w:eastAsia="宋体" w:hAnsi="宋体"/>
        </w:rPr>
      </w:pPr>
      <w:r>
        <w:rPr>
          <w:rFonts w:ascii="宋体" w:eastAsia="宋体" w:hAnsi="宋体"/>
        </w:rPr>
        <w:t>1.12.2</w:t>
      </w:r>
      <w:r>
        <w:rPr>
          <w:rFonts w:ascii="宋体" w:eastAsia="宋体" w:hAnsi="宋体"/>
        </w:rPr>
        <w:t>投标人应根据招标文件的要求提供投标技术服务方案等内容以对招标文件</w:t>
      </w:r>
      <w:proofErr w:type="gramStart"/>
      <w:r>
        <w:rPr>
          <w:rFonts w:ascii="宋体" w:eastAsia="宋体" w:hAnsi="宋体"/>
        </w:rPr>
        <w:t>作出</w:t>
      </w:r>
      <w:proofErr w:type="gramEnd"/>
      <w:r>
        <w:rPr>
          <w:rFonts w:ascii="宋体" w:eastAsia="宋体" w:hAnsi="宋体"/>
        </w:rPr>
        <w:t>响应。</w:t>
      </w:r>
    </w:p>
    <w:p w:rsidR="00566DF5" w:rsidRDefault="00D96D62">
      <w:pPr>
        <w:spacing w:line="360" w:lineRule="auto"/>
        <w:ind w:firstLineChars="200" w:firstLine="420"/>
        <w:rPr>
          <w:rFonts w:ascii="宋体" w:eastAsia="宋体" w:hAnsi="宋体"/>
        </w:rPr>
      </w:pPr>
      <w:r>
        <w:rPr>
          <w:rFonts w:ascii="宋体" w:eastAsia="宋体" w:hAnsi="宋体"/>
        </w:rPr>
        <w:t>1.12.3</w:t>
      </w:r>
      <w:r>
        <w:rPr>
          <w:rFonts w:ascii="宋体" w:eastAsia="宋体" w:hAnsi="宋体"/>
        </w:rPr>
        <w:t>投标人须知前附表允</w:t>
      </w:r>
      <w:r>
        <w:rPr>
          <w:rFonts w:ascii="宋体" w:eastAsia="宋体" w:hAnsi="宋体"/>
        </w:rPr>
        <w:t>许投标文件偏离招标文件某些要求的，偏差应当符合招标文件规定的偏差范围和幅度。</w:t>
      </w:r>
    </w:p>
    <w:p w:rsidR="00566DF5" w:rsidRDefault="00D96D62">
      <w:pPr>
        <w:pStyle w:val="2"/>
        <w:rPr>
          <w:color w:val="auto"/>
        </w:rPr>
      </w:pPr>
      <w:bookmarkStart w:id="74" w:name="_Toc26909"/>
      <w:r>
        <w:rPr>
          <w:color w:val="auto"/>
        </w:rPr>
        <w:t>2.</w:t>
      </w:r>
      <w:r>
        <w:rPr>
          <w:color w:val="auto"/>
        </w:rPr>
        <w:t>招标文件</w:t>
      </w:r>
      <w:bookmarkEnd w:id="74"/>
    </w:p>
    <w:p w:rsidR="00566DF5" w:rsidRDefault="00D96D62">
      <w:pPr>
        <w:pStyle w:val="3"/>
        <w:spacing w:after="283" w:line="416" w:lineRule="auto"/>
        <w:ind w:left="132" w:firstLineChars="0" w:firstLine="0"/>
        <w:rPr>
          <w:rFonts w:ascii="宋体" w:eastAsia="宋体" w:hAnsi="宋体"/>
        </w:rPr>
      </w:pPr>
      <w:bookmarkStart w:id="75" w:name="_Toc45266407"/>
      <w:bookmarkStart w:id="76" w:name="_Toc36466576"/>
      <w:bookmarkStart w:id="77" w:name="_Toc51055725"/>
      <w:bookmarkStart w:id="78" w:name="_Toc11346"/>
      <w:bookmarkStart w:id="79" w:name="_Toc133420481"/>
      <w:r>
        <w:rPr>
          <w:rFonts w:ascii="宋体" w:eastAsia="宋体" w:hAnsi="宋体"/>
        </w:rPr>
        <w:t>2.1</w:t>
      </w:r>
      <w:r>
        <w:rPr>
          <w:rFonts w:ascii="宋体" w:eastAsia="宋体" w:hAnsi="宋体"/>
        </w:rPr>
        <w:t>招标文件的组成</w:t>
      </w:r>
      <w:bookmarkEnd w:id="75"/>
      <w:bookmarkEnd w:id="76"/>
      <w:bookmarkEnd w:id="77"/>
      <w:bookmarkEnd w:id="78"/>
      <w:bookmarkEnd w:id="79"/>
    </w:p>
    <w:p w:rsidR="00566DF5" w:rsidRDefault="00D96D62">
      <w:pPr>
        <w:spacing w:line="360" w:lineRule="auto"/>
        <w:ind w:firstLineChars="200" w:firstLine="420"/>
        <w:rPr>
          <w:rFonts w:ascii="宋体" w:eastAsia="宋体" w:hAnsi="宋体"/>
        </w:rPr>
      </w:pPr>
      <w:r>
        <w:rPr>
          <w:rFonts w:ascii="宋体" w:eastAsia="宋体" w:hAnsi="宋体" w:hint="eastAsia"/>
        </w:rPr>
        <w:t>本招标文件包括：</w:t>
      </w:r>
    </w:p>
    <w:p w:rsidR="00566DF5" w:rsidRDefault="00D96D62">
      <w:pPr>
        <w:spacing w:line="360" w:lineRule="auto"/>
        <w:ind w:firstLineChars="200" w:firstLine="420"/>
        <w:rPr>
          <w:rFonts w:ascii="宋体" w:eastAsia="宋体" w:hAnsi="宋体"/>
        </w:rPr>
      </w:pPr>
      <w:r>
        <w:rPr>
          <w:rFonts w:ascii="宋体" w:eastAsia="宋体" w:hAnsi="宋体" w:hint="eastAsia"/>
        </w:rPr>
        <w:t>（</w:t>
      </w:r>
      <w:r>
        <w:rPr>
          <w:rFonts w:ascii="宋体" w:eastAsia="宋体" w:hAnsi="宋体"/>
        </w:rPr>
        <w:t>1</w:t>
      </w:r>
      <w:r>
        <w:rPr>
          <w:rFonts w:ascii="宋体" w:eastAsia="宋体" w:hAnsi="宋体"/>
        </w:rPr>
        <w:t>）招标公告</w:t>
      </w:r>
    </w:p>
    <w:p w:rsidR="00566DF5" w:rsidRDefault="00D96D62">
      <w:pPr>
        <w:spacing w:line="360" w:lineRule="auto"/>
        <w:ind w:firstLineChars="200" w:firstLine="420"/>
        <w:rPr>
          <w:rFonts w:ascii="宋体" w:eastAsia="宋体" w:hAnsi="宋体"/>
        </w:rPr>
      </w:pPr>
      <w:r>
        <w:rPr>
          <w:rFonts w:ascii="宋体" w:eastAsia="宋体" w:hAnsi="宋体" w:hint="eastAsia"/>
        </w:rPr>
        <w:t>（</w:t>
      </w:r>
      <w:r>
        <w:rPr>
          <w:rFonts w:ascii="宋体" w:eastAsia="宋体" w:hAnsi="宋体"/>
        </w:rPr>
        <w:t>2</w:t>
      </w:r>
      <w:r>
        <w:rPr>
          <w:rFonts w:ascii="宋体" w:eastAsia="宋体" w:hAnsi="宋体"/>
        </w:rPr>
        <w:t>）投标人须知；</w:t>
      </w:r>
    </w:p>
    <w:p w:rsidR="00566DF5" w:rsidRDefault="00D96D62">
      <w:pPr>
        <w:spacing w:line="360" w:lineRule="auto"/>
        <w:ind w:firstLineChars="200" w:firstLine="420"/>
        <w:rPr>
          <w:rFonts w:ascii="宋体" w:eastAsia="宋体" w:hAnsi="宋体"/>
        </w:rPr>
      </w:pPr>
      <w:r>
        <w:rPr>
          <w:rFonts w:ascii="宋体" w:eastAsia="宋体" w:hAnsi="宋体" w:hint="eastAsia"/>
        </w:rPr>
        <w:t>（</w:t>
      </w:r>
      <w:r>
        <w:rPr>
          <w:rFonts w:ascii="宋体" w:eastAsia="宋体" w:hAnsi="宋体"/>
        </w:rPr>
        <w:t>3</w:t>
      </w:r>
      <w:r>
        <w:rPr>
          <w:rFonts w:ascii="宋体" w:eastAsia="宋体" w:hAnsi="宋体"/>
        </w:rPr>
        <w:t>）评标办法；</w:t>
      </w:r>
    </w:p>
    <w:p w:rsidR="00566DF5" w:rsidRDefault="00D96D62">
      <w:pPr>
        <w:spacing w:line="360" w:lineRule="auto"/>
        <w:ind w:firstLineChars="200" w:firstLine="420"/>
        <w:rPr>
          <w:rFonts w:ascii="宋体" w:eastAsia="宋体" w:hAnsi="宋体"/>
        </w:rPr>
      </w:pPr>
      <w:r>
        <w:rPr>
          <w:rFonts w:ascii="宋体" w:eastAsia="宋体" w:hAnsi="宋体" w:hint="eastAsia"/>
        </w:rPr>
        <w:t>（</w:t>
      </w:r>
      <w:r>
        <w:rPr>
          <w:rFonts w:ascii="宋体" w:eastAsia="宋体" w:hAnsi="宋体"/>
        </w:rPr>
        <w:t>4</w:t>
      </w:r>
      <w:r>
        <w:rPr>
          <w:rFonts w:ascii="宋体" w:eastAsia="宋体" w:hAnsi="宋体"/>
        </w:rPr>
        <w:t>）合同条款及格式；</w:t>
      </w:r>
    </w:p>
    <w:p w:rsidR="00566DF5" w:rsidRDefault="00D96D62">
      <w:pPr>
        <w:spacing w:line="360" w:lineRule="auto"/>
        <w:ind w:firstLineChars="200" w:firstLine="420"/>
        <w:rPr>
          <w:rFonts w:ascii="宋体" w:eastAsia="宋体" w:hAnsi="宋体"/>
        </w:rPr>
      </w:pPr>
      <w:r>
        <w:rPr>
          <w:rFonts w:ascii="宋体" w:eastAsia="宋体" w:hAnsi="宋体" w:hint="eastAsia"/>
        </w:rPr>
        <w:t>（</w:t>
      </w:r>
      <w:r>
        <w:rPr>
          <w:rFonts w:ascii="宋体" w:eastAsia="宋体" w:hAnsi="宋体"/>
        </w:rPr>
        <w:t>5</w:t>
      </w:r>
      <w:r>
        <w:rPr>
          <w:rFonts w:ascii="宋体" w:eastAsia="宋体" w:hAnsi="宋体"/>
        </w:rPr>
        <w:t>）委托人要求；</w:t>
      </w:r>
    </w:p>
    <w:p w:rsidR="00566DF5" w:rsidRDefault="00D96D62">
      <w:pPr>
        <w:spacing w:line="360" w:lineRule="auto"/>
        <w:ind w:firstLineChars="200" w:firstLine="420"/>
        <w:rPr>
          <w:rFonts w:ascii="宋体" w:eastAsia="宋体" w:hAnsi="宋体"/>
        </w:rPr>
      </w:pPr>
      <w:r>
        <w:rPr>
          <w:rFonts w:ascii="宋体" w:eastAsia="宋体" w:hAnsi="宋体" w:hint="eastAsia"/>
        </w:rPr>
        <w:t>（</w:t>
      </w:r>
      <w:r>
        <w:rPr>
          <w:rFonts w:ascii="宋体" w:eastAsia="宋体" w:hAnsi="宋体"/>
        </w:rPr>
        <w:t>6</w:t>
      </w:r>
      <w:r>
        <w:rPr>
          <w:rFonts w:ascii="宋体" w:eastAsia="宋体" w:hAnsi="宋体"/>
        </w:rPr>
        <w:t>）投标文件格式；</w:t>
      </w:r>
    </w:p>
    <w:p w:rsidR="00566DF5" w:rsidRDefault="00D96D62">
      <w:pPr>
        <w:spacing w:line="360" w:lineRule="auto"/>
        <w:ind w:firstLineChars="200" w:firstLine="420"/>
        <w:rPr>
          <w:rFonts w:ascii="宋体" w:eastAsia="宋体" w:hAnsi="宋体"/>
        </w:rPr>
      </w:pPr>
      <w:r>
        <w:rPr>
          <w:rFonts w:ascii="宋体" w:eastAsia="宋体" w:hAnsi="宋体" w:hint="eastAsia"/>
        </w:rPr>
        <w:t>（</w:t>
      </w:r>
      <w:r>
        <w:rPr>
          <w:rFonts w:ascii="宋体" w:eastAsia="宋体" w:hAnsi="宋体"/>
        </w:rPr>
        <w:t>7</w:t>
      </w:r>
      <w:r>
        <w:rPr>
          <w:rFonts w:ascii="宋体" w:eastAsia="宋体" w:hAnsi="宋体"/>
        </w:rPr>
        <w:t>）投标人须知前附表规定的其他资料。</w:t>
      </w:r>
    </w:p>
    <w:p w:rsidR="00566DF5" w:rsidRDefault="00D96D62">
      <w:pPr>
        <w:spacing w:line="360" w:lineRule="auto"/>
        <w:ind w:firstLineChars="200" w:firstLine="420"/>
        <w:rPr>
          <w:rFonts w:ascii="宋体" w:eastAsia="宋体" w:hAnsi="宋体"/>
        </w:rPr>
      </w:pPr>
      <w:r>
        <w:rPr>
          <w:rFonts w:ascii="宋体" w:eastAsia="宋体" w:hAnsi="宋体" w:hint="eastAsia"/>
        </w:rPr>
        <w:t>根据本章第</w:t>
      </w:r>
      <w:r>
        <w:rPr>
          <w:rFonts w:ascii="宋体" w:eastAsia="宋体" w:hAnsi="宋体"/>
        </w:rPr>
        <w:t xml:space="preserve"> 1.10 </w:t>
      </w:r>
      <w:r>
        <w:rPr>
          <w:rFonts w:ascii="宋体" w:eastAsia="宋体" w:hAnsi="宋体" w:hint="eastAsia"/>
        </w:rPr>
        <w:t>款、第</w:t>
      </w:r>
      <w:r>
        <w:rPr>
          <w:rFonts w:ascii="宋体" w:eastAsia="宋体" w:hAnsi="宋体"/>
        </w:rPr>
        <w:t xml:space="preserve"> 2.2 </w:t>
      </w:r>
      <w:r>
        <w:rPr>
          <w:rFonts w:ascii="宋体" w:eastAsia="宋体" w:hAnsi="宋体" w:hint="eastAsia"/>
        </w:rPr>
        <w:t>款和第</w:t>
      </w:r>
      <w:r>
        <w:rPr>
          <w:rFonts w:ascii="宋体" w:eastAsia="宋体" w:hAnsi="宋体"/>
        </w:rPr>
        <w:t xml:space="preserve"> 2.3 </w:t>
      </w:r>
      <w:r>
        <w:rPr>
          <w:rFonts w:ascii="宋体" w:eastAsia="宋体" w:hAnsi="宋体" w:hint="eastAsia"/>
        </w:rPr>
        <w:t>款对招标文件所作的澄清、修改，构成招标</w:t>
      </w:r>
      <w:r>
        <w:rPr>
          <w:rFonts w:ascii="宋体" w:eastAsia="宋体" w:hAnsi="宋体" w:hint="eastAsia"/>
        </w:rPr>
        <w:lastRenderedPageBreak/>
        <w:t>文件的组成部分。</w:t>
      </w:r>
    </w:p>
    <w:p w:rsidR="00566DF5" w:rsidRDefault="00D96D62">
      <w:pPr>
        <w:pStyle w:val="3"/>
        <w:spacing w:after="283" w:line="416" w:lineRule="auto"/>
        <w:ind w:left="132" w:firstLineChars="0" w:firstLine="0"/>
        <w:rPr>
          <w:rFonts w:ascii="宋体" w:eastAsia="宋体" w:hAnsi="宋体"/>
        </w:rPr>
      </w:pPr>
      <w:bookmarkStart w:id="80" w:name="_Toc23421"/>
      <w:bookmarkStart w:id="81" w:name="_Toc45266408"/>
      <w:bookmarkStart w:id="82" w:name="_Toc51055726"/>
      <w:bookmarkStart w:id="83" w:name="_Toc133420482"/>
      <w:bookmarkStart w:id="84" w:name="_Toc36466577"/>
      <w:r>
        <w:rPr>
          <w:rFonts w:ascii="宋体" w:eastAsia="宋体" w:hAnsi="宋体"/>
        </w:rPr>
        <w:t>2.2</w:t>
      </w:r>
      <w:r>
        <w:rPr>
          <w:rFonts w:ascii="宋体" w:eastAsia="宋体" w:hAnsi="宋体"/>
        </w:rPr>
        <w:t>招标文件的澄清</w:t>
      </w:r>
      <w:bookmarkEnd w:id="80"/>
      <w:bookmarkEnd w:id="81"/>
      <w:bookmarkEnd w:id="82"/>
      <w:bookmarkEnd w:id="83"/>
      <w:bookmarkEnd w:id="84"/>
    </w:p>
    <w:p w:rsidR="00566DF5" w:rsidRDefault="00D96D62">
      <w:pPr>
        <w:spacing w:line="360" w:lineRule="auto"/>
        <w:ind w:firstLineChars="200" w:firstLine="420"/>
        <w:rPr>
          <w:rFonts w:ascii="宋体" w:eastAsia="宋体" w:hAnsi="宋体"/>
        </w:rPr>
      </w:pPr>
      <w:r>
        <w:rPr>
          <w:rFonts w:ascii="宋体" w:eastAsia="宋体" w:hAnsi="宋体"/>
        </w:rPr>
        <w:t>2.2.1</w:t>
      </w:r>
      <w:r>
        <w:rPr>
          <w:rFonts w:ascii="宋体" w:eastAsia="宋体" w:hAnsi="宋体"/>
        </w:rPr>
        <w:t>投标人应仔细阅读和检查招标文件的全部内容。如发现缺页或附件不全，应</w:t>
      </w:r>
      <w:proofErr w:type="gramStart"/>
      <w:r>
        <w:rPr>
          <w:rFonts w:ascii="宋体" w:eastAsia="宋体" w:hAnsi="宋体"/>
        </w:rPr>
        <w:t>及时向招</w:t>
      </w:r>
      <w:proofErr w:type="gramEnd"/>
      <w:r>
        <w:rPr>
          <w:rFonts w:ascii="宋体" w:eastAsia="宋体" w:hAnsi="宋体"/>
        </w:rPr>
        <w:t xml:space="preserve"> </w:t>
      </w:r>
      <w:r>
        <w:rPr>
          <w:rFonts w:ascii="宋体" w:eastAsia="宋体" w:hAnsi="宋体" w:hint="eastAsia"/>
        </w:rPr>
        <w:t>标人提出，以便补齐。如有疑问，应按投标人须知前附表规定的时间和形式将提出的问题送达招标人，要求招标人对招标文件予以澄清。</w:t>
      </w:r>
    </w:p>
    <w:p w:rsidR="00566DF5" w:rsidRDefault="00D96D62">
      <w:pPr>
        <w:spacing w:line="360" w:lineRule="auto"/>
        <w:ind w:firstLineChars="200" w:firstLine="420"/>
        <w:rPr>
          <w:rFonts w:ascii="宋体" w:eastAsia="宋体" w:hAnsi="宋体"/>
        </w:rPr>
      </w:pPr>
      <w:r>
        <w:rPr>
          <w:rFonts w:ascii="宋体" w:eastAsia="宋体" w:hAnsi="宋体"/>
        </w:rPr>
        <w:t>2.2.2</w:t>
      </w:r>
      <w:r>
        <w:rPr>
          <w:rFonts w:ascii="宋体" w:eastAsia="宋体" w:hAnsi="宋体"/>
        </w:rPr>
        <w:t>招标文件的澄清以投标人须知前附表规定的形式发给所有购买招标文件的投标人，但不指明澄清问题的来源。澄清发出的时间距本章第</w:t>
      </w:r>
      <w:r>
        <w:rPr>
          <w:rFonts w:ascii="宋体" w:eastAsia="宋体" w:hAnsi="宋体"/>
        </w:rPr>
        <w:t>4.2.1</w:t>
      </w:r>
      <w:r>
        <w:rPr>
          <w:rFonts w:ascii="宋体" w:eastAsia="宋体" w:hAnsi="宋体"/>
        </w:rPr>
        <w:t>项规定的投标截止时间不足</w:t>
      </w:r>
      <w:r>
        <w:rPr>
          <w:rFonts w:ascii="宋体" w:eastAsia="宋体" w:hAnsi="宋体"/>
        </w:rPr>
        <w:t>15</w:t>
      </w:r>
      <w:r>
        <w:rPr>
          <w:rFonts w:ascii="宋体" w:eastAsia="宋体" w:hAnsi="宋体"/>
        </w:rPr>
        <w:t>日的，并且澄清内容可能影响投标文件编制的，将相应延长投标截止时间。</w:t>
      </w:r>
    </w:p>
    <w:p w:rsidR="00566DF5" w:rsidRDefault="00D96D62">
      <w:pPr>
        <w:spacing w:line="360" w:lineRule="auto"/>
        <w:ind w:firstLineChars="200" w:firstLine="420"/>
        <w:rPr>
          <w:rFonts w:ascii="宋体" w:eastAsia="宋体" w:hAnsi="宋体"/>
        </w:rPr>
      </w:pPr>
      <w:r>
        <w:rPr>
          <w:rFonts w:ascii="宋体" w:eastAsia="宋体" w:hAnsi="宋体"/>
        </w:rPr>
        <w:t>2.2.3</w:t>
      </w:r>
      <w:r>
        <w:rPr>
          <w:rFonts w:ascii="宋体" w:eastAsia="宋体" w:hAnsi="宋体"/>
        </w:rPr>
        <w:t>投标人在收到澄清后，应按投标人须知前附表规定的时间和形式通知招标人，确认已收到该澄清。</w:t>
      </w:r>
    </w:p>
    <w:p w:rsidR="00566DF5" w:rsidRDefault="00D96D62">
      <w:pPr>
        <w:spacing w:line="360" w:lineRule="auto"/>
        <w:ind w:firstLineChars="200" w:firstLine="420"/>
        <w:rPr>
          <w:rFonts w:ascii="宋体" w:eastAsia="宋体" w:hAnsi="宋体"/>
        </w:rPr>
      </w:pPr>
      <w:r>
        <w:rPr>
          <w:rFonts w:ascii="宋体" w:eastAsia="宋体" w:hAnsi="宋体"/>
        </w:rPr>
        <w:t>2.2.4</w:t>
      </w:r>
      <w:r>
        <w:rPr>
          <w:rFonts w:ascii="宋体" w:eastAsia="宋体" w:hAnsi="宋体"/>
        </w:rPr>
        <w:t>除非招标人认为确有必要答复，否则，招标人有权拒绝</w:t>
      </w:r>
      <w:r>
        <w:rPr>
          <w:rFonts w:ascii="宋体" w:eastAsia="宋体" w:hAnsi="宋体"/>
        </w:rPr>
        <w:t>回复投标人在本章第</w:t>
      </w:r>
      <w:r>
        <w:rPr>
          <w:rFonts w:ascii="宋体" w:eastAsia="宋体" w:hAnsi="宋体"/>
        </w:rPr>
        <w:t>2.2.1</w:t>
      </w:r>
      <w:r>
        <w:rPr>
          <w:rFonts w:ascii="宋体" w:eastAsia="宋体" w:hAnsi="宋体"/>
        </w:rPr>
        <w:t>项规定的时间后的任何澄清要求。</w:t>
      </w:r>
    </w:p>
    <w:p w:rsidR="00566DF5" w:rsidRDefault="00D96D62">
      <w:pPr>
        <w:pStyle w:val="3"/>
        <w:spacing w:after="283" w:line="416" w:lineRule="auto"/>
        <w:ind w:left="132" w:firstLineChars="0" w:firstLine="0"/>
        <w:rPr>
          <w:rFonts w:ascii="宋体" w:eastAsia="宋体" w:hAnsi="宋体"/>
        </w:rPr>
      </w:pPr>
      <w:bookmarkStart w:id="85" w:name="_Toc51055727"/>
      <w:bookmarkStart w:id="86" w:name="_Toc45266409"/>
      <w:bookmarkStart w:id="87" w:name="_Toc27723"/>
      <w:bookmarkStart w:id="88" w:name="_Toc36466578"/>
      <w:bookmarkStart w:id="89" w:name="_Toc133420483"/>
      <w:r>
        <w:rPr>
          <w:rFonts w:ascii="宋体" w:eastAsia="宋体" w:hAnsi="宋体"/>
        </w:rPr>
        <w:t>2.3</w:t>
      </w:r>
      <w:r>
        <w:rPr>
          <w:rFonts w:ascii="宋体" w:eastAsia="宋体" w:hAnsi="宋体"/>
        </w:rPr>
        <w:t>招标文件的修改</w:t>
      </w:r>
      <w:bookmarkEnd w:id="85"/>
      <w:bookmarkEnd w:id="86"/>
      <w:bookmarkEnd w:id="87"/>
      <w:bookmarkEnd w:id="88"/>
      <w:bookmarkEnd w:id="89"/>
    </w:p>
    <w:p w:rsidR="00566DF5" w:rsidRDefault="00D96D62">
      <w:pPr>
        <w:spacing w:line="360" w:lineRule="auto"/>
        <w:ind w:firstLineChars="200" w:firstLine="420"/>
        <w:rPr>
          <w:rFonts w:ascii="宋体" w:eastAsia="宋体" w:hAnsi="宋体"/>
        </w:rPr>
      </w:pPr>
      <w:r>
        <w:rPr>
          <w:rFonts w:ascii="宋体" w:eastAsia="宋体" w:hAnsi="宋体"/>
        </w:rPr>
        <w:t>2.3.1</w:t>
      </w:r>
      <w:r>
        <w:rPr>
          <w:rFonts w:ascii="宋体" w:eastAsia="宋体" w:hAnsi="宋体"/>
        </w:rPr>
        <w:t>招标人以投标人须知前附表规定的形式修改招标文件，并通知所有已购买招标文件的投标人。修改招标文件的时间距本章第</w:t>
      </w:r>
      <w:r>
        <w:rPr>
          <w:rFonts w:ascii="宋体" w:eastAsia="宋体" w:hAnsi="宋体"/>
        </w:rPr>
        <w:t xml:space="preserve"> 4.2.1 </w:t>
      </w:r>
      <w:r>
        <w:rPr>
          <w:rFonts w:ascii="宋体" w:eastAsia="宋体" w:hAnsi="宋体" w:hint="eastAsia"/>
        </w:rPr>
        <w:t>项规定的投标截止时间不足</w:t>
      </w:r>
      <w:r>
        <w:rPr>
          <w:rFonts w:ascii="宋体" w:eastAsia="宋体" w:hAnsi="宋体"/>
        </w:rPr>
        <w:t xml:space="preserve"> 15 </w:t>
      </w:r>
      <w:r>
        <w:rPr>
          <w:rFonts w:ascii="宋体" w:eastAsia="宋体" w:hAnsi="宋体" w:hint="eastAsia"/>
        </w:rPr>
        <w:t>日的，并且修改内容可能影响投标文件编制的，将相应延长投标截止时间。</w:t>
      </w:r>
    </w:p>
    <w:p w:rsidR="00566DF5" w:rsidRDefault="00D96D62">
      <w:pPr>
        <w:spacing w:line="360" w:lineRule="auto"/>
        <w:ind w:firstLineChars="200" w:firstLine="420"/>
        <w:rPr>
          <w:rFonts w:ascii="宋体" w:eastAsia="宋体" w:hAnsi="宋体"/>
        </w:rPr>
      </w:pPr>
      <w:r>
        <w:rPr>
          <w:rFonts w:ascii="宋体" w:eastAsia="宋体" w:hAnsi="宋体"/>
        </w:rPr>
        <w:t>2.3.2</w:t>
      </w:r>
      <w:r>
        <w:rPr>
          <w:rFonts w:ascii="宋体" w:eastAsia="宋体" w:hAnsi="宋体"/>
        </w:rPr>
        <w:t>投标人收到修改内容后，应按投标人须知前附表规定的时间和形式通知招标人，</w:t>
      </w:r>
      <w:r>
        <w:rPr>
          <w:rFonts w:ascii="宋体" w:eastAsia="宋体" w:hAnsi="宋体" w:hint="eastAsia"/>
        </w:rPr>
        <w:t>确认已收到该修改。</w:t>
      </w:r>
    </w:p>
    <w:p w:rsidR="00566DF5" w:rsidRDefault="00D96D62">
      <w:pPr>
        <w:pStyle w:val="3"/>
        <w:spacing w:after="283" w:line="416" w:lineRule="auto"/>
        <w:ind w:left="132" w:firstLineChars="0" w:firstLine="0"/>
        <w:rPr>
          <w:rFonts w:ascii="宋体" w:eastAsia="宋体" w:hAnsi="宋体"/>
        </w:rPr>
      </w:pPr>
      <w:bookmarkStart w:id="90" w:name="_Toc45266410"/>
      <w:bookmarkStart w:id="91" w:name="_Toc51055728"/>
      <w:bookmarkStart w:id="92" w:name="_Toc1246"/>
      <w:bookmarkStart w:id="93" w:name="_Toc133420484"/>
      <w:bookmarkStart w:id="94" w:name="_Toc36466579"/>
      <w:r>
        <w:rPr>
          <w:rFonts w:ascii="宋体" w:eastAsia="宋体" w:hAnsi="宋体"/>
        </w:rPr>
        <w:t>2.4</w:t>
      </w:r>
      <w:r>
        <w:rPr>
          <w:rFonts w:ascii="宋体" w:eastAsia="宋体" w:hAnsi="宋体"/>
        </w:rPr>
        <w:t>招标文件的异议</w:t>
      </w:r>
      <w:bookmarkEnd w:id="90"/>
      <w:bookmarkEnd w:id="91"/>
      <w:bookmarkEnd w:id="92"/>
      <w:bookmarkEnd w:id="93"/>
      <w:bookmarkEnd w:id="94"/>
    </w:p>
    <w:p w:rsidR="00566DF5" w:rsidRDefault="00D96D62">
      <w:pPr>
        <w:spacing w:line="360" w:lineRule="auto"/>
        <w:ind w:firstLineChars="200" w:firstLine="420"/>
        <w:rPr>
          <w:rFonts w:ascii="宋体" w:eastAsia="宋体" w:hAnsi="宋体"/>
        </w:rPr>
      </w:pPr>
      <w:r>
        <w:rPr>
          <w:rFonts w:ascii="宋体" w:eastAsia="宋体" w:hAnsi="宋体" w:hint="eastAsia"/>
        </w:rPr>
        <w:t>投标人或者其他利害关系人对招标文件有异议的，应当在投标截止时间</w:t>
      </w:r>
      <w:r>
        <w:rPr>
          <w:rFonts w:ascii="宋体" w:eastAsia="宋体" w:hAnsi="宋体"/>
        </w:rPr>
        <w:t>10</w:t>
      </w:r>
      <w:r>
        <w:rPr>
          <w:rFonts w:ascii="宋体" w:eastAsia="宋体" w:hAnsi="宋体"/>
        </w:rPr>
        <w:t>日前以书面形式提出。招标人将在收到异议之日起</w:t>
      </w:r>
      <w:r>
        <w:rPr>
          <w:rFonts w:ascii="宋体" w:eastAsia="宋体" w:hAnsi="宋体"/>
        </w:rPr>
        <w:t>3</w:t>
      </w:r>
      <w:r>
        <w:rPr>
          <w:rFonts w:ascii="宋体" w:eastAsia="宋体" w:hAnsi="宋体"/>
        </w:rPr>
        <w:t>日内</w:t>
      </w:r>
      <w:proofErr w:type="gramStart"/>
      <w:r>
        <w:rPr>
          <w:rFonts w:ascii="宋体" w:eastAsia="宋体" w:hAnsi="宋体"/>
        </w:rPr>
        <w:t>作出</w:t>
      </w:r>
      <w:proofErr w:type="gramEnd"/>
      <w:r>
        <w:rPr>
          <w:rFonts w:ascii="宋体" w:eastAsia="宋体" w:hAnsi="宋体"/>
        </w:rPr>
        <w:t>答复；</w:t>
      </w:r>
      <w:proofErr w:type="gramStart"/>
      <w:r>
        <w:rPr>
          <w:rFonts w:ascii="宋体" w:eastAsia="宋体" w:hAnsi="宋体"/>
        </w:rPr>
        <w:t>作出</w:t>
      </w:r>
      <w:proofErr w:type="gramEnd"/>
      <w:r>
        <w:rPr>
          <w:rFonts w:ascii="宋体" w:eastAsia="宋体" w:hAnsi="宋体"/>
        </w:rPr>
        <w:t>答复前，将暂停招标投标活动。</w:t>
      </w:r>
    </w:p>
    <w:p w:rsidR="00566DF5" w:rsidRDefault="00D96D62">
      <w:pPr>
        <w:pStyle w:val="2"/>
        <w:rPr>
          <w:color w:val="auto"/>
        </w:rPr>
      </w:pPr>
      <w:bookmarkStart w:id="95" w:name="_Toc10331"/>
      <w:r>
        <w:rPr>
          <w:color w:val="auto"/>
        </w:rPr>
        <w:t xml:space="preserve">3. </w:t>
      </w:r>
      <w:r>
        <w:rPr>
          <w:rFonts w:hint="eastAsia"/>
          <w:color w:val="auto"/>
        </w:rPr>
        <w:t>投标文件</w:t>
      </w:r>
      <w:bookmarkEnd w:id="95"/>
    </w:p>
    <w:p w:rsidR="00566DF5" w:rsidRDefault="00D96D62">
      <w:pPr>
        <w:pStyle w:val="3"/>
        <w:spacing w:after="283" w:line="416" w:lineRule="auto"/>
        <w:ind w:left="132" w:firstLineChars="0" w:firstLine="0"/>
        <w:rPr>
          <w:rFonts w:ascii="宋体" w:eastAsia="宋体" w:hAnsi="宋体"/>
        </w:rPr>
      </w:pPr>
      <w:bookmarkStart w:id="96" w:name="_Toc19377"/>
      <w:bookmarkStart w:id="97" w:name="_Toc45266412"/>
      <w:bookmarkStart w:id="98" w:name="_Toc133420486"/>
      <w:bookmarkStart w:id="99" w:name="_Toc36466581"/>
      <w:bookmarkStart w:id="100" w:name="_Toc51055730"/>
      <w:r>
        <w:rPr>
          <w:rFonts w:ascii="宋体" w:eastAsia="宋体" w:hAnsi="宋体"/>
        </w:rPr>
        <w:t>3.1</w:t>
      </w:r>
      <w:r>
        <w:rPr>
          <w:rFonts w:ascii="宋体" w:eastAsia="宋体" w:hAnsi="宋体"/>
        </w:rPr>
        <w:t>投标文件的组成</w:t>
      </w:r>
      <w:bookmarkEnd w:id="96"/>
      <w:bookmarkEnd w:id="97"/>
      <w:bookmarkEnd w:id="98"/>
      <w:bookmarkEnd w:id="99"/>
      <w:bookmarkEnd w:id="100"/>
    </w:p>
    <w:p w:rsidR="00566DF5" w:rsidRDefault="00D96D62">
      <w:pPr>
        <w:spacing w:line="360" w:lineRule="auto"/>
        <w:ind w:firstLineChars="200" w:firstLine="420"/>
        <w:rPr>
          <w:rFonts w:ascii="宋体" w:eastAsia="宋体" w:hAnsi="宋体"/>
        </w:rPr>
      </w:pPr>
      <w:r>
        <w:rPr>
          <w:rFonts w:ascii="宋体" w:eastAsia="宋体" w:hAnsi="宋体"/>
        </w:rPr>
        <w:t>3.1.1</w:t>
      </w:r>
      <w:r>
        <w:rPr>
          <w:rFonts w:ascii="宋体" w:eastAsia="宋体" w:hAnsi="宋体"/>
        </w:rPr>
        <w:t>投标文件应包括下列内容：</w:t>
      </w:r>
    </w:p>
    <w:p w:rsidR="00566DF5" w:rsidRDefault="00D96D62">
      <w:pPr>
        <w:spacing w:line="360" w:lineRule="auto"/>
        <w:ind w:firstLineChars="200" w:firstLine="420"/>
        <w:rPr>
          <w:rFonts w:ascii="宋体" w:eastAsia="宋体" w:hAnsi="宋体"/>
          <w:u w:val="single"/>
        </w:rPr>
      </w:pPr>
      <w:r>
        <w:rPr>
          <w:rFonts w:ascii="宋体" w:eastAsia="宋体" w:hAnsi="宋体" w:hint="eastAsia"/>
          <w:u w:val="single"/>
        </w:rPr>
        <w:t>一、投标函及附录；</w:t>
      </w:r>
    </w:p>
    <w:p w:rsidR="00566DF5" w:rsidRDefault="00D96D62">
      <w:pPr>
        <w:spacing w:line="360" w:lineRule="auto"/>
        <w:ind w:firstLineChars="200" w:firstLine="420"/>
        <w:rPr>
          <w:rFonts w:ascii="宋体" w:eastAsia="宋体" w:hAnsi="宋体"/>
          <w:u w:val="single"/>
        </w:rPr>
      </w:pPr>
      <w:r>
        <w:rPr>
          <w:rFonts w:ascii="宋体" w:eastAsia="宋体" w:hAnsi="宋体" w:hint="eastAsia"/>
          <w:u w:val="single"/>
        </w:rPr>
        <w:t>二、法定代表人证明书及授权委托书；</w:t>
      </w:r>
    </w:p>
    <w:p w:rsidR="00566DF5" w:rsidRDefault="00D96D62">
      <w:pPr>
        <w:spacing w:line="360" w:lineRule="auto"/>
        <w:ind w:firstLineChars="200" w:firstLine="420"/>
        <w:rPr>
          <w:rFonts w:ascii="宋体" w:eastAsia="宋体" w:hAnsi="宋体"/>
          <w:u w:val="single"/>
        </w:rPr>
      </w:pPr>
      <w:r>
        <w:rPr>
          <w:rFonts w:ascii="宋体" w:eastAsia="宋体" w:hAnsi="宋体" w:hint="eastAsia"/>
          <w:u w:val="single"/>
        </w:rPr>
        <w:lastRenderedPageBreak/>
        <w:t>三、投标报价表；</w:t>
      </w:r>
    </w:p>
    <w:p w:rsidR="00566DF5" w:rsidRDefault="00D96D62">
      <w:pPr>
        <w:spacing w:line="360" w:lineRule="auto"/>
        <w:ind w:firstLineChars="200" w:firstLine="420"/>
        <w:rPr>
          <w:rFonts w:ascii="宋体" w:eastAsia="宋体" w:hAnsi="宋体"/>
          <w:u w:val="single"/>
        </w:rPr>
      </w:pPr>
      <w:r>
        <w:rPr>
          <w:rFonts w:ascii="宋体" w:eastAsia="宋体" w:hAnsi="宋体" w:hint="eastAsia"/>
          <w:u w:val="single"/>
        </w:rPr>
        <w:t>四、资格审查资料；</w:t>
      </w:r>
    </w:p>
    <w:p w:rsidR="00566DF5" w:rsidRDefault="00D96D62">
      <w:pPr>
        <w:spacing w:line="360" w:lineRule="auto"/>
        <w:ind w:firstLineChars="200" w:firstLine="420"/>
        <w:rPr>
          <w:rFonts w:ascii="宋体" w:eastAsia="宋体" w:hAnsi="宋体"/>
          <w:u w:val="single"/>
        </w:rPr>
      </w:pPr>
      <w:r>
        <w:rPr>
          <w:rFonts w:ascii="宋体" w:eastAsia="宋体" w:hAnsi="宋体" w:hint="eastAsia"/>
          <w:u w:val="single"/>
        </w:rPr>
        <w:t>五、投标人声明；</w:t>
      </w:r>
    </w:p>
    <w:p w:rsidR="00566DF5" w:rsidRDefault="00D96D62">
      <w:pPr>
        <w:spacing w:line="360" w:lineRule="auto"/>
        <w:ind w:firstLineChars="200" w:firstLine="420"/>
        <w:rPr>
          <w:rFonts w:ascii="宋体" w:eastAsia="宋体" w:hAnsi="宋体"/>
          <w:u w:val="single"/>
        </w:rPr>
      </w:pPr>
      <w:r>
        <w:rPr>
          <w:rFonts w:ascii="宋体" w:eastAsia="宋体" w:hAnsi="宋体" w:hint="eastAsia"/>
          <w:u w:val="single"/>
        </w:rPr>
        <w:t>六、商务部</w:t>
      </w:r>
      <w:proofErr w:type="gramStart"/>
      <w:r>
        <w:rPr>
          <w:rFonts w:ascii="宋体" w:eastAsia="宋体" w:hAnsi="宋体" w:hint="eastAsia"/>
          <w:u w:val="single"/>
        </w:rPr>
        <w:t>分证明</w:t>
      </w:r>
      <w:proofErr w:type="gramEnd"/>
      <w:r>
        <w:rPr>
          <w:rFonts w:ascii="宋体" w:eastAsia="宋体" w:hAnsi="宋体" w:hint="eastAsia"/>
          <w:u w:val="single"/>
        </w:rPr>
        <w:t>材料；</w:t>
      </w:r>
    </w:p>
    <w:p w:rsidR="00566DF5" w:rsidRDefault="00D96D62">
      <w:pPr>
        <w:spacing w:line="360" w:lineRule="auto"/>
        <w:ind w:firstLineChars="200" w:firstLine="420"/>
        <w:rPr>
          <w:rFonts w:ascii="宋体" w:eastAsia="宋体" w:hAnsi="宋体"/>
          <w:u w:val="single"/>
        </w:rPr>
      </w:pPr>
      <w:r>
        <w:rPr>
          <w:rFonts w:ascii="宋体" w:eastAsia="宋体" w:hAnsi="宋体" w:hint="eastAsia"/>
          <w:u w:val="single"/>
        </w:rPr>
        <w:t>七、技术服务方案；</w:t>
      </w:r>
    </w:p>
    <w:p w:rsidR="00566DF5" w:rsidRDefault="00D96D62">
      <w:pPr>
        <w:spacing w:line="360" w:lineRule="auto"/>
        <w:ind w:firstLineChars="200" w:firstLine="420"/>
        <w:rPr>
          <w:rFonts w:ascii="宋体" w:eastAsia="宋体" w:hAnsi="宋体"/>
          <w:u w:val="single"/>
        </w:rPr>
      </w:pPr>
      <w:r>
        <w:rPr>
          <w:rFonts w:ascii="宋体" w:eastAsia="宋体" w:hAnsi="宋体" w:hint="eastAsia"/>
          <w:u w:val="single"/>
        </w:rPr>
        <w:t>八、其他资料；</w:t>
      </w:r>
    </w:p>
    <w:p w:rsidR="00566DF5" w:rsidRDefault="00D96D62">
      <w:pPr>
        <w:spacing w:line="360" w:lineRule="auto"/>
        <w:ind w:firstLineChars="200" w:firstLine="420"/>
        <w:rPr>
          <w:rFonts w:ascii="宋体" w:eastAsia="宋体" w:hAnsi="宋体"/>
        </w:rPr>
      </w:pPr>
      <w:r>
        <w:rPr>
          <w:rFonts w:ascii="宋体" w:eastAsia="宋体" w:hAnsi="宋体" w:hint="eastAsia"/>
        </w:rPr>
        <w:t>投标人在评标过程中</w:t>
      </w:r>
      <w:proofErr w:type="gramStart"/>
      <w:r>
        <w:rPr>
          <w:rFonts w:ascii="宋体" w:eastAsia="宋体" w:hAnsi="宋体" w:hint="eastAsia"/>
        </w:rPr>
        <w:t>作出</w:t>
      </w:r>
      <w:proofErr w:type="gramEnd"/>
      <w:r>
        <w:rPr>
          <w:rFonts w:ascii="宋体" w:eastAsia="宋体" w:hAnsi="宋体" w:hint="eastAsia"/>
        </w:rPr>
        <w:t>的符合法律法规和招标文件规定的澄清确认，构成投标文件的组成部分。</w:t>
      </w:r>
    </w:p>
    <w:p w:rsidR="00566DF5" w:rsidRDefault="00566DF5">
      <w:pPr>
        <w:spacing w:line="360" w:lineRule="auto"/>
        <w:ind w:firstLineChars="200" w:firstLine="420"/>
        <w:rPr>
          <w:rFonts w:ascii="宋体" w:eastAsia="宋体" w:hAnsi="宋体"/>
        </w:rPr>
      </w:pPr>
    </w:p>
    <w:p w:rsidR="00566DF5" w:rsidRDefault="00D96D62">
      <w:pPr>
        <w:pStyle w:val="3"/>
        <w:spacing w:after="283" w:line="416" w:lineRule="auto"/>
        <w:ind w:left="132" w:firstLineChars="0" w:firstLine="0"/>
        <w:rPr>
          <w:rFonts w:ascii="宋体" w:eastAsia="宋体" w:hAnsi="宋体"/>
        </w:rPr>
      </w:pPr>
      <w:bookmarkStart w:id="101" w:name="_Toc133420487"/>
      <w:bookmarkStart w:id="102" w:name="_Toc45266413"/>
      <w:bookmarkStart w:id="103" w:name="_Toc36466582"/>
      <w:bookmarkStart w:id="104" w:name="_Toc51055731"/>
      <w:bookmarkStart w:id="105" w:name="_Toc30715"/>
      <w:r>
        <w:rPr>
          <w:rFonts w:ascii="宋体" w:eastAsia="宋体" w:hAnsi="宋体"/>
        </w:rPr>
        <w:t>3.2</w:t>
      </w:r>
      <w:r>
        <w:rPr>
          <w:rFonts w:ascii="宋体" w:eastAsia="宋体" w:hAnsi="宋体"/>
        </w:rPr>
        <w:t>投标报价</w:t>
      </w:r>
      <w:bookmarkEnd w:id="101"/>
      <w:bookmarkEnd w:id="102"/>
      <w:bookmarkEnd w:id="103"/>
      <w:bookmarkEnd w:id="104"/>
      <w:bookmarkEnd w:id="105"/>
    </w:p>
    <w:p w:rsidR="00566DF5" w:rsidRDefault="00D96D62">
      <w:pPr>
        <w:spacing w:line="360" w:lineRule="auto"/>
        <w:ind w:firstLineChars="200" w:firstLine="420"/>
        <w:rPr>
          <w:rFonts w:ascii="宋体" w:eastAsia="宋体" w:hAnsi="宋体"/>
        </w:rPr>
      </w:pPr>
      <w:r>
        <w:rPr>
          <w:rFonts w:ascii="宋体" w:eastAsia="宋体" w:hAnsi="宋体"/>
        </w:rPr>
        <w:t>3.2.1</w:t>
      </w:r>
      <w:r>
        <w:rPr>
          <w:rFonts w:ascii="宋体" w:eastAsia="宋体" w:hAnsi="宋体"/>
        </w:rPr>
        <w:t>投标报价应包括国家规定的增值税税金，除投标人须知前附表另有规定外，增值税税金按一般计税方法计算。投标人应按第六章</w:t>
      </w:r>
      <w:r>
        <w:rPr>
          <w:rFonts w:ascii="宋体" w:eastAsia="宋体" w:hAnsi="宋体"/>
        </w:rPr>
        <w:t>“</w:t>
      </w:r>
      <w:r>
        <w:rPr>
          <w:rFonts w:ascii="宋体" w:eastAsia="宋体" w:hAnsi="宋体"/>
        </w:rPr>
        <w:t>投标文件格式</w:t>
      </w:r>
      <w:r>
        <w:rPr>
          <w:rFonts w:ascii="宋体" w:eastAsia="宋体" w:hAnsi="宋体"/>
        </w:rPr>
        <w:t>”</w:t>
      </w:r>
      <w:r>
        <w:rPr>
          <w:rFonts w:ascii="宋体" w:eastAsia="宋体" w:hAnsi="宋体"/>
        </w:rPr>
        <w:t>的要求在投标函中进行报价并填写投标报价表。</w:t>
      </w:r>
    </w:p>
    <w:p w:rsidR="00566DF5" w:rsidRDefault="00D96D62">
      <w:pPr>
        <w:spacing w:line="360" w:lineRule="auto"/>
        <w:ind w:firstLineChars="200" w:firstLine="420"/>
        <w:rPr>
          <w:rFonts w:ascii="宋体" w:eastAsia="宋体" w:hAnsi="宋体"/>
        </w:rPr>
      </w:pPr>
      <w:r>
        <w:rPr>
          <w:rFonts w:ascii="宋体" w:eastAsia="宋体" w:hAnsi="宋体"/>
        </w:rPr>
        <w:t xml:space="preserve">3.2.2 </w:t>
      </w:r>
      <w:r>
        <w:rPr>
          <w:rFonts w:ascii="宋体" w:eastAsia="宋体" w:hAnsi="宋体" w:hint="eastAsia"/>
        </w:rPr>
        <w:t>投标人应充分了解该项目的总体情况以及影响投标报价的其他要素。</w:t>
      </w:r>
    </w:p>
    <w:p w:rsidR="00566DF5" w:rsidRDefault="00D96D62">
      <w:pPr>
        <w:spacing w:line="360" w:lineRule="auto"/>
        <w:ind w:firstLineChars="200" w:firstLine="420"/>
        <w:rPr>
          <w:rFonts w:ascii="宋体" w:eastAsia="宋体" w:hAnsi="宋体"/>
        </w:rPr>
      </w:pPr>
      <w:r>
        <w:rPr>
          <w:rFonts w:ascii="宋体" w:eastAsia="宋体" w:hAnsi="宋体"/>
        </w:rPr>
        <w:t xml:space="preserve">3.2.3 </w:t>
      </w:r>
      <w:r>
        <w:rPr>
          <w:rFonts w:ascii="宋体" w:eastAsia="宋体" w:hAnsi="宋体" w:hint="eastAsia"/>
        </w:rPr>
        <w:t>本项目的报价方式见投标人须知前附表。投标人在投标截止时间前修改投标函中的投标报价总额，应同时修改投标文件“投标函附录”及“报价书”的相应报价。此修改须符合本章第</w:t>
      </w:r>
      <w:r>
        <w:rPr>
          <w:rFonts w:ascii="宋体" w:eastAsia="宋体" w:hAnsi="宋体"/>
        </w:rPr>
        <w:t>4.3</w:t>
      </w:r>
      <w:r>
        <w:rPr>
          <w:rFonts w:ascii="宋体" w:eastAsia="宋体" w:hAnsi="宋体"/>
        </w:rPr>
        <w:t>款的有关要求。</w:t>
      </w:r>
    </w:p>
    <w:p w:rsidR="00566DF5" w:rsidRDefault="00D96D62">
      <w:pPr>
        <w:spacing w:line="360" w:lineRule="auto"/>
        <w:ind w:firstLineChars="200" w:firstLine="420"/>
        <w:rPr>
          <w:rFonts w:ascii="宋体" w:eastAsia="宋体" w:hAnsi="宋体"/>
        </w:rPr>
      </w:pPr>
      <w:r>
        <w:rPr>
          <w:rFonts w:ascii="宋体" w:eastAsia="宋体" w:hAnsi="宋体"/>
        </w:rPr>
        <w:t>3.2.4</w:t>
      </w:r>
      <w:r>
        <w:rPr>
          <w:rFonts w:ascii="宋体" w:eastAsia="宋体" w:hAnsi="宋体"/>
        </w:rPr>
        <w:t>招标人设有最高投标限价的，投标人的投标报价不得超过最</w:t>
      </w:r>
      <w:r>
        <w:rPr>
          <w:rFonts w:ascii="宋体" w:eastAsia="宋体" w:hAnsi="宋体"/>
        </w:rPr>
        <w:t>高投标限价，最高投标限</w:t>
      </w:r>
      <w:r>
        <w:rPr>
          <w:rFonts w:ascii="宋体" w:eastAsia="宋体" w:hAnsi="宋体"/>
        </w:rPr>
        <w:t xml:space="preserve"> </w:t>
      </w:r>
      <w:r>
        <w:rPr>
          <w:rFonts w:ascii="宋体" w:eastAsia="宋体" w:hAnsi="宋体"/>
        </w:rPr>
        <w:t>价在投标人须知前附表中载明。</w:t>
      </w:r>
    </w:p>
    <w:p w:rsidR="00566DF5" w:rsidRDefault="00D96D62">
      <w:pPr>
        <w:spacing w:line="360" w:lineRule="auto"/>
        <w:ind w:firstLineChars="200" w:firstLine="420"/>
        <w:rPr>
          <w:rFonts w:ascii="宋体" w:eastAsia="宋体" w:hAnsi="宋体"/>
        </w:rPr>
      </w:pPr>
      <w:r>
        <w:rPr>
          <w:rFonts w:ascii="宋体" w:eastAsia="宋体" w:hAnsi="宋体"/>
        </w:rPr>
        <w:t xml:space="preserve">3.2.5 </w:t>
      </w:r>
      <w:r>
        <w:rPr>
          <w:rFonts w:ascii="宋体" w:eastAsia="宋体" w:hAnsi="宋体" w:hint="eastAsia"/>
        </w:rPr>
        <w:t>投标报价的</w:t>
      </w:r>
      <w:proofErr w:type="gramStart"/>
      <w:r>
        <w:rPr>
          <w:rFonts w:ascii="宋体" w:eastAsia="宋体" w:hAnsi="宋体" w:hint="eastAsia"/>
        </w:rPr>
        <w:t>其他要</w:t>
      </w:r>
      <w:proofErr w:type="gramEnd"/>
      <w:r>
        <w:rPr>
          <w:rFonts w:ascii="宋体" w:eastAsia="宋体" w:hAnsi="宋体" w:hint="eastAsia"/>
        </w:rPr>
        <w:t>求见投标人须知前附表。</w:t>
      </w:r>
    </w:p>
    <w:p w:rsidR="00566DF5" w:rsidRDefault="00D96D62">
      <w:pPr>
        <w:pStyle w:val="3"/>
        <w:spacing w:after="283" w:line="416" w:lineRule="auto"/>
        <w:ind w:left="132" w:firstLineChars="0" w:firstLine="0"/>
        <w:rPr>
          <w:rFonts w:ascii="宋体" w:eastAsia="宋体" w:hAnsi="宋体"/>
        </w:rPr>
      </w:pPr>
      <w:bookmarkStart w:id="106" w:name="_Toc36466583"/>
      <w:bookmarkStart w:id="107" w:name="_Toc51055732"/>
      <w:bookmarkStart w:id="108" w:name="_Toc45266414"/>
      <w:bookmarkStart w:id="109" w:name="_Toc12586"/>
      <w:bookmarkStart w:id="110" w:name="_Toc133420488"/>
      <w:r>
        <w:rPr>
          <w:rFonts w:ascii="宋体" w:eastAsia="宋体" w:hAnsi="宋体"/>
        </w:rPr>
        <w:t>3.3</w:t>
      </w:r>
      <w:r>
        <w:rPr>
          <w:rFonts w:ascii="宋体" w:eastAsia="宋体" w:hAnsi="宋体"/>
        </w:rPr>
        <w:t>投标有效期</w:t>
      </w:r>
      <w:bookmarkEnd w:id="106"/>
      <w:bookmarkEnd w:id="107"/>
      <w:bookmarkEnd w:id="108"/>
      <w:bookmarkEnd w:id="109"/>
      <w:bookmarkEnd w:id="110"/>
    </w:p>
    <w:p w:rsidR="00566DF5" w:rsidRDefault="00D96D62">
      <w:pPr>
        <w:spacing w:line="360" w:lineRule="auto"/>
        <w:ind w:firstLineChars="200" w:firstLine="420"/>
        <w:rPr>
          <w:rFonts w:ascii="宋体" w:eastAsia="宋体" w:hAnsi="宋体"/>
        </w:rPr>
      </w:pPr>
      <w:r>
        <w:rPr>
          <w:rFonts w:ascii="宋体" w:eastAsia="宋体" w:hAnsi="宋体"/>
        </w:rPr>
        <w:t>3.3.1</w:t>
      </w:r>
      <w:r>
        <w:rPr>
          <w:rFonts w:ascii="宋体" w:eastAsia="宋体" w:hAnsi="宋体"/>
        </w:rPr>
        <w:t>见投标人须知前附表。</w:t>
      </w:r>
    </w:p>
    <w:p w:rsidR="00566DF5" w:rsidRDefault="00D96D62">
      <w:pPr>
        <w:spacing w:line="360" w:lineRule="auto"/>
        <w:ind w:firstLineChars="200" w:firstLine="420"/>
        <w:rPr>
          <w:rFonts w:ascii="宋体" w:eastAsia="宋体" w:hAnsi="宋体"/>
        </w:rPr>
      </w:pPr>
      <w:r>
        <w:rPr>
          <w:rFonts w:ascii="宋体" w:eastAsia="宋体" w:hAnsi="宋体"/>
        </w:rPr>
        <w:t>3.3.2</w:t>
      </w:r>
      <w:r>
        <w:rPr>
          <w:rFonts w:ascii="宋体" w:eastAsia="宋体" w:hAnsi="宋体"/>
        </w:rPr>
        <w:t>在投标有效期内，投标人撤销投标文件的，应承担招标文件和法律规定的责任。</w:t>
      </w:r>
    </w:p>
    <w:p w:rsidR="00566DF5" w:rsidRDefault="00D96D62">
      <w:pPr>
        <w:spacing w:line="360" w:lineRule="auto"/>
        <w:ind w:firstLineChars="200" w:firstLine="420"/>
        <w:rPr>
          <w:rFonts w:ascii="宋体" w:eastAsia="宋体" w:hAnsi="宋体"/>
        </w:rPr>
      </w:pPr>
      <w:r>
        <w:rPr>
          <w:rFonts w:ascii="宋体" w:eastAsia="宋体" w:hAnsi="宋体"/>
        </w:rPr>
        <w:t>3.3.3</w:t>
      </w:r>
      <w:r>
        <w:rPr>
          <w:rFonts w:ascii="宋体" w:eastAsia="宋体" w:hAnsi="宋体"/>
        </w:rPr>
        <w:t>出现特殊情况需要延长投标有效期的，招标人以书面形式通知所有投标人延长投标有效期。投标人应予以书面答复，同意延长的但不得要求</w:t>
      </w:r>
      <w:r>
        <w:rPr>
          <w:rFonts w:ascii="宋体" w:eastAsia="宋体" w:hAnsi="宋体" w:hint="eastAsia"/>
        </w:rPr>
        <w:t>或被允许修改其投标文件；投标人拒绝延长的，其投标失效。</w:t>
      </w:r>
    </w:p>
    <w:p w:rsidR="00566DF5" w:rsidRDefault="00D96D62">
      <w:pPr>
        <w:pStyle w:val="3"/>
        <w:spacing w:after="283" w:line="416" w:lineRule="auto"/>
        <w:ind w:left="132" w:firstLineChars="0" w:firstLine="0"/>
        <w:rPr>
          <w:rFonts w:ascii="宋体" w:eastAsia="宋体" w:hAnsi="宋体"/>
        </w:rPr>
      </w:pPr>
      <w:bookmarkStart w:id="111" w:name="_Toc51055733"/>
      <w:bookmarkStart w:id="112" w:name="_Toc2213"/>
      <w:bookmarkStart w:id="113" w:name="_Toc133420489"/>
      <w:bookmarkStart w:id="114" w:name="_Toc45266415"/>
      <w:bookmarkStart w:id="115" w:name="_Toc36466584"/>
      <w:r>
        <w:rPr>
          <w:rFonts w:ascii="宋体" w:eastAsia="宋体" w:hAnsi="宋体"/>
        </w:rPr>
        <w:t>3.4</w:t>
      </w:r>
      <w:r>
        <w:rPr>
          <w:rFonts w:ascii="宋体" w:eastAsia="宋体" w:hAnsi="宋体"/>
        </w:rPr>
        <w:t>投标保证金</w:t>
      </w:r>
      <w:bookmarkEnd w:id="111"/>
      <w:bookmarkEnd w:id="112"/>
      <w:bookmarkEnd w:id="113"/>
      <w:bookmarkEnd w:id="114"/>
      <w:bookmarkEnd w:id="115"/>
    </w:p>
    <w:p w:rsidR="00566DF5" w:rsidRDefault="00D96D62">
      <w:pPr>
        <w:spacing w:line="360" w:lineRule="auto"/>
        <w:ind w:firstLineChars="200" w:firstLine="420"/>
        <w:rPr>
          <w:rFonts w:ascii="宋体" w:eastAsia="宋体" w:hAnsi="宋体"/>
          <w:u w:val="single"/>
        </w:rPr>
      </w:pPr>
      <w:r>
        <w:rPr>
          <w:rFonts w:ascii="宋体" w:eastAsia="宋体" w:hAnsi="宋体" w:hint="eastAsia"/>
          <w:u w:val="single"/>
        </w:rPr>
        <w:t>本项目不需要递交投标保证金</w:t>
      </w:r>
      <w:r>
        <w:rPr>
          <w:rFonts w:ascii="宋体" w:eastAsia="宋体" w:hAnsi="宋体"/>
          <w:u w:val="single"/>
        </w:rPr>
        <w:t>。</w:t>
      </w:r>
    </w:p>
    <w:p w:rsidR="00566DF5" w:rsidRDefault="00D96D62">
      <w:pPr>
        <w:pStyle w:val="3"/>
        <w:spacing w:after="283"/>
        <w:ind w:left="132" w:firstLine="137"/>
        <w:rPr>
          <w:rFonts w:ascii="宋体" w:eastAsia="宋体" w:hAnsi="宋体"/>
        </w:rPr>
      </w:pPr>
      <w:bookmarkStart w:id="116" w:name="_Toc4414"/>
      <w:bookmarkStart w:id="117" w:name="_Toc493082505"/>
      <w:bookmarkStart w:id="118" w:name="_Toc14033"/>
      <w:bookmarkStart w:id="119" w:name="_Toc27021"/>
      <w:bookmarkStart w:id="120" w:name="_Toc8698"/>
      <w:bookmarkStart w:id="121" w:name="_Toc36466585"/>
      <w:bookmarkStart w:id="122" w:name="_Toc21091"/>
      <w:bookmarkStart w:id="123" w:name="_Toc3919"/>
      <w:bookmarkStart w:id="124" w:name="_Toc9487"/>
      <w:bookmarkStart w:id="125" w:name="_Toc13976"/>
      <w:bookmarkStart w:id="126" w:name="_Toc8327"/>
      <w:bookmarkStart w:id="127" w:name="_Toc24137"/>
      <w:bookmarkStart w:id="128" w:name="_Toc400"/>
      <w:bookmarkStart w:id="129" w:name="_Toc7162"/>
      <w:bookmarkStart w:id="130" w:name="_Toc51055734"/>
      <w:bookmarkStart w:id="131" w:name="_Toc5861"/>
      <w:bookmarkStart w:id="132" w:name="_Toc5621"/>
      <w:bookmarkStart w:id="133" w:name="_Toc133420490"/>
      <w:bookmarkStart w:id="134" w:name="_Toc45266416"/>
      <w:bookmarkStart w:id="135" w:name="_Toc10651"/>
      <w:r>
        <w:rPr>
          <w:rFonts w:ascii="宋体" w:eastAsia="宋体" w:hAnsi="宋体"/>
        </w:rPr>
        <w:lastRenderedPageBreak/>
        <w:t xml:space="preserve">3.5 </w:t>
      </w:r>
      <w:r>
        <w:rPr>
          <w:rFonts w:ascii="宋体" w:eastAsia="宋体" w:hAnsi="宋体" w:hint="eastAsia"/>
        </w:rPr>
        <w:t>资格审查资料（适用于已进行资格预审的）</w:t>
      </w:r>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r>
        <w:rPr>
          <w:rFonts w:ascii="宋体" w:eastAsia="宋体" w:hAnsi="宋体"/>
        </w:rPr>
        <w:t xml:space="preserve"> </w:t>
      </w:r>
    </w:p>
    <w:p w:rsidR="00566DF5" w:rsidRDefault="00D96D62">
      <w:pPr>
        <w:spacing w:after="224" w:line="369" w:lineRule="auto"/>
        <w:ind w:left="-15" w:right="197" w:firstLine="410"/>
        <w:rPr>
          <w:rFonts w:ascii="宋体" w:eastAsia="宋体" w:hAnsi="宋体"/>
        </w:rPr>
      </w:pPr>
      <w:r>
        <w:rPr>
          <w:rFonts w:ascii="宋体" w:eastAsia="宋体" w:hAnsi="宋体" w:hint="eastAsia"/>
        </w:rPr>
        <w:t>投标人在递交投标文件前，发生可能影响其投标资格的新情况的，应更新或补充其在申请资格预审时提供的资料，以证实其各项资格条件仍能继续满足资格预审文件的要求，且没有实质性降低。</w:t>
      </w:r>
      <w:r>
        <w:rPr>
          <w:rFonts w:ascii="宋体" w:eastAsia="宋体" w:hAnsi="宋体"/>
        </w:rPr>
        <w:t xml:space="preserve"> </w:t>
      </w:r>
    </w:p>
    <w:p w:rsidR="00566DF5" w:rsidRDefault="00D96D62">
      <w:pPr>
        <w:pStyle w:val="3"/>
        <w:spacing w:after="283" w:line="416" w:lineRule="auto"/>
        <w:ind w:left="132" w:firstLineChars="0" w:firstLine="0"/>
        <w:rPr>
          <w:rFonts w:ascii="宋体" w:eastAsia="宋体" w:hAnsi="宋体"/>
        </w:rPr>
      </w:pPr>
      <w:bookmarkStart w:id="136" w:name="_Toc51055735"/>
      <w:bookmarkStart w:id="137" w:name="_Toc36466586"/>
      <w:bookmarkStart w:id="138" w:name="_Toc133420491"/>
      <w:bookmarkStart w:id="139" w:name="_Toc16241"/>
      <w:bookmarkStart w:id="140" w:name="_Toc45266417"/>
      <w:r>
        <w:rPr>
          <w:rFonts w:ascii="宋体" w:eastAsia="宋体" w:hAnsi="宋体"/>
        </w:rPr>
        <w:t>3.5</w:t>
      </w:r>
      <w:r>
        <w:rPr>
          <w:rFonts w:ascii="宋体" w:eastAsia="宋体" w:hAnsi="宋体"/>
        </w:rPr>
        <w:t>资格审查资料（适用于未进行资格预审的）</w:t>
      </w:r>
      <w:bookmarkEnd w:id="136"/>
      <w:bookmarkEnd w:id="137"/>
      <w:bookmarkEnd w:id="138"/>
      <w:bookmarkEnd w:id="139"/>
      <w:bookmarkEnd w:id="140"/>
    </w:p>
    <w:p w:rsidR="00566DF5" w:rsidRDefault="00D96D62">
      <w:pPr>
        <w:spacing w:line="360" w:lineRule="auto"/>
        <w:ind w:firstLineChars="200" w:firstLine="420"/>
        <w:rPr>
          <w:rFonts w:ascii="宋体" w:eastAsia="宋体" w:hAnsi="宋体"/>
        </w:rPr>
      </w:pPr>
      <w:r>
        <w:rPr>
          <w:rFonts w:ascii="宋体" w:eastAsia="宋体" w:hAnsi="宋体" w:hint="eastAsia"/>
        </w:rPr>
        <w:t>除投标人须知前附表另有规定外，投标人应按下列规定提供资格审查资料，以证明其满足本章第</w:t>
      </w:r>
      <w:r>
        <w:rPr>
          <w:rFonts w:ascii="宋体" w:eastAsia="宋体" w:hAnsi="宋体"/>
        </w:rPr>
        <w:t>1.4</w:t>
      </w:r>
      <w:r>
        <w:rPr>
          <w:rFonts w:ascii="宋体" w:eastAsia="宋体" w:hAnsi="宋体"/>
        </w:rPr>
        <w:t>款规定的资质、信誉等要求。</w:t>
      </w:r>
    </w:p>
    <w:p w:rsidR="00566DF5" w:rsidRDefault="00D96D62">
      <w:pPr>
        <w:widowControl/>
        <w:adjustRightInd w:val="0"/>
        <w:snapToGrid w:val="0"/>
        <w:spacing w:line="360" w:lineRule="auto"/>
        <w:ind w:firstLineChars="200" w:firstLine="422"/>
        <w:jc w:val="left"/>
        <w:rPr>
          <w:rFonts w:ascii="宋体" w:eastAsia="宋体" w:hAnsi="宋体"/>
        </w:rPr>
      </w:pPr>
      <w:r>
        <w:rPr>
          <w:rFonts w:ascii="宋体" w:eastAsia="宋体" w:hAnsi="宋体" w:hint="eastAsia"/>
          <w:b/>
          <w:u w:val="single"/>
        </w:rPr>
        <w:t>详见招标公告。</w:t>
      </w:r>
    </w:p>
    <w:p w:rsidR="00566DF5" w:rsidRDefault="00566DF5">
      <w:pPr>
        <w:spacing w:line="360" w:lineRule="auto"/>
        <w:ind w:firstLineChars="200" w:firstLine="420"/>
        <w:rPr>
          <w:rFonts w:ascii="宋体" w:eastAsia="宋体" w:hAnsi="宋体"/>
        </w:rPr>
      </w:pPr>
    </w:p>
    <w:p w:rsidR="00566DF5" w:rsidRDefault="00D96D62">
      <w:pPr>
        <w:pStyle w:val="3"/>
        <w:spacing w:after="283" w:line="416" w:lineRule="auto"/>
        <w:ind w:left="132" w:firstLineChars="0" w:firstLine="0"/>
        <w:rPr>
          <w:rFonts w:ascii="宋体" w:eastAsia="宋体" w:hAnsi="宋体"/>
        </w:rPr>
      </w:pPr>
      <w:bookmarkStart w:id="141" w:name="_Toc45266418"/>
      <w:bookmarkStart w:id="142" w:name="_Toc22486"/>
      <w:bookmarkStart w:id="143" w:name="_Toc36466587"/>
      <w:bookmarkStart w:id="144" w:name="_Toc133420492"/>
      <w:bookmarkStart w:id="145" w:name="_Toc51055736"/>
      <w:r>
        <w:rPr>
          <w:rFonts w:ascii="宋体" w:eastAsia="宋体" w:hAnsi="宋体"/>
        </w:rPr>
        <w:t>3.6</w:t>
      </w:r>
      <w:r>
        <w:rPr>
          <w:rFonts w:ascii="宋体" w:eastAsia="宋体" w:hAnsi="宋体"/>
        </w:rPr>
        <w:t>备选投标方案</w:t>
      </w:r>
      <w:bookmarkEnd w:id="141"/>
      <w:bookmarkEnd w:id="142"/>
      <w:bookmarkEnd w:id="143"/>
      <w:bookmarkEnd w:id="144"/>
      <w:bookmarkEnd w:id="145"/>
    </w:p>
    <w:p w:rsidR="00566DF5" w:rsidRDefault="00D96D62">
      <w:pPr>
        <w:spacing w:line="360" w:lineRule="auto"/>
        <w:ind w:firstLineChars="200" w:firstLine="420"/>
        <w:rPr>
          <w:rFonts w:ascii="宋体" w:eastAsia="宋体" w:hAnsi="宋体"/>
        </w:rPr>
      </w:pPr>
      <w:r>
        <w:rPr>
          <w:rFonts w:ascii="宋体" w:eastAsia="宋体" w:hAnsi="宋体"/>
        </w:rPr>
        <w:t>3.6.1</w:t>
      </w:r>
      <w:r>
        <w:rPr>
          <w:rFonts w:ascii="宋体" w:eastAsia="宋体" w:hAnsi="宋体"/>
        </w:rPr>
        <w:t>除投标人须知前附表规定允许外，投标人不得递交备选投标方案，否则其投标将被否</w:t>
      </w:r>
      <w:r>
        <w:rPr>
          <w:rFonts w:ascii="宋体" w:eastAsia="宋体" w:hAnsi="宋体"/>
        </w:rPr>
        <w:t xml:space="preserve"> </w:t>
      </w:r>
      <w:r>
        <w:rPr>
          <w:rFonts w:ascii="宋体" w:eastAsia="宋体" w:hAnsi="宋体" w:hint="eastAsia"/>
        </w:rPr>
        <w:t>决。</w:t>
      </w:r>
    </w:p>
    <w:p w:rsidR="00566DF5" w:rsidRDefault="00D96D62">
      <w:pPr>
        <w:spacing w:line="360" w:lineRule="auto"/>
        <w:ind w:firstLineChars="200" w:firstLine="420"/>
        <w:rPr>
          <w:rFonts w:ascii="宋体" w:eastAsia="宋体" w:hAnsi="宋体"/>
        </w:rPr>
      </w:pPr>
      <w:r>
        <w:rPr>
          <w:rFonts w:ascii="宋体" w:eastAsia="宋体" w:hAnsi="宋体"/>
        </w:rPr>
        <w:t>3</w:t>
      </w:r>
      <w:r>
        <w:rPr>
          <w:rFonts w:ascii="宋体" w:eastAsia="宋体" w:hAnsi="宋体"/>
        </w:rPr>
        <w:t>.6.2</w:t>
      </w:r>
      <w:r>
        <w:rPr>
          <w:rFonts w:ascii="宋体" w:eastAsia="宋体" w:hAnsi="宋体"/>
        </w:rPr>
        <w:t>允许投标人递交备选投标方案的，只有中标人所递交的备选投标方案方可予以考虑。</w:t>
      </w:r>
      <w:r>
        <w:rPr>
          <w:rFonts w:ascii="宋体" w:eastAsia="宋体" w:hAnsi="宋体"/>
        </w:rPr>
        <w:t xml:space="preserve"> </w:t>
      </w:r>
      <w:r>
        <w:rPr>
          <w:rFonts w:ascii="宋体" w:eastAsia="宋体" w:hAnsi="宋体" w:hint="eastAsia"/>
        </w:rPr>
        <w:t>评标委员会认为中标人的备选投标方案优于其按照招标文件要求编制的投标方案的，招标人可以接受该备选投标方案。</w:t>
      </w:r>
    </w:p>
    <w:p w:rsidR="00566DF5" w:rsidRDefault="00D96D62">
      <w:pPr>
        <w:spacing w:line="360" w:lineRule="auto"/>
        <w:ind w:firstLineChars="200" w:firstLine="420"/>
        <w:rPr>
          <w:rFonts w:ascii="宋体" w:eastAsia="宋体" w:hAnsi="宋体"/>
        </w:rPr>
      </w:pPr>
      <w:r>
        <w:rPr>
          <w:rFonts w:ascii="宋体" w:eastAsia="宋体" w:hAnsi="宋体"/>
        </w:rPr>
        <w:t>3.6.3</w:t>
      </w:r>
      <w:r>
        <w:rPr>
          <w:rFonts w:ascii="宋体" w:eastAsia="宋体" w:hAnsi="宋体"/>
        </w:rPr>
        <w:t>投标人提供两个或两个以上投标报价，或者在投标文件中提供一个报价，但同时提供两个或两个以上技术服务方案的，视为提供备选方案。</w:t>
      </w:r>
    </w:p>
    <w:p w:rsidR="00566DF5" w:rsidRDefault="00D96D62">
      <w:pPr>
        <w:pStyle w:val="3"/>
        <w:spacing w:after="283" w:line="416" w:lineRule="auto"/>
        <w:ind w:left="132" w:firstLineChars="0" w:firstLine="0"/>
        <w:rPr>
          <w:rFonts w:ascii="宋体" w:eastAsia="宋体" w:hAnsi="宋体"/>
        </w:rPr>
      </w:pPr>
      <w:bookmarkStart w:id="146" w:name="_Toc133420493"/>
      <w:bookmarkStart w:id="147" w:name="_Toc45266419"/>
      <w:bookmarkStart w:id="148" w:name="_Toc51055737"/>
      <w:bookmarkStart w:id="149" w:name="_Toc36466588"/>
      <w:bookmarkStart w:id="150" w:name="_Toc29883"/>
      <w:r>
        <w:rPr>
          <w:rFonts w:ascii="宋体" w:eastAsia="宋体" w:hAnsi="宋体"/>
        </w:rPr>
        <w:t>3.7</w:t>
      </w:r>
      <w:r>
        <w:rPr>
          <w:rFonts w:ascii="宋体" w:eastAsia="宋体" w:hAnsi="宋体"/>
        </w:rPr>
        <w:t>投标文件的编制</w:t>
      </w:r>
      <w:bookmarkEnd w:id="146"/>
      <w:bookmarkEnd w:id="147"/>
      <w:bookmarkEnd w:id="148"/>
      <w:bookmarkEnd w:id="149"/>
      <w:bookmarkEnd w:id="150"/>
    </w:p>
    <w:p w:rsidR="00566DF5" w:rsidRDefault="00D96D62">
      <w:pPr>
        <w:spacing w:line="360" w:lineRule="auto"/>
        <w:ind w:firstLineChars="200" w:firstLine="420"/>
        <w:rPr>
          <w:rFonts w:ascii="宋体" w:eastAsia="宋体" w:hAnsi="宋体"/>
        </w:rPr>
      </w:pPr>
      <w:r>
        <w:rPr>
          <w:rFonts w:ascii="宋体" w:eastAsia="宋体" w:hAnsi="宋体"/>
        </w:rPr>
        <w:t xml:space="preserve">3.7.1 </w:t>
      </w:r>
      <w:r>
        <w:rPr>
          <w:rFonts w:ascii="宋体" w:eastAsia="宋体" w:hAnsi="宋体" w:hint="eastAsia"/>
        </w:rPr>
        <w:t>投标文件应按第六章“投标文件格式”进行编写，如有必要，可以增加附页，作为投标</w:t>
      </w:r>
      <w:r>
        <w:rPr>
          <w:rFonts w:ascii="宋体" w:eastAsia="宋体" w:hAnsi="宋体"/>
        </w:rPr>
        <w:t xml:space="preserve"> </w:t>
      </w:r>
      <w:r>
        <w:rPr>
          <w:rFonts w:ascii="宋体" w:eastAsia="宋体" w:hAnsi="宋体" w:hint="eastAsia"/>
        </w:rPr>
        <w:t>文件的组成部分。其中，投标函附录在满足招标文件实质性要求的基础上，可以提出比</w:t>
      </w:r>
      <w:r>
        <w:rPr>
          <w:rFonts w:ascii="宋体" w:eastAsia="宋体" w:hAnsi="宋体" w:hint="eastAsia"/>
        </w:rPr>
        <w:t>招标文</w:t>
      </w:r>
      <w:r>
        <w:rPr>
          <w:rFonts w:ascii="宋体" w:eastAsia="宋体" w:hAnsi="宋体"/>
        </w:rPr>
        <w:t xml:space="preserve"> </w:t>
      </w:r>
      <w:r>
        <w:rPr>
          <w:rFonts w:ascii="宋体" w:eastAsia="宋体" w:hAnsi="宋体" w:hint="eastAsia"/>
        </w:rPr>
        <w:t>件要求更有利于招标人的承诺。</w:t>
      </w:r>
    </w:p>
    <w:p w:rsidR="00566DF5" w:rsidRDefault="00D96D62">
      <w:pPr>
        <w:spacing w:line="360" w:lineRule="auto"/>
        <w:ind w:firstLineChars="200" w:firstLine="420"/>
        <w:rPr>
          <w:rFonts w:ascii="宋体" w:eastAsia="宋体" w:hAnsi="宋体"/>
        </w:rPr>
      </w:pPr>
      <w:r>
        <w:rPr>
          <w:rFonts w:ascii="宋体" w:eastAsia="宋体" w:hAnsi="宋体"/>
        </w:rPr>
        <w:t xml:space="preserve">3.7.2 </w:t>
      </w:r>
      <w:r>
        <w:rPr>
          <w:rFonts w:ascii="宋体" w:eastAsia="宋体" w:hAnsi="宋体" w:hint="eastAsia"/>
        </w:rPr>
        <w:t>投标文件应当对招标文件有关服务期限、投标有效期、委托人要求、招标范围等实质性内容</w:t>
      </w:r>
      <w:proofErr w:type="gramStart"/>
      <w:r>
        <w:rPr>
          <w:rFonts w:ascii="宋体" w:eastAsia="宋体" w:hAnsi="宋体" w:hint="eastAsia"/>
        </w:rPr>
        <w:t>作出</w:t>
      </w:r>
      <w:proofErr w:type="gramEnd"/>
      <w:r>
        <w:rPr>
          <w:rFonts w:ascii="宋体" w:eastAsia="宋体" w:hAnsi="宋体" w:hint="eastAsia"/>
        </w:rPr>
        <w:t>响应。</w:t>
      </w:r>
    </w:p>
    <w:p w:rsidR="00566DF5" w:rsidRDefault="00D96D62">
      <w:pPr>
        <w:spacing w:line="360" w:lineRule="auto"/>
        <w:ind w:firstLineChars="200" w:firstLine="420"/>
        <w:rPr>
          <w:rFonts w:ascii="宋体" w:eastAsia="宋体" w:hAnsi="宋体"/>
        </w:rPr>
      </w:pPr>
      <w:r>
        <w:rPr>
          <w:rFonts w:ascii="宋体" w:eastAsia="宋体" w:hAnsi="宋体"/>
        </w:rPr>
        <w:t>3.7.3</w:t>
      </w:r>
      <w:r>
        <w:rPr>
          <w:rFonts w:ascii="宋体" w:eastAsia="宋体" w:hAnsi="宋体"/>
        </w:rPr>
        <w:t>（</w:t>
      </w:r>
      <w:r>
        <w:rPr>
          <w:rFonts w:ascii="宋体" w:eastAsia="宋体" w:hAnsi="宋体"/>
        </w:rPr>
        <w:t>A</w:t>
      </w:r>
      <w:r>
        <w:rPr>
          <w:rFonts w:ascii="宋体" w:eastAsia="宋体" w:hAnsi="宋体"/>
        </w:rPr>
        <w:t>）（</w:t>
      </w:r>
      <w:r>
        <w:rPr>
          <w:rFonts w:ascii="宋体" w:eastAsia="宋体" w:hAnsi="宋体"/>
        </w:rPr>
        <w:t>1</w:t>
      </w:r>
      <w:r>
        <w:rPr>
          <w:rFonts w:ascii="宋体" w:eastAsia="宋体" w:hAnsi="宋体"/>
        </w:rPr>
        <w:t>）投标文件应用不褪色的材料书写或打印，投标函、投标函附录及对投标文</w:t>
      </w:r>
      <w:r>
        <w:rPr>
          <w:rFonts w:ascii="宋体" w:eastAsia="宋体" w:hAnsi="宋体"/>
        </w:rPr>
        <w:t xml:space="preserve"> </w:t>
      </w:r>
      <w:r>
        <w:rPr>
          <w:rFonts w:ascii="宋体" w:eastAsia="宋体" w:hAnsi="宋体" w:hint="eastAsia"/>
        </w:rPr>
        <w:t>件的澄清、说明和补正应由投标人的法定代表人或其授权的代理人签字或盖公章。由投标人</w:t>
      </w:r>
      <w:r>
        <w:rPr>
          <w:rFonts w:ascii="宋体" w:eastAsia="宋体" w:hAnsi="宋体"/>
        </w:rPr>
        <w:t xml:space="preserve"> </w:t>
      </w:r>
      <w:r>
        <w:rPr>
          <w:rFonts w:ascii="宋体" w:eastAsia="宋体" w:hAnsi="宋体" w:hint="eastAsia"/>
        </w:rPr>
        <w:t>的法定代表人签字的，应附法定代表人身份证明，由代理人签字的，应附授权委托书，身份证</w:t>
      </w:r>
      <w:r>
        <w:rPr>
          <w:rFonts w:ascii="宋体" w:eastAsia="宋体" w:hAnsi="宋体"/>
        </w:rPr>
        <w:t xml:space="preserve"> </w:t>
      </w:r>
      <w:r>
        <w:rPr>
          <w:rFonts w:ascii="宋体" w:eastAsia="宋体" w:hAnsi="宋体" w:hint="eastAsia"/>
        </w:rPr>
        <w:t>明或授权委托书应符合第六章“投标文件格式”的要求。投标文件应尽量避免</w:t>
      </w:r>
      <w:r>
        <w:rPr>
          <w:rFonts w:ascii="宋体" w:eastAsia="宋体" w:hAnsi="宋体" w:hint="eastAsia"/>
        </w:rPr>
        <w:lastRenderedPageBreak/>
        <w:t>涂改、</w:t>
      </w:r>
      <w:proofErr w:type="gramStart"/>
      <w:r>
        <w:rPr>
          <w:rFonts w:ascii="宋体" w:eastAsia="宋体" w:hAnsi="宋体" w:hint="eastAsia"/>
        </w:rPr>
        <w:t>行间插字或</w:t>
      </w:r>
      <w:proofErr w:type="gramEnd"/>
      <w:r>
        <w:rPr>
          <w:rFonts w:ascii="宋体" w:eastAsia="宋体" w:hAnsi="宋体"/>
        </w:rPr>
        <w:t xml:space="preserve"> </w:t>
      </w:r>
      <w:r>
        <w:rPr>
          <w:rFonts w:ascii="宋体" w:eastAsia="宋体" w:hAnsi="宋体" w:hint="eastAsia"/>
        </w:rPr>
        <w:t>删除。如果出现上述情况，改动之处应由投标人的法定代表人或其授权的代理人签字或盖单位公章。</w:t>
      </w:r>
    </w:p>
    <w:p w:rsidR="00566DF5" w:rsidRDefault="00D96D62">
      <w:pPr>
        <w:spacing w:line="360" w:lineRule="auto"/>
        <w:ind w:firstLineChars="200" w:firstLine="420"/>
        <w:rPr>
          <w:rFonts w:ascii="宋体" w:eastAsia="宋体" w:hAnsi="宋体"/>
        </w:rPr>
      </w:pPr>
      <w:r>
        <w:rPr>
          <w:rFonts w:ascii="宋体" w:eastAsia="宋体" w:hAnsi="宋体" w:hint="eastAsia"/>
        </w:rPr>
        <w:t>（</w:t>
      </w:r>
      <w:r>
        <w:rPr>
          <w:rFonts w:ascii="宋体" w:eastAsia="宋体" w:hAnsi="宋体"/>
        </w:rPr>
        <w:t>2</w:t>
      </w:r>
      <w:r>
        <w:rPr>
          <w:rFonts w:ascii="宋体" w:eastAsia="宋体" w:hAnsi="宋体"/>
        </w:rPr>
        <w:t>）投标文件正本一份，副本份数见投标人须知前附表。正本和副本的封面右上角上应清</w:t>
      </w:r>
      <w:r>
        <w:rPr>
          <w:rFonts w:ascii="宋体" w:eastAsia="宋体" w:hAnsi="宋体"/>
        </w:rPr>
        <w:t xml:space="preserve"> </w:t>
      </w:r>
      <w:r>
        <w:rPr>
          <w:rFonts w:ascii="宋体" w:eastAsia="宋体" w:hAnsi="宋体" w:hint="eastAsia"/>
        </w:rPr>
        <w:t>楚地标记“正本”或“副本”的字样。投标人应根据投标人须知前附表要求提供电子版文件。当副</w:t>
      </w:r>
      <w:r>
        <w:rPr>
          <w:rFonts w:ascii="宋体" w:eastAsia="宋体" w:hAnsi="宋体"/>
        </w:rPr>
        <w:t xml:space="preserve"> </w:t>
      </w:r>
      <w:r>
        <w:rPr>
          <w:rFonts w:ascii="宋体" w:eastAsia="宋体" w:hAnsi="宋体" w:hint="eastAsia"/>
        </w:rPr>
        <w:t>本和正本不一致或电子版文件和纸质正本文件不一致时，以纸质正本文件为准。</w:t>
      </w:r>
    </w:p>
    <w:p w:rsidR="00566DF5" w:rsidRDefault="00D96D62">
      <w:pPr>
        <w:spacing w:line="360" w:lineRule="auto"/>
        <w:ind w:firstLineChars="200" w:firstLine="420"/>
        <w:rPr>
          <w:rFonts w:ascii="宋体" w:eastAsia="宋体" w:hAnsi="宋体"/>
        </w:rPr>
      </w:pPr>
      <w:r>
        <w:rPr>
          <w:rFonts w:ascii="宋体" w:eastAsia="宋体" w:hAnsi="宋体" w:hint="eastAsia"/>
        </w:rPr>
        <w:t>（</w:t>
      </w:r>
      <w:r>
        <w:rPr>
          <w:rFonts w:ascii="宋体" w:eastAsia="宋体" w:hAnsi="宋体"/>
        </w:rPr>
        <w:t>3</w:t>
      </w:r>
      <w:r>
        <w:rPr>
          <w:rFonts w:ascii="宋体" w:eastAsia="宋体" w:hAnsi="宋体"/>
        </w:rPr>
        <w:t>）投标文件的正本与副本应分别装订，并编制目录，投标文件需分册装订的，具体分册</w:t>
      </w:r>
      <w:r>
        <w:rPr>
          <w:rFonts w:ascii="宋体" w:eastAsia="宋体" w:hAnsi="宋体" w:hint="eastAsia"/>
        </w:rPr>
        <w:t>装订要求见投标人须知前附表规定。</w:t>
      </w:r>
    </w:p>
    <w:p w:rsidR="00566DF5" w:rsidRDefault="00D96D62">
      <w:pPr>
        <w:pStyle w:val="2"/>
        <w:rPr>
          <w:color w:val="auto"/>
        </w:rPr>
      </w:pPr>
      <w:bookmarkStart w:id="151" w:name="_Toc5951"/>
      <w:r>
        <w:rPr>
          <w:color w:val="auto"/>
        </w:rPr>
        <w:t>4.</w:t>
      </w:r>
      <w:r>
        <w:rPr>
          <w:color w:val="auto"/>
        </w:rPr>
        <w:t>投标</w:t>
      </w:r>
      <w:bookmarkEnd w:id="151"/>
    </w:p>
    <w:p w:rsidR="00566DF5" w:rsidRDefault="00D96D62">
      <w:pPr>
        <w:pStyle w:val="3"/>
        <w:spacing w:after="283" w:line="416" w:lineRule="auto"/>
        <w:ind w:left="132" w:firstLineChars="0" w:firstLine="0"/>
        <w:rPr>
          <w:rFonts w:ascii="宋体" w:eastAsia="宋体" w:hAnsi="宋体"/>
        </w:rPr>
      </w:pPr>
      <w:bookmarkStart w:id="152" w:name="_Toc51055739"/>
      <w:bookmarkStart w:id="153" w:name="_Toc36466590"/>
      <w:bookmarkStart w:id="154" w:name="_Toc45266421"/>
      <w:bookmarkStart w:id="155" w:name="_Toc133420495"/>
      <w:bookmarkStart w:id="156" w:name="_Toc458"/>
      <w:r>
        <w:rPr>
          <w:rFonts w:ascii="宋体" w:eastAsia="宋体" w:hAnsi="宋体"/>
        </w:rPr>
        <w:t>4.1</w:t>
      </w:r>
      <w:r>
        <w:rPr>
          <w:rFonts w:ascii="宋体" w:eastAsia="宋体" w:hAnsi="宋体"/>
        </w:rPr>
        <w:t>投标文件的密封和标记</w:t>
      </w:r>
      <w:bookmarkEnd w:id="152"/>
      <w:bookmarkEnd w:id="153"/>
      <w:bookmarkEnd w:id="154"/>
      <w:bookmarkEnd w:id="155"/>
      <w:bookmarkEnd w:id="156"/>
    </w:p>
    <w:p w:rsidR="00566DF5" w:rsidRDefault="00D96D62">
      <w:pPr>
        <w:spacing w:line="360" w:lineRule="auto"/>
        <w:ind w:firstLineChars="200" w:firstLine="420"/>
        <w:rPr>
          <w:rFonts w:ascii="宋体" w:eastAsia="宋体" w:hAnsi="宋体"/>
        </w:rPr>
      </w:pPr>
      <w:r>
        <w:rPr>
          <w:rFonts w:ascii="宋体" w:eastAsia="宋体" w:hAnsi="宋体"/>
        </w:rPr>
        <w:t xml:space="preserve">4.1.1 </w:t>
      </w:r>
      <w:r>
        <w:rPr>
          <w:rFonts w:ascii="宋体" w:eastAsia="宋体" w:hAnsi="宋体" w:hint="eastAsia"/>
        </w:rPr>
        <w:t>（</w:t>
      </w:r>
      <w:r>
        <w:rPr>
          <w:rFonts w:ascii="宋体" w:eastAsia="宋体" w:hAnsi="宋体"/>
        </w:rPr>
        <w:t>A</w:t>
      </w:r>
      <w:r>
        <w:rPr>
          <w:rFonts w:ascii="宋体" w:eastAsia="宋体" w:hAnsi="宋体"/>
        </w:rPr>
        <w:t>）投标文件应密封包装，并在封套的封口处加盖投标人单位章或由投标人的法定</w:t>
      </w:r>
      <w:r>
        <w:rPr>
          <w:rFonts w:ascii="宋体" w:eastAsia="宋体" w:hAnsi="宋体"/>
        </w:rPr>
        <w:t xml:space="preserve"> </w:t>
      </w:r>
      <w:r>
        <w:rPr>
          <w:rFonts w:ascii="宋体" w:eastAsia="宋体" w:hAnsi="宋体" w:hint="eastAsia"/>
        </w:rPr>
        <w:t>代表人或其授权的代理人签字。</w:t>
      </w:r>
    </w:p>
    <w:p w:rsidR="00566DF5" w:rsidRDefault="00D96D62">
      <w:pPr>
        <w:spacing w:line="360" w:lineRule="auto"/>
        <w:ind w:firstLineChars="200" w:firstLine="420"/>
        <w:rPr>
          <w:rFonts w:ascii="宋体" w:eastAsia="宋体" w:hAnsi="宋体"/>
        </w:rPr>
      </w:pPr>
      <w:r>
        <w:rPr>
          <w:rFonts w:ascii="宋体" w:eastAsia="宋体" w:hAnsi="宋体"/>
        </w:rPr>
        <w:t>4.1.2</w:t>
      </w:r>
      <w:r>
        <w:rPr>
          <w:rFonts w:ascii="宋体" w:eastAsia="宋体" w:hAnsi="宋体"/>
        </w:rPr>
        <w:t>投标文件封套上应写明的内容见投标人须知前附表。</w:t>
      </w:r>
    </w:p>
    <w:p w:rsidR="00566DF5" w:rsidRDefault="00D96D62">
      <w:pPr>
        <w:spacing w:line="360" w:lineRule="auto"/>
        <w:ind w:firstLineChars="200" w:firstLine="420"/>
        <w:rPr>
          <w:rFonts w:ascii="宋体" w:eastAsia="宋体" w:hAnsi="宋体"/>
        </w:rPr>
      </w:pPr>
      <w:r>
        <w:rPr>
          <w:rFonts w:ascii="宋体" w:eastAsia="宋体" w:hAnsi="宋体"/>
        </w:rPr>
        <w:t>4.1.3</w:t>
      </w:r>
      <w:r>
        <w:rPr>
          <w:rFonts w:ascii="宋体" w:eastAsia="宋体" w:hAnsi="宋体"/>
        </w:rPr>
        <w:t>未按本章第</w:t>
      </w:r>
      <w:r>
        <w:rPr>
          <w:rFonts w:ascii="宋体" w:eastAsia="宋体" w:hAnsi="宋体"/>
        </w:rPr>
        <w:t>4.1.1</w:t>
      </w:r>
      <w:r>
        <w:rPr>
          <w:rFonts w:ascii="宋体" w:eastAsia="宋体" w:hAnsi="宋体"/>
        </w:rPr>
        <w:t>项要求密封的投标文件，招标人将予以拒收。</w:t>
      </w:r>
    </w:p>
    <w:p w:rsidR="00566DF5" w:rsidRDefault="00D96D62">
      <w:pPr>
        <w:pStyle w:val="3"/>
        <w:spacing w:after="283" w:line="416" w:lineRule="auto"/>
        <w:ind w:left="132" w:firstLineChars="0" w:firstLine="0"/>
        <w:rPr>
          <w:rFonts w:ascii="宋体" w:eastAsia="宋体" w:hAnsi="宋体"/>
        </w:rPr>
      </w:pPr>
      <w:bookmarkStart w:id="157" w:name="_Toc133420496"/>
      <w:bookmarkStart w:id="158" w:name="_Toc51055740"/>
      <w:bookmarkStart w:id="159" w:name="_Toc45266422"/>
      <w:bookmarkStart w:id="160" w:name="_Toc36466591"/>
      <w:bookmarkStart w:id="161" w:name="_Toc21209"/>
      <w:r>
        <w:rPr>
          <w:rFonts w:ascii="宋体" w:eastAsia="宋体" w:hAnsi="宋体"/>
        </w:rPr>
        <w:t>4.2</w:t>
      </w:r>
      <w:r>
        <w:rPr>
          <w:rFonts w:ascii="宋体" w:eastAsia="宋体" w:hAnsi="宋体"/>
        </w:rPr>
        <w:t>投标文件的递交</w:t>
      </w:r>
      <w:bookmarkEnd w:id="157"/>
      <w:bookmarkEnd w:id="158"/>
      <w:bookmarkEnd w:id="159"/>
      <w:bookmarkEnd w:id="160"/>
      <w:bookmarkEnd w:id="161"/>
    </w:p>
    <w:p w:rsidR="00566DF5" w:rsidRDefault="00D96D62">
      <w:pPr>
        <w:spacing w:line="360" w:lineRule="auto"/>
        <w:ind w:firstLineChars="200" w:firstLine="420"/>
        <w:rPr>
          <w:rFonts w:ascii="宋体" w:eastAsia="宋体" w:hAnsi="宋体"/>
        </w:rPr>
      </w:pPr>
      <w:r>
        <w:rPr>
          <w:rFonts w:ascii="宋体" w:eastAsia="宋体" w:hAnsi="宋体"/>
        </w:rPr>
        <w:t>4.2.1</w:t>
      </w:r>
      <w:r>
        <w:rPr>
          <w:rFonts w:ascii="宋体" w:eastAsia="宋体" w:hAnsi="宋体"/>
        </w:rPr>
        <w:t>投标人应在投标人须知前附表规定的投标截止时间前递交投标文件。</w:t>
      </w:r>
    </w:p>
    <w:p w:rsidR="00566DF5" w:rsidRDefault="00D96D62">
      <w:pPr>
        <w:spacing w:line="360" w:lineRule="auto"/>
        <w:ind w:firstLineChars="200" w:firstLine="420"/>
        <w:rPr>
          <w:rFonts w:ascii="宋体" w:eastAsia="宋体" w:hAnsi="宋体"/>
        </w:rPr>
      </w:pPr>
      <w:r>
        <w:rPr>
          <w:rFonts w:ascii="宋体" w:eastAsia="宋体" w:hAnsi="宋体"/>
        </w:rPr>
        <w:t>4.2.2</w:t>
      </w:r>
      <w:r>
        <w:rPr>
          <w:rFonts w:ascii="宋体" w:eastAsia="宋体" w:hAnsi="宋体"/>
        </w:rPr>
        <w:t>（</w:t>
      </w:r>
      <w:r>
        <w:rPr>
          <w:rFonts w:ascii="宋体" w:eastAsia="宋体" w:hAnsi="宋体"/>
        </w:rPr>
        <w:t>A</w:t>
      </w:r>
      <w:r>
        <w:rPr>
          <w:rFonts w:ascii="宋体" w:eastAsia="宋体" w:hAnsi="宋体"/>
        </w:rPr>
        <w:t>）投标人递交投标文件的地点：见投标人须知前附表。</w:t>
      </w:r>
    </w:p>
    <w:p w:rsidR="00566DF5" w:rsidRDefault="00D96D62">
      <w:pPr>
        <w:spacing w:line="360" w:lineRule="auto"/>
        <w:ind w:firstLineChars="200" w:firstLine="420"/>
        <w:rPr>
          <w:rFonts w:ascii="宋体" w:eastAsia="宋体" w:hAnsi="宋体"/>
        </w:rPr>
      </w:pPr>
      <w:r>
        <w:rPr>
          <w:rFonts w:ascii="宋体" w:eastAsia="宋体" w:hAnsi="宋体"/>
        </w:rPr>
        <w:t>4.2.3</w:t>
      </w:r>
      <w:r>
        <w:rPr>
          <w:rFonts w:ascii="宋体" w:eastAsia="宋体" w:hAnsi="宋体"/>
        </w:rPr>
        <w:t>除投标人须知前附表另有规定外，投标人所递交的投标文件不予退还。</w:t>
      </w:r>
    </w:p>
    <w:p w:rsidR="00566DF5" w:rsidRDefault="00D96D62">
      <w:pPr>
        <w:spacing w:line="360" w:lineRule="auto"/>
        <w:ind w:firstLineChars="200" w:firstLine="420"/>
        <w:rPr>
          <w:rFonts w:ascii="宋体" w:eastAsia="宋体" w:hAnsi="宋体"/>
        </w:rPr>
      </w:pPr>
      <w:r>
        <w:rPr>
          <w:rFonts w:ascii="宋体" w:eastAsia="宋体" w:hAnsi="宋体"/>
        </w:rPr>
        <w:t>4.2.4</w:t>
      </w:r>
      <w:r>
        <w:rPr>
          <w:rFonts w:ascii="宋体" w:eastAsia="宋体" w:hAnsi="宋体"/>
        </w:rPr>
        <w:t>（</w:t>
      </w:r>
      <w:r>
        <w:rPr>
          <w:rFonts w:ascii="宋体" w:eastAsia="宋体" w:hAnsi="宋体"/>
        </w:rPr>
        <w:t>A</w:t>
      </w:r>
      <w:r>
        <w:rPr>
          <w:rFonts w:ascii="宋体" w:eastAsia="宋体" w:hAnsi="宋体"/>
        </w:rPr>
        <w:t>）招标人收到投标文件后，向投标人</w:t>
      </w:r>
      <w:r>
        <w:rPr>
          <w:rFonts w:ascii="宋体" w:eastAsia="宋体" w:hAnsi="宋体"/>
        </w:rPr>
        <w:t>出具签收凭证。</w:t>
      </w:r>
    </w:p>
    <w:p w:rsidR="00566DF5" w:rsidRDefault="00D96D62">
      <w:pPr>
        <w:spacing w:line="360" w:lineRule="auto"/>
        <w:ind w:firstLineChars="200" w:firstLine="420"/>
        <w:rPr>
          <w:rFonts w:ascii="宋体" w:eastAsia="宋体" w:hAnsi="宋体"/>
        </w:rPr>
      </w:pPr>
      <w:r>
        <w:rPr>
          <w:rFonts w:ascii="宋体" w:eastAsia="宋体" w:hAnsi="宋体"/>
        </w:rPr>
        <w:t>4.2.5</w:t>
      </w:r>
      <w:r>
        <w:rPr>
          <w:rFonts w:ascii="宋体" w:eastAsia="宋体" w:hAnsi="宋体"/>
        </w:rPr>
        <w:t>（</w:t>
      </w:r>
      <w:r>
        <w:rPr>
          <w:rFonts w:ascii="宋体" w:eastAsia="宋体" w:hAnsi="宋体"/>
        </w:rPr>
        <w:t>A</w:t>
      </w:r>
      <w:r>
        <w:rPr>
          <w:rFonts w:ascii="宋体" w:eastAsia="宋体" w:hAnsi="宋体"/>
        </w:rPr>
        <w:t>）逾期送达的投标文件，招标人将予以拒收。</w:t>
      </w:r>
    </w:p>
    <w:p w:rsidR="00566DF5" w:rsidRDefault="00D96D62">
      <w:pPr>
        <w:pStyle w:val="3"/>
        <w:spacing w:after="283" w:line="416" w:lineRule="auto"/>
        <w:ind w:left="132" w:firstLineChars="0" w:firstLine="0"/>
        <w:rPr>
          <w:rFonts w:ascii="宋体" w:eastAsia="宋体" w:hAnsi="宋体"/>
        </w:rPr>
      </w:pPr>
      <w:bookmarkStart w:id="162" w:name="_Toc51055741"/>
      <w:bookmarkStart w:id="163" w:name="_Toc133420497"/>
      <w:bookmarkStart w:id="164" w:name="_Toc36466592"/>
      <w:bookmarkStart w:id="165" w:name="_Toc45266423"/>
      <w:bookmarkStart w:id="166" w:name="_Toc22730"/>
      <w:r>
        <w:rPr>
          <w:rFonts w:ascii="宋体" w:eastAsia="宋体" w:hAnsi="宋体"/>
        </w:rPr>
        <w:t>4.3</w:t>
      </w:r>
      <w:r>
        <w:rPr>
          <w:rFonts w:ascii="宋体" w:eastAsia="宋体" w:hAnsi="宋体"/>
        </w:rPr>
        <w:t>投标文件的修改与撤回</w:t>
      </w:r>
      <w:bookmarkEnd w:id="162"/>
      <w:bookmarkEnd w:id="163"/>
      <w:bookmarkEnd w:id="164"/>
      <w:bookmarkEnd w:id="165"/>
      <w:bookmarkEnd w:id="166"/>
    </w:p>
    <w:p w:rsidR="00566DF5" w:rsidRDefault="00D96D62">
      <w:pPr>
        <w:spacing w:line="360" w:lineRule="auto"/>
        <w:ind w:firstLineChars="200" w:firstLine="420"/>
        <w:rPr>
          <w:rFonts w:ascii="宋体" w:eastAsia="宋体" w:hAnsi="宋体"/>
        </w:rPr>
      </w:pPr>
      <w:r>
        <w:rPr>
          <w:rFonts w:ascii="宋体" w:eastAsia="宋体" w:hAnsi="宋体"/>
        </w:rPr>
        <w:t>4.3.1</w:t>
      </w:r>
      <w:r>
        <w:rPr>
          <w:rFonts w:ascii="宋体" w:eastAsia="宋体" w:hAnsi="宋体"/>
        </w:rPr>
        <w:t>在本章第</w:t>
      </w:r>
      <w:r>
        <w:rPr>
          <w:rFonts w:ascii="宋体" w:eastAsia="宋体" w:hAnsi="宋体"/>
        </w:rPr>
        <w:t xml:space="preserve"> 4.2.1 </w:t>
      </w:r>
      <w:r>
        <w:rPr>
          <w:rFonts w:ascii="宋体" w:eastAsia="宋体" w:hAnsi="宋体" w:hint="eastAsia"/>
        </w:rPr>
        <w:t>项规定的投标截止时间前，投标人可以修改或撤回已递交的投标文件，但应以书面形式通知招标人。</w:t>
      </w:r>
    </w:p>
    <w:p w:rsidR="00566DF5" w:rsidRDefault="00D96D62">
      <w:pPr>
        <w:spacing w:line="360" w:lineRule="auto"/>
        <w:ind w:firstLineChars="200" w:firstLine="420"/>
        <w:rPr>
          <w:rFonts w:ascii="宋体" w:eastAsia="宋体" w:hAnsi="宋体"/>
        </w:rPr>
      </w:pPr>
      <w:r>
        <w:rPr>
          <w:rFonts w:ascii="宋体" w:eastAsia="宋体" w:hAnsi="宋体"/>
        </w:rPr>
        <w:t>4.3.2</w:t>
      </w:r>
      <w:r>
        <w:rPr>
          <w:rFonts w:ascii="宋体" w:eastAsia="宋体" w:hAnsi="宋体"/>
        </w:rPr>
        <w:t>（</w:t>
      </w:r>
      <w:r>
        <w:rPr>
          <w:rFonts w:ascii="宋体" w:eastAsia="宋体" w:hAnsi="宋体"/>
        </w:rPr>
        <w:t>A</w:t>
      </w:r>
      <w:r>
        <w:rPr>
          <w:rFonts w:ascii="宋体" w:eastAsia="宋体" w:hAnsi="宋体"/>
        </w:rPr>
        <w:t>）投标人修改或撤回已递交投标文件的书面通知应按照本章第</w:t>
      </w:r>
      <w:r>
        <w:rPr>
          <w:rFonts w:ascii="宋体" w:eastAsia="宋体" w:hAnsi="宋体"/>
        </w:rPr>
        <w:t xml:space="preserve"> 3.7.3</w:t>
      </w:r>
      <w:r>
        <w:rPr>
          <w:rFonts w:ascii="宋体" w:eastAsia="宋体" w:hAnsi="宋体"/>
        </w:rPr>
        <w:t>（</w:t>
      </w:r>
      <w:r>
        <w:rPr>
          <w:rFonts w:ascii="宋体" w:eastAsia="宋体" w:hAnsi="宋体"/>
        </w:rPr>
        <w:t>A</w:t>
      </w:r>
      <w:r>
        <w:rPr>
          <w:rFonts w:ascii="宋体" w:eastAsia="宋体" w:hAnsi="宋体"/>
        </w:rPr>
        <w:t>）项的要</w:t>
      </w:r>
      <w:r>
        <w:rPr>
          <w:rFonts w:ascii="宋体" w:eastAsia="宋体" w:hAnsi="宋体"/>
        </w:rPr>
        <w:t xml:space="preserve"> </w:t>
      </w:r>
      <w:r>
        <w:rPr>
          <w:rFonts w:ascii="宋体" w:eastAsia="宋体" w:hAnsi="宋体"/>
        </w:rPr>
        <w:t>求签字或盖章。招标人收到书面通知后，向投标人出具签收凭证。</w:t>
      </w:r>
    </w:p>
    <w:p w:rsidR="00566DF5" w:rsidRDefault="00D96D62">
      <w:pPr>
        <w:spacing w:line="360" w:lineRule="auto"/>
        <w:ind w:firstLineChars="200" w:firstLine="420"/>
        <w:rPr>
          <w:rFonts w:ascii="宋体" w:eastAsia="宋体" w:hAnsi="宋体"/>
        </w:rPr>
      </w:pPr>
      <w:r>
        <w:rPr>
          <w:rFonts w:ascii="宋体" w:eastAsia="宋体" w:hAnsi="宋体"/>
        </w:rPr>
        <w:t>4.3.</w:t>
      </w:r>
      <w:r>
        <w:rPr>
          <w:rFonts w:ascii="宋体" w:eastAsia="宋体" w:hAnsi="宋体" w:hint="eastAsia"/>
        </w:rPr>
        <w:t>3</w:t>
      </w:r>
      <w:r>
        <w:rPr>
          <w:rFonts w:ascii="宋体" w:eastAsia="宋体" w:hAnsi="宋体"/>
        </w:rPr>
        <w:t>修改的内容为投标文件的组成部分。修改的投标文件应按照本章第</w:t>
      </w:r>
      <w:r>
        <w:rPr>
          <w:rFonts w:ascii="宋体" w:eastAsia="宋体" w:hAnsi="宋体"/>
        </w:rPr>
        <w:t>3</w:t>
      </w:r>
      <w:r>
        <w:rPr>
          <w:rFonts w:ascii="宋体" w:eastAsia="宋体" w:hAnsi="宋体"/>
        </w:rPr>
        <w:t>条、第</w:t>
      </w:r>
      <w:r>
        <w:rPr>
          <w:rFonts w:ascii="宋体" w:eastAsia="宋体" w:hAnsi="宋体"/>
        </w:rPr>
        <w:t>4</w:t>
      </w:r>
      <w:r>
        <w:rPr>
          <w:rFonts w:ascii="宋体" w:eastAsia="宋体" w:hAnsi="宋体"/>
        </w:rPr>
        <w:t>条的规定进行编制、密封、标记和递交，并标明</w:t>
      </w:r>
      <w:r>
        <w:rPr>
          <w:rFonts w:ascii="宋体" w:eastAsia="宋体" w:hAnsi="宋体"/>
        </w:rPr>
        <w:t>“</w:t>
      </w:r>
      <w:r>
        <w:rPr>
          <w:rFonts w:ascii="宋体" w:eastAsia="宋体" w:hAnsi="宋体"/>
        </w:rPr>
        <w:t>修改</w:t>
      </w:r>
      <w:r>
        <w:rPr>
          <w:rFonts w:ascii="宋体" w:eastAsia="宋体" w:hAnsi="宋体"/>
        </w:rPr>
        <w:t>”</w:t>
      </w:r>
      <w:r>
        <w:rPr>
          <w:rFonts w:ascii="宋体" w:eastAsia="宋体" w:hAnsi="宋体"/>
        </w:rPr>
        <w:t>字样。</w:t>
      </w:r>
    </w:p>
    <w:p w:rsidR="00566DF5" w:rsidRDefault="00D96D62">
      <w:pPr>
        <w:pStyle w:val="2"/>
        <w:rPr>
          <w:color w:val="auto"/>
        </w:rPr>
      </w:pPr>
      <w:bookmarkStart w:id="167" w:name="_Toc6671"/>
      <w:r>
        <w:rPr>
          <w:color w:val="auto"/>
        </w:rPr>
        <w:lastRenderedPageBreak/>
        <w:t xml:space="preserve">5. </w:t>
      </w:r>
      <w:r>
        <w:rPr>
          <w:rFonts w:hint="eastAsia"/>
          <w:color w:val="auto"/>
        </w:rPr>
        <w:t>开标</w:t>
      </w:r>
      <w:bookmarkEnd w:id="167"/>
    </w:p>
    <w:p w:rsidR="00566DF5" w:rsidRDefault="00D96D62">
      <w:pPr>
        <w:pStyle w:val="3"/>
        <w:spacing w:after="283" w:line="416" w:lineRule="auto"/>
        <w:ind w:left="132" w:firstLineChars="0" w:firstLine="0"/>
        <w:rPr>
          <w:rFonts w:ascii="宋体" w:eastAsia="宋体" w:hAnsi="宋体"/>
        </w:rPr>
      </w:pPr>
      <w:bookmarkStart w:id="168" w:name="_Toc24994"/>
      <w:bookmarkStart w:id="169" w:name="_Toc51055743"/>
      <w:bookmarkStart w:id="170" w:name="_Toc133420499"/>
      <w:bookmarkStart w:id="171" w:name="_Toc45266425"/>
      <w:bookmarkStart w:id="172" w:name="_Toc36466594"/>
      <w:r>
        <w:rPr>
          <w:rFonts w:ascii="宋体" w:eastAsia="宋体" w:hAnsi="宋体"/>
        </w:rPr>
        <w:t>5.1</w:t>
      </w:r>
      <w:r>
        <w:rPr>
          <w:rFonts w:ascii="宋体" w:eastAsia="宋体" w:hAnsi="宋体"/>
        </w:rPr>
        <w:t>开标时间和地点（</w:t>
      </w:r>
      <w:r>
        <w:rPr>
          <w:rFonts w:ascii="宋体" w:eastAsia="宋体" w:hAnsi="宋体"/>
        </w:rPr>
        <w:t>A</w:t>
      </w:r>
      <w:r>
        <w:rPr>
          <w:rFonts w:ascii="宋体" w:eastAsia="宋体" w:hAnsi="宋体"/>
        </w:rPr>
        <w:t>）</w:t>
      </w:r>
      <w:bookmarkEnd w:id="168"/>
      <w:bookmarkEnd w:id="169"/>
      <w:bookmarkEnd w:id="170"/>
      <w:bookmarkEnd w:id="171"/>
    </w:p>
    <w:p w:rsidR="00566DF5" w:rsidRDefault="00D96D62">
      <w:pPr>
        <w:spacing w:line="360" w:lineRule="auto"/>
        <w:ind w:firstLineChars="200" w:firstLine="420"/>
        <w:rPr>
          <w:rFonts w:ascii="宋体" w:eastAsia="宋体" w:hAnsi="宋体"/>
        </w:rPr>
      </w:pPr>
      <w:r>
        <w:rPr>
          <w:rFonts w:ascii="宋体" w:eastAsia="宋体" w:hAnsi="宋体" w:hint="eastAsia"/>
        </w:rPr>
        <w:t>招标人在本章第</w:t>
      </w:r>
      <w:r>
        <w:rPr>
          <w:rFonts w:ascii="宋体" w:eastAsia="宋体" w:hAnsi="宋体"/>
        </w:rPr>
        <w:t xml:space="preserve"> 4.2.1</w:t>
      </w:r>
      <w:r>
        <w:rPr>
          <w:rFonts w:ascii="宋体" w:eastAsia="宋体" w:hAnsi="宋体"/>
        </w:rPr>
        <w:t>项规定的投标截止时间（开标时间）和投标人须知前附表规定的地点公开开标，并邀请所有投标人的法定代表人或其委托代理人准时参加。</w:t>
      </w:r>
    </w:p>
    <w:p w:rsidR="00566DF5" w:rsidRDefault="00D96D62">
      <w:pPr>
        <w:pStyle w:val="3"/>
        <w:spacing w:after="283" w:line="416" w:lineRule="auto"/>
        <w:ind w:left="132" w:firstLineChars="0" w:firstLine="0"/>
        <w:rPr>
          <w:rFonts w:ascii="宋体" w:eastAsia="宋体" w:hAnsi="宋体"/>
        </w:rPr>
      </w:pPr>
      <w:bookmarkStart w:id="173" w:name="_Toc51055744"/>
      <w:bookmarkStart w:id="174" w:name="_Toc45266426"/>
      <w:bookmarkStart w:id="175" w:name="_Toc133420500"/>
      <w:bookmarkStart w:id="176" w:name="_Toc6831"/>
      <w:r>
        <w:rPr>
          <w:rFonts w:ascii="宋体" w:eastAsia="宋体" w:hAnsi="宋体"/>
        </w:rPr>
        <w:t>5.1</w:t>
      </w:r>
      <w:r>
        <w:rPr>
          <w:rFonts w:ascii="宋体" w:eastAsia="宋体" w:hAnsi="宋体"/>
        </w:rPr>
        <w:t>开标时间和地点（</w:t>
      </w:r>
      <w:r>
        <w:rPr>
          <w:rFonts w:ascii="宋体" w:eastAsia="宋体" w:hAnsi="宋体"/>
        </w:rPr>
        <w:t>B</w:t>
      </w:r>
      <w:r>
        <w:rPr>
          <w:rFonts w:ascii="宋体" w:eastAsia="宋体" w:hAnsi="宋体"/>
        </w:rPr>
        <w:t>）</w:t>
      </w:r>
      <w:bookmarkEnd w:id="172"/>
      <w:bookmarkEnd w:id="173"/>
      <w:bookmarkEnd w:id="174"/>
      <w:bookmarkEnd w:id="175"/>
      <w:bookmarkEnd w:id="176"/>
    </w:p>
    <w:p w:rsidR="00566DF5" w:rsidRDefault="00D96D62">
      <w:pPr>
        <w:spacing w:line="360" w:lineRule="auto"/>
        <w:ind w:firstLineChars="200" w:firstLine="420"/>
        <w:rPr>
          <w:rFonts w:ascii="宋体" w:eastAsia="宋体" w:hAnsi="宋体"/>
        </w:rPr>
      </w:pPr>
      <w:bookmarkStart w:id="177" w:name="_Toc36466595"/>
      <w:r>
        <w:rPr>
          <w:rFonts w:ascii="宋体" w:eastAsia="宋体" w:hAnsi="宋体" w:hint="eastAsia"/>
        </w:rPr>
        <w:t>招标人在本章第</w:t>
      </w:r>
      <w:r>
        <w:rPr>
          <w:rFonts w:ascii="宋体" w:eastAsia="宋体" w:hAnsi="宋体"/>
        </w:rPr>
        <w:t xml:space="preserve"> 4.2.1</w:t>
      </w:r>
      <w:r>
        <w:rPr>
          <w:rFonts w:ascii="宋体" w:eastAsia="宋体" w:hAnsi="宋体"/>
        </w:rPr>
        <w:t>项规定的投标截止时间（开标时间）。</w:t>
      </w:r>
    </w:p>
    <w:p w:rsidR="00566DF5" w:rsidRDefault="00D96D62">
      <w:pPr>
        <w:pStyle w:val="3"/>
        <w:spacing w:after="283" w:line="416" w:lineRule="auto"/>
        <w:ind w:left="132" w:firstLineChars="0" w:firstLine="0"/>
        <w:rPr>
          <w:rFonts w:ascii="宋体" w:eastAsia="宋体" w:hAnsi="宋体"/>
        </w:rPr>
      </w:pPr>
      <w:bookmarkStart w:id="178" w:name="_Toc133420501"/>
      <w:bookmarkStart w:id="179" w:name="_Toc51055745"/>
      <w:bookmarkStart w:id="180" w:name="_Toc45266427"/>
      <w:bookmarkStart w:id="181" w:name="_Toc27242"/>
      <w:r>
        <w:rPr>
          <w:rFonts w:ascii="宋体" w:eastAsia="宋体" w:hAnsi="宋体"/>
        </w:rPr>
        <w:t>5.2</w:t>
      </w:r>
      <w:r>
        <w:rPr>
          <w:rFonts w:ascii="宋体" w:eastAsia="宋体" w:hAnsi="宋体"/>
        </w:rPr>
        <w:t>开标程序</w:t>
      </w:r>
      <w:bookmarkEnd w:id="177"/>
      <w:bookmarkEnd w:id="178"/>
      <w:bookmarkEnd w:id="179"/>
      <w:bookmarkEnd w:id="180"/>
      <w:bookmarkEnd w:id="181"/>
    </w:p>
    <w:p w:rsidR="00566DF5" w:rsidRDefault="00D96D62">
      <w:pPr>
        <w:spacing w:line="360" w:lineRule="auto"/>
        <w:ind w:firstLineChars="200" w:firstLine="420"/>
        <w:rPr>
          <w:rFonts w:ascii="宋体" w:eastAsia="宋体" w:hAnsi="宋体"/>
        </w:rPr>
      </w:pPr>
      <w:r>
        <w:rPr>
          <w:rFonts w:ascii="宋体" w:eastAsia="宋体" w:hAnsi="宋体" w:hint="eastAsia"/>
        </w:rPr>
        <w:t>主持人按下列程序进行开标：</w:t>
      </w:r>
    </w:p>
    <w:p w:rsidR="00566DF5" w:rsidRDefault="00D96D62">
      <w:pPr>
        <w:spacing w:line="360" w:lineRule="auto"/>
        <w:ind w:firstLineChars="200" w:firstLine="420"/>
        <w:rPr>
          <w:rFonts w:ascii="宋体" w:eastAsia="宋体" w:hAnsi="宋体"/>
        </w:rPr>
      </w:pPr>
      <w:r>
        <w:rPr>
          <w:rFonts w:ascii="宋体" w:eastAsia="宋体" w:hAnsi="宋体" w:hint="eastAsia"/>
        </w:rPr>
        <w:t>（</w:t>
      </w:r>
      <w:r>
        <w:rPr>
          <w:rFonts w:ascii="宋体" w:eastAsia="宋体" w:hAnsi="宋体"/>
        </w:rPr>
        <w:t>1</w:t>
      </w:r>
      <w:r>
        <w:rPr>
          <w:rFonts w:ascii="宋体" w:eastAsia="宋体" w:hAnsi="宋体"/>
        </w:rPr>
        <w:t>）宣布开标纪律；</w:t>
      </w:r>
    </w:p>
    <w:p w:rsidR="00566DF5" w:rsidRDefault="00D96D62">
      <w:pPr>
        <w:spacing w:line="360" w:lineRule="auto"/>
        <w:ind w:firstLineChars="200" w:firstLine="420"/>
        <w:rPr>
          <w:rFonts w:ascii="宋体" w:eastAsia="宋体" w:hAnsi="宋体"/>
        </w:rPr>
      </w:pPr>
      <w:r>
        <w:rPr>
          <w:rFonts w:ascii="宋体" w:eastAsia="宋体" w:hAnsi="宋体" w:hint="eastAsia"/>
        </w:rPr>
        <w:t>（</w:t>
      </w:r>
      <w:r>
        <w:rPr>
          <w:rFonts w:ascii="宋体" w:eastAsia="宋体" w:hAnsi="宋体"/>
        </w:rPr>
        <w:t>2</w:t>
      </w:r>
      <w:r>
        <w:rPr>
          <w:rFonts w:ascii="宋体" w:eastAsia="宋体" w:hAnsi="宋体"/>
        </w:rPr>
        <w:t>）公布在投标截止时间前递交投标文件的投标人名称；</w:t>
      </w:r>
    </w:p>
    <w:p w:rsidR="00566DF5" w:rsidRDefault="00D96D62">
      <w:pPr>
        <w:spacing w:line="360" w:lineRule="auto"/>
        <w:ind w:firstLineChars="200" w:firstLine="420"/>
        <w:rPr>
          <w:rFonts w:ascii="宋体" w:eastAsia="宋体" w:hAnsi="宋体"/>
        </w:rPr>
      </w:pPr>
      <w:r>
        <w:rPr>
          <w:rFonts w:ascii="宋体" w:eastAsia="宋体" w:hAnsi="宋体" w:hint="eastAsia"/>
        </w:rPr>
        <w:t>（</w:t>
      </w:r>
      <w:r>
        <w:rPr>
          <w:rFonts w:ascii="宋体" w:eastAsia="宋体" w:hAnsi="宋体"/>
        </w:rPr>
        <w:t>3</w:t>
      </w:r>
      <w:r>
        <w:rPr>
          <w:rFonts w:ascii="宋体" w:eastAsia="宋体" w:hAnsi="宋体"/>
        </w:rPr>
        <w:t>）宣布开标人、唱标人、记录人、</w:t>
      </w:r>
      <w:proofErr w:type="gramStart"/>
      <w:r>
        <w:rPr>
          <w:rFonts w:ascii="宋体" w:eastAsia="宋体" w:hAnsi="宋体"/>
        </w:rPr>
        <w:t>监标人</w:t>
      </w:r>
      <w:proofErr w:type="gramEnd"/>
      <w:r>
        <w:rPr>
          <w:rFonts w:ascii="宋体" w:eastAsia="宋体" w:hAnsi="宋体"/>
        </w:rPr>
        <w:t>等有关人员姓名；</w:t>
      </w:r>
    </w:p>
    <w:p w:rsidR="00566DF5" w:rsidRDefault="00D96D62">
      <w:pPr>
        <w:spacing w:line="360" w:lineRule="auto"/>
        <w:ind w:firstLineChars="200" w:firstLine="420"/>
        <w:rPr>
          <w:rFonts w:ascii="宋体" w:eastAsia="宋体" w:hAnsi="宋体"/>
        </w:rPr>
      </w:pPr>
      <w:r>
        <w:rPr>
          <w:rFonts w:ascii="宋体" w:eastAsia="宋体" w:hAnsi="宋体" w:hint="eastAsia"/>
        </w:rPr>
        <w:t>（</w:t>
      </w:r>
      <w:r>
        <w:rPr>
          <w:rFonts w:ascii="宋体" w:eastAsia="宋体" w:hAnsi="宋体"/>
        </w:rPr>
        <w:t>4</w:t>
      </w:r>
      <w:r>
        <w:rPr>
          <w:rFonts w:ascii="宋体" w:eastAsia="宋体" w:hAnsi="宋体"/>
        </w:rPr>
        <w:t>）（</w:t>
      </w:r>
      <w:r>
        <w:rPr>
          <w:rFonts w:ascii="宋体" w:eastAsia="宋体" w:hAnsi="宋体"/>
        </w:rPr>
        <w:t>A</w:t>
      </w:r>
      <w:r>
        <w:rPr>
          <w:rFonts w:ascii="宋体" w:eastAsia="宋体" w:hAnsi="宋体"/>
        </w:rPr>
        <w:t>）检查投标文件的密封情况，按照投标人须知前附</w:t>
      </w:r>
      <w:r>
        <w:rPr>
          <w:rFonts w:ascii="宋体" w:eastAsia="宋体" w:hAnsi="宋体"/>
        </w:rPr>
        <w:t>表规定的开标顺序当众开标，</w:t>
      </w:r>
      <w:r>
        <w:rPr>
          <w:rFonts w:ascii="宋体" w:eastAsia="宋体" w:hAnsi="宋体"/>
        </w:rPr>
        <w:t xml:space="preserve"> </w:t>
      </w:r>
      <w:r>
        <w:rPr>
          <w:rFonts w:ascii="宋体" w:eastAsia="宋体" w:hAnsi="宋体" w:hint="eastAsia"/>
        </w:rPr>
        <w:t>公布招标项目名称、投标人名称、投标报价及其他内容，并记录在案；</w:t>
      </w:r>
    </w:p>
    <w:p w:rsidR="00566DF5" w:rsidRDefault="00D96D62">
      <w:pPr>
        <w:spacing w:line="360" w:lineRule="auto"/>
        <w:ind w:firstLineChars="200" w:firstLine="420"/>
        <w:rPr>
          <w:rFonts w:ascii="宋体" w:eastAsia="宋体" w:hAnsi="宋体"/>
        </w:rPr>
      </w:pPr>
      <w:r>
        <w:rPr>
          <w:rFonts w:ascii="宋体" w:eastAsia="宋体" w:hAnsi="宋体" w:hint="eastAsia"/>
        </w:rPr>
        <w:t>标项目名称、投标人名称、投标报价、服务期限及其他内容，并记录在案；</w:t>
      </w:r>
    </w:p>
    <w:p w:rsidR="00566DF5" w:rsidRDefault="00D96D62">
      <w:pPr>
        <w:spacing w:line="360" w:lineRule="auto"/>
        <w:ind w:firstLineChars="200" w:firstLine="420"/>
        <w:rPr>
          <w:rFonts w:ascii="宋体" w:eastAsia="宋体" w:hAnsi="宋体"/>
        </w:rPr>
      </w:pPr>
      <w:r>
        <w:rPr>
          <w:rFonts w:ascii="宋体" w:eastAsia="宋体" w:hAnsi="宋体" w:hint="eastAsia"/>
        </w:rPr>
        <w:t>（</w:t>
      </w:r>
      <w:r>
        <w:rPr>
          <w:rFonts w:ascii="宋体" w:eastAsia="宋体" w:hAnsi="宋体"/>
        </w:rPr>
        <w:t>5</w:t>
      </w:r>
      <w:r>
        <w:rPr>
          <w:rFonts w:ascii="宋体" w:eastAsia="宋体" w:hAnsi="宋体"/>
        </w:rPr>
        <w:t>）（</w:t>
      </w:r>
      <w:r>
        <w:rPr>
          <w:rFonts w:ascii="宋体" w:eastAsia="宋体" w:hAnsi="宋体"/>
        </w:rPr>
        <w:t>A</w:t>
      </w:r>
      <w:r>
        <w:rPr>
          <w:rFonts w:ascii="宋体" w:eastAsia="宋体" w:hAnsi="宋体"/>
        </w:rPr>
        <w:t>）投标人代表、招标人代表、</w:t>
      </w:r>
      <w:proofErr w:type="gramStart"/>
      <w:r>
        <w:rPr>
          <w:rFonts w:ascii="宋体" w:eastAsia="宋体" w:hAnsi="宋体"/>
        </w:rPr>
        <w:t>监标人</w:t>
      </w:r>
      <w:proofErr w:type="gramEnd"/>
      <w:r>
        <w:rPr>
          <w:rFonts w:ascii="宋体" w:eastAsia="宋体" w:hAnsi="宋体"/>
        </w:rPr>
        <w:t>、记录人等有关人员在开标记录上签字确认；</w:t>
      </w:r>
    </w:p>
    <w:p w:rsidR="00566DF5" w:rsidRDefault="00D96D62">
      <w:pPr>
        <w:spacing w:line="360" w:lineRule="auto"/>
        <w:ind w:firstLineChars="200" w:firstLine="420"/>
        <w:rPr>
          <w:rFonts w:ascii="宋体" w:eastAsia="宋体" w:hAnsi="宋体"/>
        </w:rPr>
      </w:pPr>
      <w:r>
        <w:rPr>
          <w:rFonts w:ascii="宋体" w:eastAsia="宋体" w:hAnsi="宋体" w:hint="eastAsia"/>
        </w:rPr>
        <w:t>（</w:t>
      </w:r>
      <w:r>
        <w:rPr>
          <w:rFonts w:ascii="宋体" w:eastAsia="宋体" w:hAnsi="宋体"/>
        </w:rPr>
        <w:t>6</w:t>
      </w:r>
      <w:r>
        <w:rPr>
          <w:rFonts w:ascii="宋体" w:eastAsia="宋体" w:hAnsi="宋体"/>
        </w:rPr>
        <w:t>）开标结束。</w:t>
      </w:r>
    </w:p>
    <w:p w:rsidR="00566DF5" w:rsidRDefault="00D96D62">
      <w:pPr>
        <w:pStyle w:val="3"/>
        <w:spacing w:after="283" w:line="416" w:lineRule="auto"/>
        <w:ind w:left="132" w:firstLineChars="0" w:firstLine="0"/>
        <w:rPr>
          <w:rFonts w:ascii="宋体" w:eastAsia="宋体" w:hAnsi="宋体"/>
        </w:rPr>
      </w:pPr>
      <w:bookmarkStart w:id="182" w:name="_Toc36466596"/>
      <w:bookmarkStart w:id="183" w:name="_Toc133420502"/>
      <w:bookmarkStart w:id="184" w:name="_Toc45266428"/>
      <w:bookmarkStart w:id="185" w:name="_Toc51055746"/>
      <w:bookmarkStart w:id="186" w:name="_Toc19459"/>
      <w:r>
        <w:rPr>
          <w:rFonts w:ascii="宋体" w:eastAsia="宋体" w:hAnsi="宋体"/>
        </w:rPr>
        <w:t>5.3</w:t>
      </w:r>
      <w:r>
        <w:rPr>
          <w:rFonts w:ascii="宋体" w:eastAsia="宋体" w:hAnsi="宋体"/>
        </w:rPr>
        <w:t>开标异议</w:t>
      </w:r>
      <w:bookmarkEnd w:id="182"/>
      <w:bookmarkEnd w:id="183"/>
      <w:bookmarkEnd w:id="184"/>
      <w:bookmarkEnd w:id="185"/>
      <w:bookmarkEnd w:id="186"/>
    </w:p>
    <w:p w:rsidR="00566DF5" w:rsidRDefault="00D96D62">
      <w:pPr>
        <w:spacing w:line="360" w:lineRule="auto"/>
        <w:ind w:firstLineChars="200" w:firstLine="420"/>
        <w:rPr>
          <w:rFonts w:ascii="宋体" w:eastAsia="宋体" w:hAnsi="宋体"/>
        </w:rPr>
      </w:pPr>
      <w:r>
        <w:rPr>
          <w:rFonts w:ascii="宋体" w:eastAsia="宋体" w:hAnsi="宋体" w:hint="eastAsia"/>
        </w:rPr>
        <w:t>投标人对开标有异议的，应当在开标现场提出，招标人当场</w:t>
      </w:r>
      <w:proofErr w:type="gramStart"/>
      <w:r>
        <w:rPr>
          <w:rFonts w:ascii="宋体" w:eastAsia="宋体" w:hAnsi="宋体" w:hint="eastAsia"/>
        </w:rPr>
        <w:t>作出</w:t>
      </w:r>
      <w:proofErr w:type="gramEnd"/>
      <w:r>
        <w:rPr>
          <w:rFonts w:ascii="宋体" w:eastAsia="宋体" w:hAnsi="宋体" w:hint="eastAsia"/>
        </w:rPr>
        <w:t>答复，并制作记录。</w:t>
      </w:r>
    </w:p>
    <w:p w:rsidR="00566DF5" w:rsidRDefault="00D96D62">
      <w:pPr>
        <w:pStyle w:val="2"/>
        <w:rPr>
          <w:color w:val="auto"/>
        </w:rPr>
      </w:pPr>
      <w:bookmarkStart w:id="187" w:name="_Toc12424"/>
      <w:r>
        <w:rPr>
          <w:color w:val="auto"/>
        </w:rPr>
        <w:t>6.</w:t>
      </w:r>
      <w:r>
        <w:rPr>
          <w:color w:val="auto"/>
        </w:rPr>
        <w:t>评标</w:t>
      </w:r>
      <w:bookmarkEnd w:id="187"/>
    </w:p>
    <w:p w:rsidR="00566DF5" w:rsidRDefault="00D96D62">
      <w:pPr>
        <w:pStyle w:val="3"/>
        <w:spacing w:after="283" w:line="416" w:lineRule="auto"/>
        <w:ind w:left="132" w:firstLineChars="0" w:firstLine="0"/>
        <w:rPr>
          <w:rFonts w:ascii="宋体" w:eastAsia="宋体" w:hAnsi="宋体"/>
        </w:rPr>
      </w:pPr>
      <w:bookmarkStart w:id="188" w:name="_Toc36466598"/>
      <w:bookmarkStart w:id="189" w:name="_Toc13311"/>
      <w:bookmarkStart w:id="190" w:name="_Toc51055748"/>
      <w:bookmarkStart w:id="191" w:name="_Toc133420504"/>
      <w:bookmarkStart w:id="192" w:name="_Toc45266430"/>
      <w:r>
        <w:rPr>
          <w:rFonts w:ascii="宋体" w:eastAsia="宋体" w:hAnsi="宋体"/>
        </w:rPr>
        <w:t>6.1</w:t>
      </w:r>
      <w:r>
        <w:rPr>
          <w:rFonts w:ascii="宋体" w:eastAsia="宋体" w:hAnsi="宋体"/>
        </w:rPr>
        <w:t>评标委员会</w:t>
      </w:r>
      <w:bookmarkEnd w:id="188"/>
      <w:bookmarkEnd w:id="189"/>
      <w:bookmarkEnd w:id="190"/>
      <w:bookmarkEnd w:id="191"/>
      <w:bookmarkEnd w:id="192"/>
    </w:p>
    <w:p w:rsidR="00566DF5" w:rsidRDefault="00D96D62">
      <w:pPr>
        <w:spacing w:line="360" w:lineRule="auto"/>
        <w:ind w:firstLineChars="200" w:firstLine="420"/>
        <w:rPr>
          <w:rFonts w:ascii="宋体" w:eastAsia="宋体" w:hAnsi="宋体"/>
        </w:rPr>
      </w:pPr>
      <w:r>
        <w:rPr>
          <w:rFonts w:ascii="宋体" w:eastAsia="宋体" w:hAnsi="宋体"/>
        </w:rPr>
        <w:t>6.1.1</w:t>
      </w:r>
      <w:r>
        <w:rPr>
          <w:rFonts w:ascii="宋体" w:eastAsia="宋体" w:hAnsi="宋体"/>
        </w:rPr>
        <w:t>评标由招标人依法组建的评标委员会负责。评标委员会由招标人或其委托的招标代理机构熟悉相关业务的代表，以及有关技术、经济等方面的专家组成。评标委员会成员人数以及技术、经济等方面专家的确定方式见投标人须知前附表。</w:t>
      </w:r>
    </w:p>
    <w:p w:rsidR="00566DF5" w:rsidRDefault="00D96D62">
      <w:pPr>
        <w:spacing w:line="360" w:lineRule="auto"/>
        <w:ind w:firstLineChars="200" w:firstLine="420"/>
        <w:rPr>
          <w:rFonts w:ascii="宋体" w:eastAsia="宋体" w:hAnsi="宋体"/>
        </w:rPr>
      </w:pPr>
      <w:r>
        <w:rPr>
          <w:rFonts w:ascii="宋体" w:eastAsia="宋体" w:hAnsi="宋体"/>
        </w:rPr>
        <w:lastRenderedPageBreak/>
        <w:t>6.1.2</w:t>
      </w:r>
      <w:r>
        <w:rPr>
          <w:rFonts w:ascii="宋体" w:eastAsia="宋体" w:hAnsi="宋体"/>
        </w:rPr>
        <w:t>评标委员会成员有下列情形之一的，应当回避：</w:t>
      </w:r>
    </w:p>
    <w:p w:rsidR="00566DF5" w:rsidRDefault="00D96D62">
      <w:pPr>
        <w:spacing w:line="360" w:lineRule="auto"/>
        <w:ind w:firstLineChars="200" w:firstLine="420"/>
        <w:rPr>
          <w:rFonts w:ascii="宋体" w:eastAsia="宋体" w:hAnsi="宋体"/>
        </w:rPr>
      </w:pPr>
      <w:r>
        <w:rPr>
          <w:rFonts w:ascii="宋体" w:eastAsia="宋体" w:hAnsi="宋体" w:hint="eastAsia"/>
        </w:rPr>
        <w:t>（</w:t>
      </w:r>
      <w:r>
        <w:rPr>
          <w:rFonts w:ascii="宋体" w:eastAsia="宋体" w:hAnsi="宋体"/>
        </w:rPr>
        <w:t>1</w:t>
      </w:r>
      <w:r>
        <w:rPr>
          <w:rFonts w:ascii="宋体" w:eastAsia="宋体" w:hAnsi="宋体"/>
        </w:rPr>
        <w:t>）投标人或投标人主要负责人的近亲属；</w:t>
      </w:r>
    </w:p>
    <w:p w:rsidR="00566DF5" w:rsidRDefault="00D96D62">
      <w:pPr>
        <w:spacing w:line="360" w:lineRule="auto"/>
        <w:ind w:firstLineChars="200" w:firstLine="420"/>
        <w:rPr>
          <w:rFonts w:ascii="宋体" w:eastAsia="宋体" w:hAnsi="宋体"/>
        </w:rPr>
      </w:pPr>
      <w:r>
        <w:rPr>
          <w:rFonts w:ascii="宋体" w:eastAsia="宋体" w:hAnsi="宋体" w:hint="eastAsia"/>
        </w:rPr>
        <w:t>（</w:t>
      </w:r>
      <w:r>
        <w:rPr>
          <w:rFonts w:ascii="宋体" w:eastAsia="宋体" w:hAnsi="宋体"/>
        </w:rPr>
        <w:t>2</w:t>
      </w:r>
      <w:r>
        <w:rPr>
          <w:rFonts w:ascii="宋体" w:eastAsia="宋体" w:hAnsi="宋体"/>
        </w:rPr>
        <w:t>）项目主管部门或者行政监督部门的人员；</w:t>
      </w:r>
    </w:p>
    <w:p w:rsidR="00566DF5" w:rsidRDefault="00D96D62">
      <w:pPr>
        <w:spacing w:line="360" w:lineRule="auto"/>
        <w:ind w:firstLineChars="200" w:firstLine="420"/>
        <w:rPr>
          <w:rFonts w:ascii="宋体" w:eastAsia="宋体" w:hAnsi="宋体"/>
        </w:rPr>
      </w:pPr>
      <w:r>
        <w:rPr>
          <w:rFonts w:ascii="宋体" w:eastAsia="宋体" w:hAnsi="宋体" w:hint="eastAsia"/>
        </w:rPr>
        <w:t>（</w:t>
      </w:r>
      <w:r>
        <w:rPr>
          <w:rFonts w:ascii="宋体" w:eastAsia="宋体" w:hAnsi="宋体"/>
        </w:rPr>
        <w:t>3</w:t>
      </w:r>
      <w:r>
        <w:rPr>
          <w:rFonts w:ascii="宋体" w:eastAsia="宋体" w:hAnsi="宋体"/>
        </w:rPr>
        <w:t>）与投标人有经济利益关系，可能影响对投标公正评审的；</w:t>
      </w:r>
    </w:p>
    <w:p w:rsidR="00566DF5" w:rsidRDefault="00D96D62">
      <w:pPr>
        <w:spacing w:line="360" w:lineRule="auto"/>
        <w:ind w:firstLineChars="200" w:firstLine="420"/>
        <w:rPr>
          <w:rFonts w:ascii="宋体" w:eastAsia="宋体" w:hAnsi="宋体"/>
        </w:rPr>
      </w:pPr>
      <w:r>
        <w:rPr>
          <w:rFonts w:ascii="宋体" w:eastAsia="宋体" w:hAnsi="宋体" w:hint="eastAsia"/>
        </w:rPr>
        <w:t>（</w:t>
      </w:r>
      <w:r>
        <w:rPr>
          <w:rFonts w:ascii="宋体" w:eastAsia="宋体" w:hAnsi="宋体"/>
        </w:rPr>
        <w:t>4</w:t>
      </w:r>
      <w:r>
        <w:rPr>
          <w:rFonts w:ascii="宋体" w:eastAsia="宋体" w:hAnsi="宋体"/>
        </w:rPr>
        <w:t>）曾因在招标、评标以及其他与招标投标有关活动中从事违法行为而受过行政处罚</w:t>
      </w:r>
      <w:r>
        <w:rPr>
          <w:rFonts w:ascii="宋体" w:eastAsia="宋体" w:hAnsi="宋体"/>
        </w:rPr>
        <w:t xml:space="preserve"> </w:t>
      </w:r>
      <w:r>
        <w:rPr>
          <w:rFonts w:ascii="宋体" w:eastAsia="宋体" w:hAnsi="宋体" w:hint="eastAsia"/>
        </w:rPr>
        <w:t>或刑事处罚的；</w:t>
      </w:r>
    </w:p>
    <w:p w:rsidR="00566DF5" w:rsidRDefault="00D96D62">
      <w:pPr>
        <w:spacing w:line="360" w:lineRule="auto"/>
        <w:ind w:firstLineChars="200" w:firstLine="420"/>
        <w:rPr>
          <w:rFonts w:ascii="宋体" w:eastAsia="宋体" w:hAnsi="宋体"/>
        </w:rPr>
      </w:pPr>
      <w:r>
        <w:rPr>
          <w:rFonts w:ascii="宋体" w:eastAsia="宋体" w:hAnsi="宋体" w:hint="eastAsia"/>
        </w:rPr>
        <w:t>（</w:t>
      </w:r>
      <w:r>
        <w:rPr>
          <w:rFonts w:ascii="宋体" w:eastAsia="宋体" w:hAnsi="宋体"/>
        </w:rPr>
        <w:t>5</w:t>
      </w:r>
      <w:r>
        <w:rPr>
          <w:rFonts w:ascii="宋体" w:eastAsia="宋体" w:hAnsi="宋体"/>
        </w:rPr>
        <w:t>）与投标人有其他利害关系。</w:t>
      </w:r>
    </w:p>
    <w:p w:rsidR="00566DF5" w:rsidRDefault="00D96D62">
      <w:pPr>
        <w:spacing w:line="360" w:lineRule="auto"/>
        <w:ind w:firstLineChars="200" w:firstLine="420"/>
        <w:rPr>
          <w:rFonts w:ascii="宋体" w:eastAsia="宋体" w:hAnsi="宋体"/>
        </w:rPr>
      </w:pPr>
      <w:r>
        <w:rPr>
          <w:rFonts w:ascii="宋体" w:eastAsia="宋体" w:hAnsi="宋体"/>
        </w:rPr>
        <w:t>6.1.3</w:t>
      </w:r>
      <w:r>
        <w:rPr>
          <w:rFonts w:ascii="宋体" w:eastAsia="宋体" w:hAnsi="宋体"/>
        </w:rPr>
        <w:t>评标过程中，评标委员会成员有回避事由、擅离职守或者因健康等原因不能继续评标的，招标人有权更换。被更换的评标委员会成员</w:t>
      </w:r>
      <w:proofErr w:type="gramStart"/>
      <w:r>
        <w:rPr>
          <w:rFonts w:ascii="宋体" w:eastAsia="宋体" w:hAnsi="宋体"/>
        </w:rPr>
        <w:t>作出</w:t>
      </w:r>
      <w:proofErr w:type="gramEnd"/>
      <w:r>
        <w:rPr>
          <w:rFonts w:ascii="宋体" w:eastAsia="宋体" w:hAnsi="宋体"/>
        </w:rPr>
        <w:t>的评审结论无效，由更换后的评标委员会成员重新进行评审。</w:t>
      </w:r>
    </w:p>
    <w:p w:rsidR="00566DF5" w:rsidRDefault="00D96D62">
      <w:pPr>
        <w:pStyle w:val="3"/>
        <w:spacing w:after="283" w:line="416" w:lineRule="auto"/>
        <w:ind w:left="132" w:firstLineChars="0" w:firstLine="0"/>
        <w:rPr>
          <w:rFonts w:ascii="宋体" w:eastAsia="宋体" w:hAnsi="宋体"/>
        </w:rPr>
      </w:pPr>
      <w:bookmarkStart w:id="193" w:name="_Toc45266431"/>
      <w:bookmarkStart w:id="194" w:name="_Toc28604"/>
      <w:bookmarkStart w:id="195" w:name="_Toc133420505"/>
      <w:bookmarkStart w:id="196" w:name="_Toc51055749"/>
      <w:bookmarkStart w:id="197" w:name="_Toc36466599"/>
      <w:r>
        <w:rPr>
          <w:rFonts w:ascii="宋体" w:eastAsia="宋体" w:hAnsi="宋体"/>
        </w:rPr>
        <w:t>6.2</w:t>
      </w:r>
      <w:r>
        <w:rPr>
          <w:rFonts w:ascii="宋体" w:eastAsia="宋体" w:hAnsi="宋体"/>
        </w:rPr>
        <w:t>评标原则</w:t>
      </w:r>
      <w:bookmarkEnd w:id="193"/>
      <w:bookmarkEnd w:id="194"/>
      <w:bookmarkEnd w:id="195"/>
      <w:bookmarkEnd w:id="196"/>
      <w:bookmarkEnd w:id="197"/>
    </w:p>
    <w:p w:rsidR="00566DF5" w:rsidRDefault="00D96D62">
      <w:pPr>
        <w:spacing w:line="360" w:lineRule="auto"/>
        <w:ind w:firstLineChars="200" w:firstLine="420"/>
        <w:rPr>
          <w:rFonts w:ascii="宋体" w:eastAsia="宋体" w:hAnsi="宋体"/>
        </w:rPr>
      </w:pPr>
      <w:r>
        <w:rPr>
          <w:rFonts w:ascii="宋体" w:eastAsia="宋体" w:hAnsi="宋体" w:hint="eastAsia"/>
        </w:rPr>
        <w:t>评标活动遵循公平、公正、科学和择优的原则。</w:t>
      </w:r>
    </w:p>
    <w:p w:rsidR="00566DF5" w:rsidRDefault="00D96D62">
      <w:pPr>
        <w:pStyle w:val="3"/>
        <w:spacing w:after="283" w:line="416" w:lineRule="auto"/>
        <w:ind w:left="132" w:firstLineChars="0" w:firstLine="0"/>
        <w:rPr>
          <w:rFonts w:ascii="宋体" w:eastAsia="宋体" w:hAnsi="宋体"/>
        </w:rPr>
      </w:pPr>
      <w:bookmarkStart w:id="198" w:name="_Toc36466600"/>
      <w:bookmarkStart w:id="199" w:name="_Toc7821"/>
      <w:bookmarkStart w:id="200" w:name="_Toc133420506"/>
      <w:bookmarkStart w:id="201" w:name="_Toc45266432"/>
      <w:bookmarkStart w:id="202" w:name="_Toc51055750"/>
      <w:r>
        <w:rPr>
          <w:rFonts w:ascii="宋体" w:eastAsia="宋体" w:hAnsi="宋体"/>
        </w:rPr>
        <w:t>6.3</w:t>
      </w:r>
      <w:r>
        <w:rPr>
          <w:rFonts w:ascii="宋体" w:eastAsia="宋体" w:hAnsi="宋体"/>
        </w:rPr>
        <w:t>评标</w:t>
      </w:r>
      <w:bookmarkEnd w:id="198"/>
      <w:bookmarkEnd w:id="199"/>
      <w:bookmarkEnd w:id="200"/>
      <w:bookmarkEnd w:id="201"/>
      <w:bookmarkEnd w:id="202"/>
    </w:p>
    <w:p w:rsidR="00566DF5" w:rsidRDefault="00D96D62">
      <w:pPr>
        <w:spacing w:line="360" w:lineRule="auto"/>
        <w:ind w:firstLineChars="200" w:firstLine="420"/>
        <w:rPr>
          <w:rFonts w:ascii="宋体" w:eastAsia="宋体" w:hAnsi="宋体"/>
        </w:rPr>
      </w:pPr>
      <w:r>
        <w:rPr>
          <w:rFonts w:ascii="宋体" w:eastAsia="宋体" w:hAnsi="宋体"/>
        </w:rPr>
        <w:t>6.3.1</w:t>
      </w:r>
      <w:r>
        <w:rPr>
          <w:rFonts w:ascii="宋体" w:eastAsia="宋体" w:hAnsi="宋体"/>
        </w:rPr>
        <w:t>评标委员会按照第三章</w:t>
      </w:r>
      <w:r>
        <w:rPr>
          <w:rFonts w:ascii="宋体" w:eastAsia="宋体" w:hAnsi="宋体"/>
        </w:rPr>
        <w:t>“</w:t>
      </w:r>
      <w:r>
        <w:rPr>
          <w:rFonts w:ascii="宋体" w:eastAsia="宋体" w:hAnsi="宋体"/>
        </w:rPr>
        <w:t>评标办法</w:t>
      </w:r>
      <w:r>
        <w:rPr>
          <w:rFonts w:ascii="宋体" w:eastAsia="宋体" w:hAnsi="宋体"/>
        </w:rPr>
        <w:t>”</w:t>
      </w:r>
      <w:r>
        <w:rPr>
          <w:rFonts w:ascii="宋体" w:eastAsia="宋体" w:hAnsi="宋体"/>
        </w:rPr>
        <w:t>规定的方法、评审因素、标准和程序对投标文件进行评审。第三章</w:t>
      </w:r>
      <w:r>
        <w:rPr>
          <w:rFonts w:ascii="宋体" w:eastAsia="宋体" w:hAnsi="宋体"/>
        </w:rPr>
        <w:t>“</w:t>
      </w:r>
      <w:r>
        <w:rPr>
          <w:rFonts w:ascii="宋体" w:eastAsia="宋体" w:hAnsi="宋体"/>
        </w:rPr>
        <w:t>评标办法</w:t>
      </w:r>
      <w:r>
        <w:rPr>
          <w:rFonts w:ascii="宋体" w:eastAsia="宋体" w:hAnsi="宋体"/>
        </w:rPr>
        <w:t>”</w:t>
      </w:r>
      <w:r>
        <w:rPr>
          <w:rFonts w:ascii="宋体" w:eastAsia="宋体" w:hAnsi="宋体"/>
        </w:rPr>
        <w:t>没有规定的方法、评审因素和标准，不作为评标依据。</w:t>
      </w:r>
    </w:p>
    <w:p w:rsidR="00566DF5" w:rsidRDefault="00D96D62">
      <w:pPr>
        <w:spacing w:line="360" w:lineRule="auto"/>
        <w:ind w:firstLineChars="200" w:firstLine="420"/>
        <w:rPr>
          <w:rFonts w:ascii="宋体" w:eastAsia="宋体" w:hAnsi="宋体"/>
        </w:rPr>
      </w:pPr>
      <w:r>
        <w:rPr>
          <w:rFonts w:ascii="宋体" w:eastAsia="宋体" w:hAnsi="宋体"/>
        </w:rPr>
        <w:t>6.3.2</w:t>
      </w:r>
      <w:r>
        <w:rPr>
          <w:rFonts w:ascii="宋体" w:eastAsia="宋体" w:hAnsi="宋体"/>
        </w:rPr>
        <w:t>评标完成后，评标委员会应当向招标人提交书面评标报告和</w:t>
      </w:r>
      <w:r>
        <w:rPr>
          <w:rFonts w:ascii="宋体" w:eastAsia="宋体" w:hAnsi="宋体"/>
        </w:rPr>
        <w:t>中标候选人名单。评标委员会推荐中标候选人的人数见投标人须知前附表。</w:t>
      </w:r>
    </w:p>
    <w:p w:rsidR="00566DF5" w:rsidRDefault="00D96D62">
      <w:pPr>
        <w:pStyle w:val="2"/>
        <w:rPr>
          <w:color w:val="auto"/>
        </w:rPr>
      </w:pPr>
      <w:bookmarkStart w:id="203" w:name="_Toc3758"/>
      <w:r>
        <w:rPr>
          <w:color w:val="auto"/>
        </w:rPr>
        <w:t>7.</w:t>
      </w:r>
      <w:r>
        <w:rPr>
          <w:color w:val="auto"/>
        </w:rPr>
        <w:t>合同授予</w:t>
      </w:r>
      <w:bookmarkEnd w:id="203"/>
    </w:p>
    <w:p w:rsidR="00566DF5" w:rsidRDefault="00D96D62">
      <w:pPr>
        <w:pStyle w:val="3"/>
        <w:spacing w:after="283" w:line="416" w:lineRule="auto"/>
        <w:ind w:left="132" w:firstLineChars="0" w:firstLine="0"/>
        <w:rPr>
          <w:rFonts w:ascii="宋体" w:eastAsia="宋体" w:hAnsi="宋体"/>
        </w:rPr>
      </w:pPr>
      <w:bookmarkStart w:id="204" w:name="_Toc36466602"/>
      <w:bookmarkStart w:id="205" w:name="_Toc51055752"/>
      <w:bookmarkStart w:id="206" w:name="_Toc133420508"/>
      <w:bookmarkStart w:id="207" w:name="_Toc8315"/>
      <w:bookmarkStart w:id="208" w:name="_Toc45266434"/>
      <w:r>
        <w:rPr>
          <w:rFonts w:ascii="宋体" w:eastAsia="宋体" w:hAnsi="宋体"/>
        </w:rPr>
        <w:t>7.1</w:t>
      </w:r>
      <w:r>
        <w:rPr>
          <w:rFonts w:ascii="宋体" w:eastAsia="宋体" w:hAnsi="宋体"/>
        </w:rPr>
        <w:t>中标候选人公示</w:t>
      </w:r>
      <w:bookmarkEnd w:id="204"/>
      <w:bookmarkEnd w:id="205"/>
      <w:bookmarkEnd w:id="206"/>
      <w:bookmarkEnd w:id="207"/>
      <w:bookmarkEnd w:id="208"/>
    </w:p>
    <w:p w:rsidR="00566DF5" w:rsidRDefault="00D96D62">
      <w:pPr>
        <w:spacing w:line="360" w:lineRule="auto"/>
        <w:ind w:firstLineChars="200" w:firstLine="420"/>
        <w:rPr>
          <w:rFonts w:ascii="宋体" w:eastAsia="宋体" w:hAnsi="宋体"/>
        </w:rPr>
      </w:pPr>
      <w:r>
        <w:rPr>
          <w:rFonts w:ascii="宋体" w:eastAsia="宋体" w:hAnsi="宋体" w:hint="eastAsia"/>
        </w:rPr>
        <w:t>招标人在收到评标报告之日起</w:t>
      </w:r>
      <w:r>
        <w:rPr>
          <w:rFonts w:ascii="宋体" w:eastAsia="宋体" w:hAnsi="宋体"/>
        </w:rPr>
        <w:t>3</w:t>
      </w:r>
      <w:r>
        <w:rPr>
          <w:rFonts w:ascii="宋体" w:eastAsia="宋体" w:hAnsi="宋体"/>
        </w:rPr>
        <w:t>日内，按照投标人须知前附表规定的公示媒介和期限公示中标候选人，公示期不得少于</w:t>
      </w:r>
      <w:r>
        <w:rPr>
          <w:rFonts w:ascii="宋体" w:eastAsia="宋体" w:hAnsi="宋体"/>
        </w:rPr>
        <w:t>3</w:t>
      </w:r>
      <w:r>
        <w:rPr>
          <w:rFonts w:ascii="宋体" w:eastAsia="宋体" w:hAnsi="宋体"/>
        </w:rPr>
        <w:t>天。</w:t>
      </w:r>
    </w:p>
    <w:p w:rsidR="00566DF5" w:rsidRDefault="00D96D62">
      <w:pPr>
        <w:pStyle w:val="3"/>
        <w:spacing w:after="283" w:line="416" w:lineRule="auto"/>
        <w:ind w:left="132" w:firstLineChars="0" w:firstLine="0"/>
        <w:rPr>
          <w:rFonts w:ascii="宋体" w:eastAsia="宋体" w:hAnsi="宋体"/>
        </w:rPr>
      </w:pPr>
      <w:bookmarkStart w:id="209" w:name="_Toc45266435"/>
      <w:bookmarkStart w:id="210" w:name="_Toc133420509"/>
      <w:bookmarkStart w:id="211" w:name="_Toc36466603"/>
      <w:bookmarkStart w:id="212" w:name="_Toc51055753"/>
      <w:bookmarkStart w:id="213" w:name="_Toc31925"/>
      <w:r>
        <w:rPr>
          <w:rFonts w:ascii="宋体" w:eastAsia="宋体" w:hAnsi="宋体"/>
        </w:rPr>
        <w:t>7.2</w:t>
      </w:r>
      <w:r>
        <w:rPr>
          <w:rFonts w:ascii="宋体" w:eastAsia="宋体" w:hAnsi="宋体"/>
        </w:rPr>
        <w:t>评标结果异议</w:t>
      </w:r>
      <w:bookmarkEnd w:id="209"/>
      <w:bookmarkEnd w:id="210"/>
      <w:bookmarkEnd w:id="211"/>
      <w:bookmarkEnd w:id="212"/>
      <w:bookmarkEnd w:id="213"/>
    </w:p>
    <w:p w:rsidR="00566DF5" w:rsidRDefault="00D96D62">
      <w:pPr>
        <w:spacing w:line="360" w:lineRule="auto"/>
        <w:ind w:firstLineChars="200" w:firstLine="420"/>
        <w:rPr>
          <w:rFonts w:ascii="宋体" w:eastAsia="宋体" w:hAnsi="宋体"/>
        </w:rPr>
      </w:pPr>
      <w:r>
        <w:rPr>
          <w:rFonts w:ascii="宋体" w:eastAsia="宋体" w:hAnsi="宋体" w:hint="eastAsia"/>
        </w:rPr>
        <w:t>投标人或者其他利害关系人对评标结果有异议的，应当在中标候选人公示期间提出。招标人将在收到异议之日起</w:t>
      </w:r>
      <w:r>
        <w:rPr>
          <w:rFonts w:ascii="宋体" w:eastAsia="宋体" w:hAnsi="宋体"/>
        </w:rPr>
        <w:t>3</w:t>
      </w:r>
      <w:r>
        <w:rPr>
          <w:rFonts w:ascii="宋体" w:eastAsia="宋体" w:hAnsi="宋体"/>
        </w:rPr>
        <w:t>日内</w:t>
      </w:r>
      <w:proofErr w:type="gramStart"/>
      <w:r>
        <w:rPr>
          <w:rFonts w:ascii="宋体" w:eastAsia="宋体" w:hAnsi="宋体"/>
        </w:rPr>
        <w:t>作出</w:t>
      </w:r>
      <w:proofErr w:type="gramEnd"/>
      <w:r>
        <w:rPr>
          <w:rFonts w:ascii="宋体" w:eastAsia="宋体" w:hAnsi="宋体"/>
        </w:rPr>
        <w:t>答复；</w:t>
      </w:r>
      <w:proofErr w:type="gramStart"/>
      <w:r>
        <w:rPr>
          <w:rFonts w:ascii="宋体" w:eastAsia="宋体" w:hAnsi="宋体"/>
        </w:rPr>
        <w:t>作出</w:t>
      </w:r>
      <w:proofErr w:type="gramEnd"/>
      <w:r>
        <w:rPr>
          <w:rFonts w:ascii="宋体" w:eastAsia="宋体" w:hAnsi="宋体"/>
        </w:rPr>
        <w:t>答复前，将暂停招标投标活动。</w:t>
      </w:r>
    </w:p>
    <w:p w:rsidR="00566DF5" w:rsidRDefault="00D96D62">
      <w:pPr>
        <w:pStyle w:val="3"/>
        <w:spacing w:after="283" w:line="416" w:lineRule="auto"/>
        <w:ind w:left="132" w:firstLineChars="0" w:firstLine="0"/>
        <w:rPr>
          <w:rFonts w:ascii="宋体" w:eastAsia="宋体" w:hAnsi="宋体"/>
        </w:rPr>
      </w:pPr>
      <w:bookmarkStart w:id="214" w:name="_Toc36466604"/>
      <w:bookmarkStart w:id="215" w:name="_Toc19097"/>
      <w:bookmarkStart w:id="216" w:name="_Toc51055754"/>
      <w:bookmarkStart w:id="217" w:name="_Toc133420510"/>
      <w:bookmarkStart w:id="218" w:name="_Toc45266436"/>
      <w:r>
        <w:rPr>
          <w:rFonts w:ascii="宋体" w:eastAsia="宋体" w:hAnsi="宋体"/>
        </w:rPr>
        <w:lastRenderedPageBreak/>
        <w:t>7.3</w:t>
      </w:r>
      <w:r>
        <w:rPr>
          <w:rFonts w:ascii="宋体" w:eastAsia="宋体" w:hAnsi="宋体"/>
        </w:rPr>
        <w:t>中标候选人履约能力审查</w:t>
      </w:r>
      <w:bookmarkEnd w:id="214"/>
      <w:bookmarkEnd w:id="215"/>
      <w:bookmarkEnd w:id="216"/>
      <w:bookmarkEnd w:id="217"/>
      <w:bookmarkEnd w:id="218"/>
    </w:p>
    <w:p w:rsidR="00566DF5" w:rsidRDefault="00D96D62">
      <w:pPr>
        <w:spacing w:line="360" w:lineRule="auto"/>
        <w:ind w:firstLineChars="200" w:firstLine="420"/>
        <w:rPr>
          <w:rFonts w:ascii="宋体" w:eastAsia="宋体" w:hAnsi="宋体"/>
        </w:rPr>
      </w:pPr>
      <w:r>
        <w:rPr>
          <w:rFonts w:ascii="宋体" w:eastAsia="宋体" w:hAnsi="宋体" w:hint="eastAsia"/>
        </w:rPr>
        <w:t>中标候选人的经营、财务状况发生较大变化或存在违法行为，招标人认为可能影响其履约能力的，将在发出中标通知书前提请原评标委员会按照招标文件规定的标准和方法进行审查确认。</w:t>
      </w:r>
    </w:p>
    <w:p w:rsidR="00566DF5" w:rsidRDefault="00D96D62">
      <w:pPr>
        <w:pStyle w:val="3"/>
        <w:spacing w:after="283" w:line="416" w:lineRule="auto"/>
        <w:ind w:left="132" w:firstLineChars="0" w:firstLine="0"/>
        <w:rPr>
          <w:rFonts w:ascii="宋体" w:eastAsia="宋体" w:hAnsi="宋体"/>
        </w:rPr>
      </w:pPr>
      <w:bookmarkStart w:id="219" w:name="_Toc45266437"/>
      <w:bookmarkStart w:id="220" w:name="_Toc13029"/>
      <w:bookmarkStart w:id="221" w:name="_Toc36466605"/>
      <w:bookmarkStart w:id="222" w:name="_Toc51055755"/>
      <w:bookmarkStart w:id="223" w:name="_Toc133420511"/>
      <w:r>
        <w:rPr>
          <w:rFonts w:ascii="宋体" w:eastAsia="宋体" w:hAnsi="宋体"/>
        </w:rPr>
        <w:t>7.4</w:t>
      </w:r>
      <w:r>
        <w:rPr>
          <w:rFonts w:ascii="宋体" w:eastAsia="宋体" w:hAnsi="宋体"/>
        </w:rPr>
        <w:t>定标</w:t>
      </w:r>
      <w:bookmarkEnd w:id="219"/>
      <w:bookmarkEnd w:id="220"/>
      <w:bookmarkEnd w:id="221"/>
      <w:bookmarkEnd w:id="222"/>
      <w:bookmarkEnd w:id="223"/>
    </w:p>
    <w:p w:rsidR="00566DF5" w:rsidRDefault="00D96D62">
      <w:pPr>
        <w:spacing w:line="360" w:lineRule="auto"/>
        <w:ind w:firstLineChars="200" w:firstLine="420"/>
        <w:rPr>
          <w:rFonts w:ascii="宋体" w:eastAsia="宋体" w:hAnsi="宋体"/>
        </w:rPr>
      </w:pPr>
      <w:r>
        <w:rPr>
          <w:rFonts w:ascii="宋体" w:eastAsia="宋体" w:hAnsi="宋体" w:hint="eastAsia"/>
        </w:rPr>
        <w:t>按照投标人须知前附表的规定，招标人或招标人授权的评标委员会依法确定中标人。</w:t>
      </w:r>
    </w:p>
    <w:p w:rsidR="00566DF5" w:rsidRDefault="00D96D62">
      <w:pPr>
        <w:pStyle w:val="3"/>
        <w:spacing w:after="283" w:line="416" w:lineRule="auto"/>
        <w:ind w:left="132" w:firstLineChars="0" w:firstLine="0"/>
        <w:rPr>
          <w:rFonts w:ascii="宋体" w:eastAsia="宋体" w:hAnsi="宋体"/>
        </w:rPr>
      </w:pPr>
      <w:bookmarkStart w:id="224" w:name="_Toc45266438"/>
      <w:bookmarkStart w:id="225" w:name="_Toc133420512"/>
      <w:bookmarkStart w:id="226" w:name="_Toc22279"/>
      <w:bookmarkStart w:id="227" w:name="_Toc51055756"/>
      <w:bookmarkStart w:id="228" w:name="_Toc36466606"/>
      <w:r>
        <w:rPr>
          <w:rFonts w:ascii="宋体" w:eastAsia="宋体" w:hAnsi="宋体"/>
        </w:rPr>
        <w:t>7.5</w:t>
      </w:r>
      <w:r>
        <w:rPr>
          <w:rFonts w:ascii="宋体" w:eastAsia="宋体" w:hAnsi="宋体"/>
        </w:rPr>
        <w:t>中标通知</w:t>
      </w:r>
      <w:bookmarkEnd w:id="224"/>
      <w:bookmarkEnd w:id="225"/>
      <w:bookmarkEnd w:id="226"/>
      <w:bookmarkEnd w:id="227"/>
      <w:bookmarkEnd w:id="228"/>
    </w:p>
    <w:p w:rsidR="00566DF5" w:rsidRDefault="00D96D62">
      <w:pPr>
        <w:spacing w:line="360" w:lineRule="auto"/>
        <w:ind w:firstLineChars="200" w:firstLine="420"/>
        <w:rPr>
          <w:rFonts w:ascii="宋体" w:eastAsia="宋体" w:hAnsi="宋体"/>
        </w:rPr>
      </w:pPr>
      <w:r>
        <w:rPr>
          <w:rFonts w:ascii="宋体" w:eastAsia="宋体" w:hAnsi="宋体" w:hint="eastAsia"/>
        </w:rPr>
        <w:t>在本章第</w:t>
      </w:r>
      <w:r>
        <w:rPr>
          <w:rFonts w:ascii="宋体" w:eastAsia="宋体" w:hAnsi="宋体"/>
        </w:rPr>
        <w:t xml:space="preserve">3.3 </w:t>
      </w:r>
      <w:r>
        <w:rPr>
          <w:rFonts w:ascii="宋体" w:eastAsia="宋体" w:hAnsi="宋体" w:hint="eastAsia"/>
        </w:rPr>
        <w:t>款规定的投标有效期内，招标人以书面形式向中标人发出中标通知书，同时将中标结果通知未中标的投标人。</w:t>
      </w:r>
    </w:p>
    <w:p w:rsidR="00566DF5" w:rsidRDefault="00D96D62">
      <w:pPr>
        <w:pStyle w:val="3"/>
        <w:spacing w:after="283" w:line="416" w:lineRule="auto"/>
        <w:ind w:left="132" w:firstLineChars="0" w:firstLine="0"/>
        <w:rPr>
          <w:rFonts w:ascii="宋体" w:eastAsia="宋体" w:hAnsi="宋体"/>
        </w:rPr>
      </w:pPr>
      <w:bookmarkStart w:id="229" w:name="_Toc133420513"/>
      <w:bookmarkStart w:id="230" w:name="_Toc45266439"/>
      <w:bookmarkStart w:id="231" w:name="_Toc51055757"/>
      <w:bookmarkStart w:id="232" w:name="_Toc36466607"/>
      <w:bookmarkStart w:id="233" w:name="_Toc6841"/>
      <w:r>
        <w:rPr>
          <w:rFonts w:ascii="宋体" w:eastAsia="宋体" w:hAnsi="宋体"/>
        </w:rPr>
        <w:t>7.6</w:t>
      </w:r>
      <w:r>
        <w:rPr>
          <w:rFonts w:ascii="宋体" w:eastAsia="宋体" w:hAnsi="宋体"/>
        </w:rPr>
        <w:t>履约保证金</w:t>
      </w:r>
      <w:bookmarkEnd w:id="229"/>
      <w:bookmarkEnd w:id="230"/>
      <w:bookmarkEnd w:id="231"/>
      <w:bookmarkEnd w:id="232"/>
      <w:bookmarkEnd w:id="233"/>
    </w:p>
    <w:p w:rsidR="00566DF5" w:rsidRDefault="00D96D62">
      <w:pPr>
        <w:spacing w:line="360" w:lineRule="auto"/>
        <w:ind w:firstLineChars="200" w:firstLine="420"/>
        <w:rPr>
          <w:rFonts w:ascii="宋体" w:eastAsia="宋体" w:hAnsi="宋体"/>
          <w:u w:val="single"/>
        </w:rPr>
      </w:pPr>
      <w:r>
        <w:rPr>
          <w:rFonts w:ascii="宋体" w:eastAsia="宋体" w:hAnsi="宋体" w:hint="eastAsia"/>
          <w:u w:val="single"/>
        </w:rPr>
        <w:t>本项目不要递交履约保证金。</w:t>
      </w:r>
    </w:p>
    <w:p w:rsidR="00566DF5" w:rsidRDefault="00D96D62">
      <w:pPr>
        <w:pStyle w:val="3"/>
        <w:spacing w:after="283" w:line="416" w:lineRule="auto"/>
        <w:ind w:left="132" w:firstLineChars="0" w:firstLine="0"/>
        <w:rPr>
          <w:rFonts w:ascii="宋体" w:eastAsia="宋体" w:hAnsi="宋体"/>
        </w:rPr>
      </w:pPr>
      <w:bookmarkStart w:id="234" w:name="_Toc45266440"/>
      <w:bookmarkStart w:id="235" w:name="_Toc133420514"/>
      <w:bookmarkStart w:id="236" w:name="_Toc51055758"/>
      <w:bookmarkStart w:id="237" w:name="_Toc36466608"/>
      <w:bookmarkStart w:id="238" w:name="_Toc10700"/>
      <w:r>
        <w:rPr>
          <w:rFonts w:ascii="宋体" w:eastAsia="宋体" w:hAnsi="宋体"/>
        </w:rPr>
        <w:t>7.7</w:t>
      </w:r>
      <w:r>
        <w:rPr>
          <w:rFonts w:ascii="宋体" w:eastAsia="宋体" w:hAnsi="宋体"/>
        </w:rPr>
        <w:t>签订合同</w:t>
      </w:r>
      <w:bookmarkEnd w:id="234"/>
      <w:bookmarkEnd w:id="235"/>
      <w:bookmarkEnd w:id="236"/>
      <w:bookmarkEnd w:id="237"/>
      <w:bookmarkEnd w:id="238"/>
    </w:p>
    <w:p w:rsidR="00566DF5" w:rsidRDefault="00D96D62">
      <w:pPr>
        <w:spacing w:line="360" w:lineRule="auto"/>
        <w:ind w:firstLineChars="200" w:firstLine="420"/>
        <w:rPr>
          <w:rFonts w:ascii="宋体" w:eastAsia="宋体" w:hAnsi="宋体"/>
        </w:rPr>
      </w:pPr>
      <w:r>
        <w:rPr>
          <w:rFonts w:ascii="宋体" w:eastAsia="宋体" w:hAnsi="宋体"/>
        </w:rPr>
        <w:t>7.7.1</w:t>
      </w:r>
      <w:r>
        <w:rPr>
          <w:rFonts w:ascii="宋体" w:eastAsia="宋体" w:hAnsi="宋体"/>
        </w:rPr>
        <w:t>招标人和中标人应当在中标通知书发出之日起</w:t>
      </w:r>
      <w:r>
        <w:rPr>
          <w:rFonts w:ascii="宋体" w:eastAsia="宋体" w:hAnsi="宋体"/>
        </w:rPr>
        <w:t>30</w:t>
      </w:r>
      <w:r>
        <w:rPr>
          <w:rFonts w:ascii="宋体" w:eastAsia="宋体" w:hAnsi="宋体"/>
        </w:rPr>
        <w:t>日内，根据招</w:t>
      </w:r>
      <w:r>
        <w:rPr>
          <w:rFonts w:ascii="宋体" w:eastAsia="宋体" w:hAnsi="宋体"/>
        </w:rPr>
        <w:t>标文件和中标人的投标文件订立书面合同。中标人无正当理由拒签合同，在签订合同时向招标人提出附加条件，招标人有权取消其中标资格；给招标人造成损失的，中标人还应当对超过部分予以赔偿。</w:t>
      </w:r>
    </w:p>
    <w:p w:rsidR="00566DF5" w:rsidRDefault="00D96D62">
      <w:pPr>
        <w:spacing w:line="360" w:lineRule="auto"/>
        <w:ind w:firstLineChars="200" w:firstLine="420"/>
        <w:rPr>
          <w:rFonts w:ascii="宋体" w:eastAsia="宋体" w:hAnsi="宋体"/>
        </w:rPr>
      </w:pPr>
      <w:r>
        <w:rPr>
          <w:rFonts w:ascii="宋体" w:eastAsia="宋体" w:hAnsi="宋体"/>
        </w:rPr>
        <w:t>7.7.2</w:t>
      </w:r>
      <w:r>
        <w:rPr>
          <w:rFonts w:ascii="宋体" w:eastAsia="宋体" w:hAnsi="宋体"/>
        </w:rPr>
        <w:t>发出中标通知书后，招标人无正当理由拒签合同，或者在签订合同时向中标人提出附加条件的，给中标人造成损失的，还应当赔偿损失。</w:t>
      </w:r>
    </w:p>
    <w:p w:rsidR="00566DF5" w:rsidRDefault="00D96D62">
      <w:pPr>
        <w:pStyle w:val="2"/>
        <w:rPr>
          <w:color w:val="auto"/>
        </w:rPr>
      </w:pPr>
      <w:bookmarkStart w:id="239" w:name="_Toc28361"/>
      <w:r>
        <w:rPr>
          <w:color w:val="auto"/>
        </w:rPr>
        <w:t>8.</w:t>
      </w:r>
      <w:r>
        <w:rPr>
          <w:color w:val="auto"/>
        </w:rPr>
        <w:t>纪律和监督</w:t>
      </w:r>
      <w:bookmarkEnd w:id="239"/>
    </w:p>
    <w:p w:rsidR="00566DF5" w:rsidRDefault="00D96D62">
      <w:pPr>
        <w:pStyle w:val="3"/>
        <w:spacing w:after="283" w:line="416" w:lineRule="auto"/>
        <w:ind w:left="132" w:firstLineChars="0" w:firstLine="0"/>
        <w:rPr>
          <w:rFonts w:ascii="宋体" w:eastAsia="宋体" w:hAnsi="宋体"/>
        </w:rPr>
      </w:pPr>
      <w:bookmarkStart w:id="240" w:name="_Toc45266442"/>
      <w:bookmarkStart w:id="241" w:name="_Toc51055760"/>
      <w:bookmarkStart w:id="242" w:name="_Toc133420516"/>
      <w:bookmarkStart w:id="243" w:name="_Toc36466610"/>
      <w:bookmarkStart w:id="244" w:name="_Toc1822"/>
      <w:r>
        <w:rPr>
          <w:rFonts w:ascii="宋体" w:eastAsia="宋体" w:hAnsi="宋体"/>
        </w:rPr>
        <w:t>8.1</w:t>
      </w:r>
      <w:r>
        <w:rPr>
          <w:rFonts w:ascii="宋体" w:eastAsia="宋体" w:hAnsi="宋体"/>
        </w:rPr>
        <w:t>对招标人的纪律要求</w:t>
      </w:r>
      <w:bookmarkEnd w:id="240"/>
      <w:bookmarkEnd w:id="241"/>
      <w:bookmarkEnd w:id="242"/>
      <w:bookmarkEnd w:id="243"/>
      <w:bookmarkEnd w:id="244"/>
    </w:p>
    <w:p w:rsidR="00566DF5" w:rsidRDefault="00D96D62">
      <w:pPr>
        <w:spacing w:line="360" w:lineRule="auto"/>
        <w:ind w:firstLineChars="200" w:firstLine="420"/>
        <w:rPr>
          <w:rFonts w:ascii="宋体" w:eastAsia="宋体" w:hAnsi="宋体"/>
        </w:rPr>
      </w:pPr>
      <w:r>
        <w:rPr>
          <w:rFonts w:ascii="宋体" w:eastAsia="宋体" w:hAnsi="宋体" w:hint="eastAsia"/>
        </w:rPr>
        <w:t>招标人不得泄露招标投标活动中应当保密的情况和资料，不得与投标人串通损害国家利益、社会公共利益或者他人合法权益。</w:t>
      </w:r>
    </w:p>
    <w:p w:rsidR="00566DF5" w:rsidRDefault="00D96D62">
      <w:pPr>
        <w:pStyle w:val="3"/>
        <w:spacing w:after="283" w:line="416" w:lineRule="auto"/>
        <w:ind w:left="132" w:firstLineChars="0" w:firstLine="0"/>
        <w:rPr>
          <w:rFonts w:ascii="宋体" w:eastAsia="宋体" w:hAnsi="宋体"/>
        </w:rPr>
      </w:pPr>
      <w:bookmarkStart w:id="245" w:name="_Toc3692"/>
      <w:bookmarkStart w:id="246" w:name="_Toc51055761"/>
      <w:bookmarkStart w:id="247" w:name="_Toc133420517"/>
      <w:bookmarkStart w:id="248" w:name="_Toc36466611"/>
      <w:bookmarkStart w:id="249" w:name="_Toc45266443"/>
      <w:r>
        <w:rPr>
          <w:rFonts w:ascii="宋体" w:eastAsia="宋体" w:hAnsi="宋体"/>
        </w:rPr>
        <w:lastRenderedPageBreak/>
        <w:t>8.2</w:t>
      </w:r>
      <w:r>
        <w:rPr>
          <w:rFonts w:ascii="宋体" w:eastAsia="宋体" w:hAnsi="宋体"/>
        </w:rPr>
        <w:t>对投标人的纪律要求</w:t>
      </w:r>
      <w:bookmarkEnd w:id="245"/>
      <w:bookmarkEnd w:id="246"/>
      <w:bookmarkEnd w:id="247"/>
      <w:bookmarkEnd w:id="248"/>
      <w:bookmarkEnd w:id="249"/>
    </w:p>
    <w:p w:rsidR="00566DF5" w:rsidRDefault="00D96D62">
      <w:pPr>
        <w:spacing w:line="360" w:lineRule="auto"/>
        <w:ind w:firstLineChars="200" w:firstLine="420"/>
        <w:rPr>
          <w:rFonts w:ascii="宋体" w:eastAsia="宋体" w:hAnsi="宋体"/>
        </w:rPr>
      </w:pPr>
      <w:r>
        <w:rPr>
          <w:rFonts w:ascii="宋体" w:eastAsia="宋体" w:hAnsi="宋体" w:hint="eastAsia"/>
        </w:rPr>
        <w:t>投标人不得相互串通投标或者与招标人串通投标，不得向招标人或者评标委员会成员行贿谋取中标，不得以他人名义投标或者以其他方式弄虚作假骗取中标；投标人不得以任何方式干扰、影响评标工作。</w:t>
      </w:r>
    </w:p>
    <w:p w:rsidR="00566DF5" w:rsidRDefault="00D96D62">
      <w:pPr>
        <w:pStyle w:val="3"/>
        <w:spacing w:after="283" w:line="416" w:lineRule="auto"/>
        <w:ind w:left="132" w:firstLineChars="0" w:firstLine="0"/>
        <w:rPr>
          <w:rFonts w:ascii="宋体" w:eastAsia="宋体" w:hAnsi="宋体"/>
        </w:rPr>
      </w:pPr>
      <w:bookmarkStart w:id="250" w:name="_Toc133420518"/>
      <w:bookmarkStart w:id="251" w:name="_Toc36466612"/>
      <w:bookmarkStart w:id="252" w:name="_Toc51055762"/>
      <w:bookmarkStart w:id="253" w:name="_Toc45266444"/>
      <w:bookmarkStart w:id="254" w:name="_Toc13582"/>
      <w:r>
        <w:rPr>
          <w:rFonts w:ascii="宋体" w:eastAsia="宋体" w:hAnsi="宋体"/>
        </w:rPr>
        <w:t>8.3</w:t>
      </w:r>
      <w:r>
        <w:rPr>
          <w:rFonts w:ascii="宋体" w:eastAsia="宋体" w:hAnsi="宋体"/>
        </w:rPr>
        <w:t>对评标委员会成员的纪律要求</w:t>
      </w:r>
      <w:bookmarkEnd w:id="250"/>
      <w:bookmarkEnd w:id="251"/>
      <w:bookmarkEnd w:id="252"/>
      <w:bookmarkEnd w:id="253"/>
      <w:bookmarkEnd w:id="254"/>
    </w:p>
    <w:p w:rsidR="00566DF5" w:rsidRDefault="00D96D62">
      <w:pPr>
        <w:spacing w:line="360" w:lineRule="auto"/>
        <w:ind w:firstLineChars="200" w:firstLine="420"/>
        <w:rPr>
          <w:rFonts w:ascii="宋体" w:eastAsia="宋体" w:hAnsi="宋体"/>
        </w:rPr>
      </w:pPr>
      <w:r>
        <w:rPr>
          <w:rFonts w:ascii="宋体" w:eastAsia="宋体" w:hAnsi="宋体" w:hint="eastAsia"/>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rsidR="00566DF5" w:rsidRDefault="00D96D62">
      <w:pPr>
        <w:pStyle w:val="3"/>
        <w:spacing w:after="283" w:line="416" w:lineRule="auto"/>
        <w:ind w:left="132" w:firstLineChars="0" w:firstLine="0"/>
        <w:rPr>
          <w:rFonts w:ascii="宋体" w:eastAsia="宋体" w:hAnsi="宋体"/>
        </w:rPr>
      </w:pPr>
      <w:bookmarkStart w:id="255" w:name="_Toc17209"/>
      <w:r>
        <w:rPr>
          <w:rFonts w:ascii="宋体" w:eastAsia="宋体" w:hAnsi="宋体"/>
        </w:rPr>
        <w:t>8.</w:t>
      </w:r>
      <w:r>
        <w:rPr>
          <w:rFonts w:ascii="宋体" w:eastAsia="宋体" w:hAnsi="宋体"/>
        </w:rPr>
        <w:t>4</w:t>
      </w:r>
      <w:r>
        <w:rPr>
          <w:rFonts w:ascii="宋体" w:eastAsia="宋体" w:hAnsi="宋体"/>
        </w:rPr>
        <w:t>对与评标活动有关的工作人员的纪律要求</w:t>
      </w:r>
      <w:bookmarkEnd w:id="255"/>
    </w:p>
    <w:p w:rsidR="00566DF5" w:rsidRDefault="00D96D62">
      <w:pPr>
        <w:spacing w:line="360" w:lineRule="auto"/>
        <w:ind w:firstLineChars="200" w:firstLine="420"/>
        <w:rPr>
          <w:rFonts w:ascii="宋体" w:eastAsia="宋体" w:hAnsi="宋体"/>
        </w:rPr>
      </w:pPr>
      <w:r>
        <w:rPr>
          <w:rFonts w:ascii="宋体" w:eastAsia="宋体" w:hAnsi="宋体" w:hint="eastAsia"/>
        </w:rPr>
        <w:t>与评标活动有关的工作人员不得收受他人的财物或者其他好处，不得向他人透露对投标文</w:t>
      </w:r>
      <w:r>
        <w:rPr>
          <w:rFonts w:ascii="宋体" w:eastAsia="宋体" w:hAnsi="宋体"/>
        </w:rPr>
        <w:t xml:space="preserve"> </w:t>
      </w:r>
      <w:r>
        <w:rPr>
          <w:rFonts w:ascii="宋体" w:eastAsia="宋体" w:hAnsi="宋体" w:hint="eastAsia"/>
        </w:rPr>
        <w:t>件的评审和比较、中标候选人的推荐情况以及评标有关的其他情况。在评标活动中，与评标活动有关的工作人员不得擅离职守，影响评标程序正常进行。</w:t>
      </w:r>
    </w:p>
    <w:p w:rsidR="00566DF5" w:rsidRDefault="00D96D62">
      <w:pPr>
        <w:pStyle w:val="3"/>
        <w:spacing w:after="283" w:line="416" w:lineRule="auto"/>
        <w:ind w:left="132" w:firstLineChars="0" w:firstLine="0"/>
        <w:rPr>
          <w:rFonts w:ascii="宋体" w:eastAsia="宋体" w:hAnsi="宋体"/>
        </w:rPr>
      </w:pPr>
      <w:bookmarkStart w:id="256" w:name="_Toc51055763"/>
      <w:bookmarkStart w:id="257" w:name="_Toc36466613"/>
      <w:bookmarkStart w:id="258" w:name="_Toc133420519"/>
      <w:bookmarkStart w:id="259" w:name="_Toc11122"/>
      <w:bookmarkStart w:id="260" w:name="_Toc45266445"/>
      <w:r>
        <w:rPr>
          <w:rFonts w:ascii="宋体" w:eastAsia="宋体" w:hAnsi="宋体"/>
        </w:rPr>
        <w:t>8.5</w:t>
      </w:r>
      <w:r>
        <w:rPr>
          <w:rFonts w:ascii="宋体" w:eastAsia="宋体" w:hAnsi="宋体"/>
        </w:rPr>
        <w:t>投诉</w:t>
      </w:r>
      <w:bookmarkEnd w:id="256"/>
      <w:bookmarkEnd w:id="257"/>
      <w:bookmarkEnd w:id="258"/>
      <w:bookmarkEnd w:id="259"/>
      <w:bookmarkEnd w:id="260"/>
    </w:p>
    <w:p w:rsidR="00566DF5" w:rsidRDefault="00D96D62">
      <w:pPr>
        <w:spacing w:line="360" w:lineRule="auto"/>
        <w:ind w:firstLineChars="200" w:firstLine="420"/>
        <w:rPr>
          <w:rFonts w:ascii="宋体" w:eastAsia="宋体" w:hAnsi="宋体"/>
        </w:rPr>
      </w:pPr>
      <w:r>
        <w:rPr>
          <w:rFonts w:ascii="宋体" w:eastAsia="宋体" w:hAnsi="宋体"/>
        </w:rPr>
        <w:t>8.5.1</w:t>
      </w:r>
      <w:r>
        <w:rPr>
          <w:rFonts w:ascii="宋体" w:eastAsia="宋体" w:hAnsi="宋体"/>
        </w:rPr>
        <w:t>投标人或者其他利害关系人认为招标投标活动不符合法律、行政法规规定的，可以自知道或者应当知道之日起</w:t>
      </w:r>
      <w:r>
        <w:rPr>
          <w:rFonts w:ascii="宋体" w:eastAsia="宋体" w:hAnsi="宋体"/>
        </w:rPr>
        <w:t>10</w:t>
      </w:r>
      <w:r>
        <w:rPr>
          <w:rFonts w:ascii="宋体" w:eastAsia="宋体" w:hAnsi="宋体"/>
        </w:rPr>
        <w:t>日内向有关行政监督部门投诉。投诉应当有明确的请求和必要的证明材料。</w:t>
      </w:r>
    </w:p>
    <w:p w:rsidR="00566DF5" w:rsidRDefault="00D96D62">
      <w:pPr>
        <w:spacing w:line="360" w:lineRule="auto"/>
        <w:ind w:firstLineChars="200" w:firstLine="420"/>
        <w:rPr>
          <w:rFonts w:ascii="宋体" w:eastAsia="宋体" w:hAnsi="宋体"/>
        </w:rPr>
      </w:pPr>
      <w:r>
        <w:rPr>
          <w:rFonts w:ascii="宋体" w:eastAsia="宋体" w:hAnsi="宋体"/>
        </w:rPr>
        <w:t>8.5.2</w:t>
      </w:r>
      <w:r>
        <w:rPr>
          <w:rFonts w:ascii="宋体" w:eastAsia="宋体" w:hAnsi="宋体"/>
        </w:rPr>
        <w:t>投标人或者其他利害关系人对招标文件、开标和评标结果提出投</w:t>
      </w:r>
      <w:r>
        <w:rPr>
          <w:rFonts w:ascii="宋体" w:eastAsia="宋体" w:hAnsi="宋体"/>
        </w:rPr>
        <w:t>诉的，应当按照投标人须知第</w:t>
      </w:r>
      <w:r>
        <w:rPr>
          <w:rFonts w:ascii="宋体" w:eastAsia="宋体" w:hAnsi="宋体"/>
        </w:rPr>
        <w:t>2.4</w:t>
      </w:r>
      <w:r>
        <w:rPr>
          <w:rFonts w:ascii="宋体" w:eastAsia="宋体" w:hAnsi="宋体"/>
        </w:rPr>
        <w:t>款、第</w:t>
      </w:r>
      <w:r>
        <w:rPr>
          <w:rFonts w:ascii="宋体" w:eastAsia="宋体" w:hAnsi="宋体"/>
        </w:rPr>
        <w:t xml:space="preserve"> 5.3 </w:t>
      </w:r>
      <w:r>
        <w:rPr>
          <w:rFonts w:ascii="宋体" w:eastAsia="宋体" w:hAnsi="宋体" w:hint="eastAsia"/>
        </w:rPr>
        <w:t>款和第</w:t>
      </w:r>
      <w:r>
        <w:rPr>
          <w:rFonts w:ascii="宋体" w:eastAsia="宋体" w:hAnsi="宋体"/>
        </w:rPr>
        <w:t xml:space="preserve"> 7.2 </w:t>
      </w:r>
      <w:r>
        <w:rPr>
          <w:rFonts w:ascii="宋体" w:eastAsia="宋体" w:hAnsi="宋体" w:hint="eastAsia"/>
        </w:rPr>
        <w:t>款的规定先向招标人提出异议。异议答复期间不计算在第</w:t>
      </w:r>
      <w:r>
        <w:rPr>
          <w:rFonts w:ascii="宋体" w:eastAsia="宋体" w:hAnsi="宋体"/>
        </w:rPr>
        <w:t xml:space="preserve"> 8.5.1</w:t>
      </w:r>
      <w:r>
        <w:rPr>
          <w:rFonts w:ascii="宋体" w:eastAsia="宋体" w:hAnsi="宋体"/>
        </w:rPr>
        <w:t>项规定的期限内。</w:t>
      </w:r>
    </w:p>
    <w:p w:rsidR="00566DF5" w:rsidRDefault="00D96D62">
      <w:pPr>
        <w:pStyle w:val="2"/>
        <w:rPr>
          <w:color w:val="auto"/>
        </w:rPr>
      </w:pPr>
      <w:bookmarkStart w:id="261" w:name="_Toc51055764"/>
      <w:bookmarkStart w:id="262" w:name="_Toc12229"/>
      <w:bookmarkStart w:id="263" w:name="_Toc36466614"/>
      <w:bookmarkStart w:id="264" w:name="_Toc45266446"/>
      <w:r>
        <w:rPr>
          <w:color w:val="auto"/>
        </w:rPr>
        <w:t xml:space="preserve">9. </w:t>
      </w:r>
      <w:r>
        <w:rPr>
          <w:rFonts w:hint="eastAsia"/>
          <w:color w:val="auto"/>
        </w:rPr>
        <w:t>是否采用电子招标投标</w:t>
      </w:r>
      <w:bookmarkEnd w:id="261"/>
      <w:bookmarkEnd w:id="262"/>
      <w:bookmarkEnd w:id="263"/>
      <w:bookmarkEnd w:id="264"/>
    </w:p>
    <w:p w:rsidR="00566DF5" w:rsidRDefault="00D96D62">
      <w:pPr>
        <w:spacing w:line="360" w:lineRule="auto"/>
        <w:ind w:firstLineChars="200" w:firstLine="420"/>
        <w:rPr>
          <w:rFonts w:ascii="宋体" w:eastAsia="宋体" w:hAnsi="宋体"/>
        </w:rPr>
      </w:pPr>
      <w:r>
        <w:rPr>
          <w:rFonts w:ascii="宋体" w:eastAsia="宋体" w:hAnsi="宋体" w:hint="eastAsia"/>
        </w:rPr>
        <w:t>本招标项目是否采用电子招标投标方式，见投标人须知前附表。</w:t>
      </w:r>
    </w:p>
    <w:p w:rsidR="00566DF5" w:rsidRDefault="00D96D62">
      <w:pPr>
        <w:pStyle w:val="2"/>
        <w:rPr>
          <w:color w:val="auto"/>
        </w:rPr>
      </w:pPr>
      <w:bookmarkStart w:id="265" w:name="_Toc51055765"/>
      <w:bookmarkStart w:id="266" w:name="_Toc45266447"/>
      <w:bookmarkStart w:id="267" w:name="_Toc19526"/>
      <w:bookmarkStart w:id="268" w:name="_Toc36466615"/>
      <w:r>
        <w:rPr>
          <w:color w:val="auto"/>
        </w:rPr>
        <w:t xml:space="preserve">10. </w:t>
      </w:r>
      <w:r>
        <w:rPr>
          <w:rFonts w:hint="eastAsia"/>
          <w:color w:val="auto"/>
        </w:rPr>
        <w:t>需要补充的其他内容</w:t>
      </w:r>
      <w:bookmarkEnd w:id="265"/>
      <w:bookmarkEnd w:id="266"/>
      <w:bookmarkEnd w:id="267"/>
      <w:bookmarkEnd w:id="268"/>
    </w:p>
    <w:p w:rsidR="00566DF5" w:rsidRDefault="00D96D62">
      <w:pPr>
        <w:spacing w:line="360" w:lineRule="auto"/>
        <w:ind w:firstLineChars="200" w:firstLine="420"/>
        <w:rPr>
          <w:rFonts w:ascii="宋体" w:eastAsia="宋体" w:hAnsi="宋体"/>
        </w:rPr>
      </w:pPr>
      <w:r>
        <w:rPr>
          <w:rFonts w:ascii="宋体" w:eastAsia="宋体" w:hAnsi="宋体" w:hint="eastAsia"/>
        </w:rPr>
        <w:t>需要补充的其他内容：见投标人须知前附表。</w:t>
      </w:r>
    </w:p>
    <w:p w:rsidR="00566DF5" w:rsidRDefault="00D96D62">
      <w:pPr>
        <w:widowControl/>
        <w:jc w:val="left"/>
        <w:rPr>
          <w:rFonts w:ascii="宋体" w:eastAsia="宋体" w:hAnsi="宋体"/>
        </w:rPr>
      </w:pPr>
      <w:r>
        <w:rPr>
          <w:rFonts w:ascii="宋体" w:eastAsia="宋体" w:hAnsi="宋体"/>
        </w:rPr>
        <w:br w:type="page"/>
      </w:r>
    </w:p>
    <w:p w:rsidR="00566DF5" w:rsidRDefault="00566DF5">
      <w:pPr>
        <w:spacing w:line="360" w:lineRule="auto"/>
        <w:ind w:firstLineChars="200" w:firstLine="420"/>
        <w:rPr>
          <w:rFonts w:ascii="宋体" w:eastAsia="宋体" w:hAnsi="宋体"/>
        </w:rPr>
        <w:sectPr w:rsidR="00566DF5">
          <w:pgSz w:w="11906" w:h="16838"/>
          <w:pgMar w:top="1440" w:right="1800" w:bottom="1440" w:left="1800" w:header="0" w:footer="721" w:gutter="0"/>
          <w:cols w:space="720"/>
        </w:sectPr>
      </w:pPr>
    </w:p>
    <w:p w:rsidR="00566DF5" w:rsidRDefault="00D96D62">
      <w:pPr>
        <w:pStyle w:val="2"/>
        <w:rPr>
          <w:color w:val="auto"/>
        </w:rPr>
      </w:pPr>
      <w:bookmarkStart w:id="269" w:name="_Toc369531530"/>
      <w:bookmarkStart w:id="270" w:name="_Toc300834964"/>
      <w:bookmarkStart w:id="271" w:name="_Toc247527568"/>
      <w:bookmarkStart w:id="272" w:name="_Toc152042319"/>
      <w:bookmarkStart w:id="273" w:name="_Toc144974511"/>
      <w:bookmarkStart w:id="274" w:name="_Toc152045543"/>
      <w:bookmarkStart w:id="275" w:name="_Toc361508599"/>
      <w:bookmarkStart w:id="276" w:name="_Toc247513967"/>
      <w:bookmarkStart w:id="277" w:name="_Toc384308224"/>
      <w:bookmarkStart w:id="278" w:name="_Toc352691487"/>
      <w:bookmarkStart w:id="279" w:name="_Toc15242"/>
      <w:bookmarkStart w:id="280" w:name="_Toc6411"/>
      <w:bookmarkStart w:id="281" w:name="_Toc51055766"/>
      <w:bookmarkStart w:id="282" w:name="_Toc45266448"/>
      <w:bookmarkEnd w:id="269"/>
      <w:bookmarkEnd w:id="270"/>
      <w:bookmarkEnd w:id="271"/>
      <w:bookmarkEnd w:id="272"/>
      <w:bookmarkEnd w:id="273"/>
      <w:bookmarkEnd w:id="274"/>
      <w:bookmarkEnd w:id="275"/>
      <w:bookmarkEnd w:id="276"/>
      <w:bookmarkEnd w:id="277"/>
      <w:bookmarkEnd w:id="278"/>
      <w:bookmarkEnd w:id="279"/>
      <w:r>
        <w:rPr>
          <w:rFonts w:hint="eastAsia"/>
          <w:color w:val="auto"/>
        </w:rPr>
        <w:lastRenderedPageBreak/>
        <w:t>附件一：开标记录表</w:t>
      </w:r>
      <w:bookmarkEnd w:id="280"/>
      <w:bookmarkEnd w:id="281"/>
      <w:bookmarkEnd w:id="282"/>
    </w:p>
    <w:p w:rsidR="00566DF5" w:rsidRDefault="00D96D62">
      <w:pPr>
        <w:spacing w:line="440" w:lineRule="exact"/>
        <w:jc w:val="center"/>
        <w:rPr>
          <w:rFonts w:ascii="宋体" w:eastAsia="宋体" w:hAnsi="宋体"/>
          <w:sz w:val="28"/>
          <w:szCs w:val="28"/>
        </w:rPr>
      </w:pPr>
      <w:r>
        <w:rPr>
          <w:rFonts w:ascii="宋体" w:eastAsia="宋体" w:hAnsi="宋体" w:hint="eastAsia"/>
          <w:sz w:val="28"/>
          <w:szCs w:val="28"/>
        </w:rPr>
        <w:t>开标记录表</w:t>
      </w:r>
    </w:p>
    <w:p w:rsidR="00566DF5" w:rsidRDefault="00D96D62">
      <w:pPr>
        <w:spacing w:beforeLines="50" w:before="120" w:afterLines="50" w:after="120" w:line="400" w:lineRule="exact"/>
        <w:ind w:right="420"/>
        <w:jc w:val="left"/>
        <w:rPr>
          <w:rFonts w:ascii="宋体" w:eastAsia="宋体" w:hAnsi="宋体"/>
        </w:rPr>
      </w:pPr>
      <w:r>
        <w:rPr>
          <w:rFonts w:ascii="宋体" w:eastAsia="宋体" w:hAnsi="宋体" w:hint="eastAsia"/>
        </w:rPr>
        <w:t>开标时间：</w:t>
      </w:r>
      <w:r>
        <w:rPr>
          <w:rFonts w:ascii="宋体" w:eastAsia="宋体" w:hAnsi="宋体"/>
        </w:rPr>
        <w:t xml:space="preserve">         </w:t>
      </w:r>
      <w:r>
        <w:rPr>
          <w:rFonts w:ascii="宋体" w:eastAsia="宋体" w:hAnsi="宋体" w:hint="eastAsia"/>
        </w:rPr>
        <w:t>年</w:t>
      </w:r>
      <w:r>
        <w:rPr>
          <w:rFonts w:ascii="宋体" w:eastAsia="宋体" w:hAnsi="宋体"/>
        </w:rPr>
        <w:t xml:space="preserve">         </w:t>
      </w:r>
      <w:r>
        <w:rPr>
          <w:rFonts w:ascii="宋体" w:eastAsia="宋体" w:hAnsi="宋体" w:hint="eastAsia"/>
        </w:rPr>
        <w:t>月</w:t>
      </w:r>
      <w:r>
        <w:rPr>
          <w:rFonts w:ascii="宋体" w:eastAsia="宋体" w:hAnsi="宋体"/>
        </w:rPr>
        <w:t xml:space="preserve">         </w:t>
      </w:r>
      <w:r>
        <w:rPr>
          <w:rFonts w:ascii="宋体" w:eastAsia="宋体" w:hAnsi="宋体" w:hint="eastAsia"/>
        </w:rPr>
        <w:t>日</w:t>
      </w:r>
      <w:r>
        <w:rPr>
          <w:rFonts w:ascii="宋体" w:eastAsia="宋体" w:hAnsi="宋体"/>
        </w:rPr>
        <w:t xml:space="preserve">         </w:t>
      </w:r>
      <w:r>
        <w:rPr>
          <w:rFonts w:ascii="宋体" w:eastAsia="宋体" w:hAnsi="宋体" w:hint="eastAsia"/>
        </w:rPr>
        <w:t>时</w:t>
      </w:r>
      <w:r>
        <w:rPr>
          <w:rFonts w:ascii="宋体" w:eastAsia="宋体" w:hAnsi="宋体"/>
        </w:rPr>
        <w:t xml:space="preserve">         </w:t>
      </w:r>
      <w:r>
        <w:rPr>
          <w:rFonts w:ascii="宋体" w:eastAsia="宋体" w:hAnsi="宋体" w:hint="eastAsia"/>
        </w:rPr>
        <w:t>分</w:t>
      </w:r>
    </w:p>
    <w:tbl>
      <w:tblPr>
        <w:tblW w:w="5553" w:type="pct"/>
        <w:tblLayout w:type="fixed"/>
        <w:tblLook w:val="04A0" w:firstRow="1" w:lastRow="0" w:firstColumn="1" w:lastColumn="0" w:noHBand="0" w:noVBand="1"/>
      </w:tblPr>
      <w:tblGrid>
        <w:gridCol w:w="698"/>
        <w:gridCol w:w="1175"/>
        <w:gridCol w:w="1276"/>
        <w:gridCol w:w="1439"/>
        <w:gridCol w:w="1757"/>
        <w:gridCol w:w="852"/>
        <w:gridCol w:w="2268"/>
      </w:tblGrid>
      <w:tr w:rsidR="00566DF5">
        <w:tc>
          <w:tcPr>
            <w:tcW w:w="369" w:type="pct"/>
            <w:tcBorders>
              <w:top w:val="single" w:sz="4" w:space="0" w:color="auto"/>
              <w:left w:val="single" w:sz="4" w:space="0" w:color="auto"/>
              <w:bottom w:val="single" w:sz="4" w:space="0" w:color="auto"/>
              <w:right w:val="single" w:sz="4" w:space="0" w:color="auto"/>
            </w:tcBorders>
            <w:vAlign w:val="center"/>
          </w:tcPr>
          <w:p w:rsidR="00566DF5" w:rsidRDefault="00D96D62">
            <w:pPr>
              <w:jc w:val="center"/>
              <w:rPr>
                <w:rFonts w:ascii="宋体" w:eastAsia="宋体" w:hAnsi="宋体"/>
              </w:rPr>
            </w:pPr>
            <w:r>
              <w:rPr>
                <w:rFonts w:ascii="宋体" w:eastAsia="宋体" w:hAnsi="宋体" w:hint="eastAsia"/>
              </w:rPr>
              <w:t>序号</w:t>
            </w:r>
          </w:p>
        </w:tc>
        <w:tc>
          <w:tcPr>
            <w:tcW w:w="621" w:type="pct"/>
            <w:tcBorders>
              <w:top w:val="single" w:sz="4" w:space="0" w:color="auto"/>
              <w:left w:val="single" w:sz="4" w:space="0" w:color="auto"/>
              <w:bottom w:val="single" w:sz="4" w:space="0" w:color="auto"/>
              <w:right w:val="single" w:sz="4" w:space="0" w:color="auto"/>
            </w:tcBorders>
            <w:vAlign w:val="center"/>
          </w:tcPr>
          <w:p w:rsidR="00566DF5" w:rsidRDefault="00D96D62">
            <w:pPr>
              <w:jc w:val="center"/>
              <w:rPr>
                <w:rFonts w:ascii="宋体" w:eastAsia="宋体" w:hAnsi="宋体"/>
              </w:rPr>
            </w:pPr>
            <w:r>
              <w:rPr>
                <w:rFonts w:ascii="宋体" w:eastAsia="宋体" w:hAnsi="宋体" w:hint="eastAsia"/>
              </w:rPr>
              <w:t>投标人</w:t>
            </w:r>
          </w:p>
        </w:tc>
        <w:tc>
          <w:tcPr>
            <w:tcW w:w="674" w:type="pct"/>
            <w:tcBorders>
              <w:top w:val="single" w:sz="4" w:space="0" w:color="auto"/>
              <w:left w:val="single" w:sz="4" w:space="0" w:color="auto"/>
              <w:bottom w:val="single" w:sz="4" w:space="0" w:color="auto"/>
              <w:right w:val="single" w:sz="4" w:space="0" w:color="auto"/>
            </w:tcBorders>
            <w:vAlign w:val="center"/>
          </w:tcPr>
          <w:p w:rsidR="00566DF5" w:rsidRDefault="00D96D62">
            <w:pPr>
              <w:jc w:val="center"/>
              <w:rPr>
                <w:rFonts w:ascii="宋体" w:eastAsia="宋体" w:hAnsi="宋体"/>
              </w:rPr>
            </w:pPr>
            <w:r>
              <w:rPr>
                <w:rFonts w:ascii="宋体" w:eastAsia="宋体" w:hAnsi="宋体" w:hint="eastAsia"/>
              </w:rPr>
              <w:t>投标报价</w:t>
            </w:r>
          </w:p>
          <w:p w:rsidR="00566DF5" w:rsidRDefault="00D96D62">
            <w:pPr>
              <w:jc w:val="center"/>
              <w:rPr>
                <w:rFonts w:ascii="宋体" w:eastAsia="宋体" w:hAnsi="宋体"/>
              </w:rPr>
            </w:pPr>
            <w:r>
              <w:rPr>
                <w:rFonts w:ascii="宋体" w:eastAsia="宋体" w:hAnsi="宋体" w:hint="eastAsia"/>
              </w:rPr>
              <w:t>（元）</w:t>
            </w:r>
          </w:p>
        </w:tc>
        <w:tc>
          <w:tcPr>
            <w:tcW w:w="760" w:type="pct"/>
            <w:tcBorders>
              <w:top w:val="single" w:sz="4" w:space="0" w:color="auto"/>
              <w:left w:val="single" w:sz="4" w:space="0" w:color="auto"/>
              <w:bottom w:val="single" w:sz="4" w:space="0" w:color="auto"/>
              <w:right w:val="single" w:sz="4" w:space="0" w:color="auto"/>
            </w:tcBorders>
            <w:vAlign w:val="center"/>
          </w:tcPr>
          <w:p w:rsidR="00566DF5" w:rsidRDefault="00D96D62">
            <w:pPr>
              <w:jc w:val="center"/>
              <w:rPr>
                <w:rFonts w:ascii="宋体" w:eastAsia="宋体" w:hAnsi="宋体"/>
              </w:rPr>
            </w:pPr>
            <w:r>
              <w:rPr>
                <w:rFonts w:ascii="宋体" w:eastAsia="宋体" w:hAnsi="宋体" w:hint="eastAsia"/>
              </w:rPr>
              <w:t>项目负责人</w:t>
            </w:r>
          </w:p>
        </w:tc>
        <w:tc>
          <w:tcPr>
            <w:tcW w:w="928" w:type="pct"/>
            <w:tcBorders>
              <w:top w:val="single" w:sz="4" w:space="0" w:color="auto"/>
              <w:left w:val="single" w:sz="4" w:space="0" w:color="auto"/>
              <w:bottom w:val="single" w:sz="4" w:space="0" w:color="auto"/>
              <w:right w:val="single" w:sz="4" w:space="0" w:color="auto"/>
            </w:tcBorders>
            <w:vAlign w:val="center"/>
          </w:tcPr>
          <w:p w:rsidR="00566DF5" w:rsidRDefault="00D96D62">
            <w:pPr>
              <w:jc w:val="center"/>
              <w:rPr>
                <w:rFonts w:ascii="宋体" w:eastAsia="宋体" w:hAnsi="宋体"/>
              </w:rPr>
            </w:pPr>
            <w:r>
              <w:rPr>
                <w:rFonts w:ascii="宋体" w:eastAsia="宋体" w:hAnsi="宋体" w:hint="eastAsia"/>
              </w:rPr>
              <w:t>服务期限</w:t>
            </w:r>
          </w:p>
        </w:tc>
        <w:tc>
          <w:tcPr>
            <w:tcW w:w="450" w:type="pct"/>
            <w:tcBorders>
              <w:top w:val="single" w:sz="4" w:space="0" w:color="auto"/>
              <w:left w:val="single" w:sz="4" w:space="0" w:color="auto"/>
              <w:bottom w:val="single" w:sz="4" w:space="0" w:color="auto"/>
              <w:right w:val="single" w:sz="4" w:space="0" w:color="auto"/>
            </w:tcBorders>
            <w:vAlign w:val="center"/>
          </w:tcPr>
          <w:p w:rsidR="00566DF5" w:rsidRDefault="00D96D62">
            <w:pPr>
              <w:jc w:val="center"/>
              <w:rPr>
                <w:rFonts w:ascii="宋体" w:eastAsia="宋体" w:hAnsi="宋体"/>
              </w:rPr>
            </w:pPr>
            <w:r>
              <w:rPr>
                <w:rFonts w:ascii="宋体" w:eastAsia="宋体" w:hAnsi="宋体" w:hint="eastAsia"/>
              </w:rPr>
              <w:t>备注</w:t>
            </w:r>
          </w:p>
        </w:tc>
        <w:tc>
          <w:tcPr>
            <w:tcW w:w="1198" w:type="pct"/>
            <w:tcBorders>
              <w:top w:val="single" w:sz="4" w:space="0" w:color="auto"/>
              <w:left w:val="single" w:sz="4" w:space="0" w:color="auto"/>
              <w:bottom w:val="single" w:sz="4" w:space="0" w:color="auto"/>
              <w:right w:val="single" w:sz="4" w:space="0" w:color="auto"/>
            </w:tcBorders>
            <w:vAlign w:val="center"/>
          </w:tcPr>
          <w:p w:rsidR="00566DF5" w:rsidRDefault="00D96D62">
            <w:pPr>
              <w:jc w:val="center"/>
              <w:rPr>
                <w:rFonts w:ascii="宋体" w:eastAsia="宋体" w:hAnsi="宋体"/>
              </w:rPr>
            </w:pPr>
            <w:r>
              <w:rPr>
                <w:rFonts w:ascii="宋体" w:eastAsia="宋体" w:hAnsi="宋体" w:hint="eastAsia"/>
              </w:rPr>
              <w:t>投标人代表签名</w:t>
            </w:r>
          </w:p>
        </w:tc>
      </w:tr>
      <w:tr w:rsidR="00566DF5">
        <w:tc>
          <w:tcPr>
            <w:tcW w:w="369" w:type="pct"/>
            <w:tcBorders>
              <w:top w:val="single" w:sz="4" w:space="0" w:color="auto"/>
              <w:left w:val="single" w:sz="4" w:space="0" w:color="auto"/>
              <w:bottom w:val="single" w:sz="4" w:space="0" w:color="auto"/>
              <w:right w:val="single" w:sz="4" w:space="0" w:color="auto"/>
            </w:tcBorders>
          </w:tcPr>
          <w:p w:rsidR="00566DF5" w:rsidRDefault="00566DF5">
            <w:pPr>
              <w:spacing w:line="500" w:lineRule="exact"/>
              <w:jc w:val="left"/>
              <w:rPr>
                <w:rFonts w:ascii="宋体" w:eastAsia="宋体" w:hAnsi="宋体"/>
              </w:rPr>
            </w:pPr>
          </w:p>
        </w:tc>
        <w:tc>
          <w:tcPr>
            <w:tcW w:w="621" w:type="pct"/>
            <w:tcBorders>
              <w:top w:val="single" w:sz="4" w:space="0" w:color="auto"/>
              <w:left w:val="single" w:sz="4" w:space="0" w:color="auto"/>
              <w:bottom w:val="single" w:sz="4" w:space="0" w:color="auto"/>
              <w:right w:val="single" w:sz="4" w:space="0" w:color="auto"/>
            </w:tcBorders>
          </w:tcPr>
          <w:p w:rsidR="00566DF5" w:rsidRDefault="00566DF5">
            <w:pPr>
              <w:spacing w:line="500" w:lineRule="exact"/>
              <w:jc w:val="left"/>
              <w:rPr>
                <w:rFonts w:ascii="宋体" w:eastAsia="宋体" w:hAnsi="宋体"/>
              </w:rPr>
            </w:pPr>
          </w:p>
        </w:tc>
        <w:tc>
          <w:tcPr>
            <w:tcW w:w="674" w:type="pct"/>
            <w:tcBorders>
              <w:top w:val="single" w:sz="4" w:space="0" w:color="auto"/>
              <w:left w:val="single" w:sz="4" w:space="0" w:color="auto"/>
              <w:bottom w:val="single" w:sz="4" w:space="0" w:color="auto"/>
              <w:right w:val="single" w:sz="4" w:space="0" w:color="auto"/>
            </w:tcBorders>
          </w:tcPr>
          <w:p w:rsidR="00566DF5" w:rsidRDefault="00566DF5">
            <w:pPr>
              <w:spacing w:line="500" w:lineRule="exact"/>
              <w:jc w:val="left"/>
              <w:rPr>
                <w:rFonts w:ascii="宋体" w:eastAsia="宋体" w:hAnsi="宋体"/>
              </w:rPr>
            </w:pPr>
          </w:p>
        </w:tc>
        <w:tc>
          <w:tcPr>
            <w:tcW w:w="760" w:type="pct"/>
            <w:tcBorders>
              <w:top w:val="single" w:sz="4" w:space="0" w:color="auto"/>
              <w:left w:val="single" w:sz="4" w:space="0" w:color="auto"/>
              <w:bottom w:val="single" w:sz="4" w:space="0" w:color="auto"/>
              <w:right w:val="single" w:sz="4" w:space="0" w:color="auto"/>
            </w:tcBorders>
          </w:tcPr>
          <w:p w:rsidR="00566DF5" w:rsidRDefault="00566DF5">
            <w:pPr>
              <w:spacing w:line="500" w:lineRule="exact"/>
              <w:jc w:val="left"/>
              <w:rPr>
                <w:rFonts w:ascii="宋体" w:eastAsia="宋体" w:hAnsi="宋体"/>
              </w:rPr>
            </w:pPr>
          </w:p>
        </w:tc>
        <w:tc>
          <w:tcPr>
            <w:tcW w:w="928" w:type="pct"/>
            <w:tcBorders>
              <w:top w:val="single" w:sz="4" w:space="0" w:color="auto"/>
              <w:left w:val="single" w:sz="4" w:space="0" w:color="auto"/>
              <w:bottom w:val="single" w:sz="4" w:space="0" w:color="auto"/>
              <w:right w:val="single" w:sz="4" w:space="0" w:color="auto"/>
            </w:tcBorders>
            <w:vAlign w:val="center"/>
          </w:tcPr>
          <w:p w:rsidR="00566DF5" w:rsidRDefault="00566DF5">
            <w:pPr>
              <w:spacing w:line="500" w:lineRule="exact"/>
              <w:jc w:val="center"/>
              <w:rPr>
                <w:rFonts w:ascii="宋体" w:eastAsia="宋体" w:hAnsi="宋体"/>
              </w:rPr>
            </w:pPr>
          </w:p>
        </w:tc>
        <w:tc>
          <w:tcPr>
            <w:tcW w:w="450" w:type="pct"/>
            <w:tcBorders>
              <w:top w:val="single" w:sz="4" w:space="0" w:color="auto"/>
              <w:left w:val="single" w:sz="4" w:space="0" w:color="auto"/>
              <w:bottom w:val="single" w:sz="4" w:space="0" w:color="auto"/>
              <w:right w:val="single" w:sz="4" w:space="0" w:color="auto"/>
            </w:tcBorders>
          </w:tcPr>
          <w:p w:rsidR="00566DF5" w:rsidRDefault="00566DF5">
            <w:pPr>
              <w:spacing w:line="500" w:lineRule="exact"/>
              <w:jc w:val="left"/>
              <w:rPr>
                <w:rFonts w:ascii="宋体" w:eastAsia="宋体" w:hAnsi="宋体"/>
              </w:rPr>
            </w:pPr>
          </w:p>
        </w:tc>
        <w:tc>
          <w:tcPr>
            <w:tcW w:w="1198" w:type="pct"/>
            <w:tcBorders>
              <w:top w:val="single" w:sz="4" w:space="0" w:color="auto"/>
              <w:left w:val="single" w:sz="4" w:space="0" w:color="auto"/>
              <w:bottom w:val="single" w:sz="4" w:space="0" w:color="auto"/>
              <w:right w:val="single" w:sz="4" w:space="0" w:color="auto"/>
            </w:tcBorders>
          </w:tcPr>
          <w:p w:rsidR="00566DF5" w:rsidRDefault="00566DF5">
            <w:pPr>
              <w:spacing w:line="500" w:lineRule="exact"/>
              <w:jc w:val="left"/>
              <w:rPr>
                <w:rFonts w:ascii="宋体" w:eastAsia="宋体" w:hAnsi="宋体"/>
              </w:rPr>
            </w:pPr>
          </w:p>
        </w:tc>
      </w:tr>
      <w:tr w:rsidR="00566DF5">
        <w:tc>
          <w:tcPr>
            <w:tcW w:w="369" w:type="pct"/>
            <w:tcBorders>
              <w:top w:val="single" w:sz="4" w:space="0" w:color="auto"/>
              <w:left w:val="single" w:sz="4" w:space="0" w:color="auto"/>
              <w:bottom w:val="single" w:sz="4" w:space="0" w:color="auto"/>
              <w:right w:val="single" w:sz="4" w:space="0" w:color="auto"/>
            </w:tcBorders>
          </w:tcPr>
          <w:p w:rsidR="00566DF5" w:rsidRDefault="00566DF5">
            <w:pPr>
              <w:spacing w:line="500" w:lineRule="exact"/>
              <w:jc w:val="left"/>
              <w:rPr>
                <w:rFonts w:ascii="宋体" w:eastAsia="宋体" w:hAnsi="宋体"/>
              </w:rPr>
            </w:pPr>
          </w:p>
        </w:tc>
        <w:tc>
          <w:tcPr>
            <w:tcW w:w="621" w:type="pct"/>
            <w:tcBorders>
              <w:top w:val="single" w:sz="4" w:space="0" w:color="auto"/>
              <w:left w:val="single" w:sz="4" w:space="0" w:color="auto"/>
              <w:bottom w:val="single" w:sz="4" w:space="0" w:color="auto"/>
              <w:right w:val="single" w:sz="4" w:space="0" w:color="auto"/>
            </w:tcBorders>
          </w:tcPr>
          <w:p w:rsidR="00566DF5" w:rsidRDefault="00566DF5">
            <w:pPr>
              <w:spacing w:line="500" w:lineRule="exact"/>
              <w:jc w:val="left"/>
              <w:rPr>
                <w:rFonts w:ascii="宋体" w:eastAsia="宋体" w:hAnsi="宋体"/>
              </w:rPr>
            </w:pPr>
          </w:p>
        </w:tc>
        <w:tc>
          <w:tcPr>
            <w:tcW w:w="674" w:type="pct"/>
            <w:tcBorders>
              <w:top w:val="single" w:sz="4" w:space="0" w:color="auto"/>
              <w:left w:val="single" w:sz="4" w:space="0" w:color="auto"/>
              <w:bottom w:val="single" w:sz="4" w:space="0" w:color="auto"/>
              <w:right w:val="single" w:sz="4" w:space="0" w:color="auto"/>
            </w:tcBorders>
          </w:tcPr>
          <w:p w:rsidR="00566DF5" w:rsidRDefault="00566DF5">
            <w:pPr>
              <w:spacing w:line="500" w:lineRule="exact"/>
              <w:jc w:val="left"/>
              <w:rPr>
                <w:rFonts w:ascii="宋体" w:eastAsia="宋体" w:hAnsi="宋体"/>
              </w:rPr>
            </w:pPr>
          </w:p>
        </w:tc>
        <w:tc>
          <w:tcPr>
            <w:tcW w:w="760" w:type="pct"/>
            <w:tcBorders>
              <w:top w:val="single" w:sz="4" w:space="0" w:color="auto"/>
              <w:left w:val="single" w:sz="4" w:space="0" w:color="auto"/>
              <w:bottom w:val="single" w:sz="4" w:space="0" w:color="auto"/>
              <w:right w:val="single" w:sz="4" w:space="0" w:color="auto"/>
            </w:tcBorders>
          </w:tcPr>
          <w:p w:rsidR="00566DF5" w:rsidRDefault="00566DF5">
            <w:pPr>
              <w:spacing w:line="500" w:lineRule="exact"/>
              <w:jc w:val="left"/>
              <w:rPr>
                <w:rFonts w:ascii="宋体" w:eastAsia="宋体" w:hAnsi="宋体"/>
              </w:rPr>
            </w:pPr>
          </w:p>
        </w:tc>
        <w:tc>
          <w:tcPr>
            <w:tcW w:w="928" w:type="pct"/>
            <w:tcBorders>
              <w:top w:val="single" w:sz="4" w:space="0" w:color="auto"/>
              <w:left w:val="single" w:sz="4" w:space="0" w:color="auto"/>
              <w:bottom w:val="single" w:sz="4" w:space="0" w:color="auto"/>
              <w:right w:val="single" w:sz="4" w:space="0" w:color="auto"/>
            </w:tcBorders>
            <w:vAlign w:val="center"/>
          </w:tcPr>
          <w:p w:rsidR="00566DF5" w:rsidRDefault="00566DF5">
            <w:pPr>
              <w:spacing w:line="500" w:lineRule="exact"/>
              <w:jc w:val="center"/>
              <w:rPr>
                <w:rFonts w:ascii="宋体" w:eastAsia="宋体" w:hAnsi="宋体"/>
              </w:rPr>
            </w:pPr>
          </w:p>
        </w:tc>
        <w:tc>
          <w:tcPr>
            <w:tcW w:w="450" w:type="pct"/>
            <w:tcBorders>
              <w:top w:val="single" w:sz="4" w:space="0" w:color="auto"/>
              <w:left w:val="single" w:sz="4" w:space="0" w:color="auto"/>
              <w:bottom w:val="single" w:sz="4" w:space="0" w:color="auto"/>
              <w:right w:val="single" w:sz="4" w:space="0" w:color="auto"/>
            </w:tcBorders>
          </w:tcPr>
          <w:p w:rsidR="00566DF5" w:rsidRDefault="00566DF5">
            <w:pPr>
              <w:spacing w:line="500" w:lineRule="exact"/>
              <w:jc w:val="left"/>
              <w:rPr>
                <w:rFonts w:ascii="宋体" w:eastAsia="宋体" w:hAnsi="宋体"/>
              </w:rPr>
            </w:pPr>
          </w:p>
        </w:tc>
        <w:tc>
          <w:tcPr>
            <w:tcW w:w="1198" w:type="pct"/>
            <w:tcBorders>
              <w:top w:val="single" w:sz="4" w:space="0" w:color="auto"/>
              <w:left w:val="single" w:sz="4" w:space="0" w:color="auto"/>
              <w:bottom w:val="single" w:sz="4" w:space="0" w:color="auto"/>
              <w:right w:val="single" w:sz="4" w:space="0" w:color="auto"/>
            </w:tcBorders>
          </w:tcPr>
          <w:p w:rsidR="00566DF5" w:rsidRDefault="00566DF5">
            <w:pPr>
              <w:spacing w:line="500" w:lineRule="exact"/>
              <w:jc w:val="left"/>
              <w:rPr>
                <w:rFonts w:ascii="宋体" w:eastAsia="宋体" w:hAnsi="宋体"/>
              </w:rPr>
            </w:pPr>
          </w:p>
        </w:tc>
      </w:tr>
      <w:tr w:rsidR="00566DF5">
        <w:tc>
          <w:tcPr>
            <w:tcW w:w="369" w:type="pct"/>
            <w:tcBorders>
              <w:top w:val="single" w:sz="4" w:space="0" w:color="auto"/>
              <w:left w:val="single" w:sz="4" w:space="0" w:color="auto"/>
              <w:bottom w:val="single" w:sz="4" w:space="0" w:color="auto"/>
              <w:right w:val="single" w:sz="4" w:space="0" w:color="auto"/>
            </w:tcBorders>
          </w:tcPr>
          <w:p w:rsidR="00566DF5" w:rsidRDefault="00566DF5">
            <w:pPr>
              <w:spacing w:line="500" w:lineRule="exact"/>
              <w:jc w:val="left"/>
              <w:rPr>
                <w:rFonts w:ascii="宋体" w:eastAsia="宋体" w:hAnsi="宋体"/>
              </w:rPr>
            </w:pPr>
          </w:p>
        </w:tc>
        <w:tc>
          <w:tcPr>
            <w:tcW w:w="621" w:type="pct"/>
            <w:tcBorders>
              <w:top w:val="single" w:sz="4" w:space="0" w:color="auto"/>
              <w:left w:val="single" w:sz="4" w:space="0" w:color="auto"/>
              <w:bottom w:val="single" w:sz="4" w:space="0" w:color="auto"/>
              <w:right w:val="single" w:sz="4" w:space="0" w:color="auto"/>
            </w:tcBorders>
          </w:tcPr>
          <w:p w:rsidR="00566DF5" w:rsidRDefault="00566DF5">
            <w:pPr>
              <w:spacing w:line="500" w:lineRule="exact"/>
              <w:jc w:val="left"/>
              <w:rPr>
                <w:rFonts w:ascii="宋体" w:eastAsia="宋体" w:hAnsi="宋体"/>
              </w:rPr>
            </w:pPr>
          </w:p>
        </w:tc>
        <w:tc>
          <w:tcPr>
            <w:tcW w:w="674" w:type="pct"/>
            <w:tcBorders>
              <w:top w:val="single" w:sz="4" w:space="0" w:color="auto"/>
              <w:left w:val="single" w:sz="4" w:space="0" w:color="auto"/>
              <w:bottom w:val="single" w:sz="4" w:space="0" w:color="auto"/>
              <w:right w:val="single" w:sz="4" w:space="0" w:color="auto"/>
            </w:tcBorders>
          </w:tcPr>
          <w:p w:rsidR="00566DF5" w:rsidRDefault="00566DF5">
            <w:pPr>
              <w:spacing w:line="500" w:lineRule="exact"/>
              <w:jc w:val="left"/>
              <w:rPr>
                <w:rFonts w:ascii="宋体" w:eastAsia="宋体" w:hAnsi="宋体"/>
              </w:rPr>
            </w:pPr>
          </w:p>
        </w:tc>
        <w:tc>
          <w:tcPr>
            <w:tcW w:w="760" w:type="pct"/>
            <w:tcBorders>
              <w:top w:val="single" w:sz="4" w:space="0" w:color="auto"/>
              <w:left w:val="single" w:sz="4" w:space="0" w:color="auto"/>
              <w:bottom w:val="single" w:sz="4" w:space="0" w:color="auto"/>
              <w:right w:val="single" w:sz="4" w:space="0" w:color="auto"/>
            </w:tcBorders>
          </w:tcPr>
          <w:p w:rsidR="00566DF5" w:rsidRDefault="00566DF5">
            <w:pPr>
              <w:spacing w:line="500" w:lineRule="exact"/>
              <w:jc w:val="left"/>
              <w:rPr>
                <w:rFonts w:ascii="宋体" w:eastAsia="宋体" w:hAnsi="宋体"/>
              </w:rPr>
            </w:pPr>
          </w:p>
        </w:tc>
        <w:tc>
          <w:tcPr>
            <w:tcW w:w="928" w:type="pct"/>
            <w:tcBorders>
              <w:top w:val="single" w:sz="4" w:space="0" w:color="auto"/>
              <w:left w:val="single" w:sz="4" w:space="0" w:color="auto"/>
              <w:bottom w:val="single" w:sz="4" w:space="0" w:color="auto"/>
              <w:right w:val="single" w:sz="4" w:space="0" w:color="auto"/>
            </w:tcBorders>
            <w:vAlign w:val="center"/>
          </w:tcPr>
          <w:p w:rsidR="00566DF5" w:rsidRDefault="00566DF5">
            <w:pPr>
              <w:spacing w:line="500" w:lineRule="exact"/>
              <w:jc w:val="center"/>
              <w:rPr>
                <w:rFonts w:ascii="宋体" w:eastAsia="宋体" w:hAnsi="宋体"/>
              </w:rPr>
            </w:pPr>
          </w:p>
        </w:tc>
        <w:tc>
          <w:tcPr>
            <w:tcW w:w="450" w:type="pct"/>
            <w:tcBorders>
              <w:top w:val="single" w:sz="4" w:space="0" w:color="auto"/>
              <w:left w:val="single" w:sz="4" w:space="0" w:color="auto"/>
              <w:bottom w:val="single" w:sz="4" w:space="0" w:color="auto"/>
              <w:right w:val="single" w:sz="4" w:space="0" w:color="auto"/>
            </w:tcBorders>
          </w:tcPr>
          <w:p w:rsidR="00566DF5" w:rsidRDefault="00566DF5">
            <w:pPr>
              <w:spacing w:line="500" w:lineRule="exact"/>
              <w:jc w:val="left"/>
              <w:rPr>
                <w:rFonts w:ascii="宋体" w:eastAsia="宋体" w:hAnsi="宋体"/>
              </w:rPr>
            </w:pPr>
          </w:p>
        </w:tc>
        <w:tc>
          <w:tcPr>
            <w:tcW w:w="1198" w:type="pct"/>
            <w:tcBorders>
              <w:top w:val="single" w:sz="4" w:space="0" w:color="auto"/>
              <w:left w:val="single" w:sz="4" w:space="0" w:color="auto"/>
              <w:bottom w:val="single" w:sz="4" w:space="0" w:color="auto"/>
              <w:right w:val="single" w:sz="4" w:space="0" w:color="auto"/>
            </w:tcBorders>
          </w:tcPr>
          <w:p w:rsidR="00566DF5" w:rsidRDefault="00566DF5">
            <w:pPr>
              <w:spacing w:line="500" w:lineRule="exact"/>
              <w:jc w:val="left"/>
              <w:rPr>
                <w:rFonts w:ascii="宋体" w:eastAsia="宋体" w:hAnsi="宋体"/>
              </w:rPr>
            </w:pPr>
          </w:p>
        </w:tc>
      </w:tr>
      <w:tr w:rsidR="00566DF5">
        <w:tc>
          <w:tcPr>
            <w:tcW w:w="369" w:type="pct"/>
            <w:tcBorders>
              <w:top w:val="single" w:sz="4" w:space="0" w:color="auto"/>
              <w:left w:val="single" w:sz="4" w:space="0" w:color="auto"/>
              <w:bottom w:val="single" w:sz="4" w:space="0" w:color="auto"/>
              <w:right w:val="single" w:sz="4" w:space="0" w:color="auto"/>
            </w:tcBorders>
          </w:tcPr>
          <w:p w:rsidR="00566DF5" w:rsidRDefault="00566DF5">
            <w:pPr>
              <w:spacing w:line="500" w:lineRule="exact"/>
              <w:jc w:val="left"/>
              <w:rPr>
                <w:rFonts w:ascii="宋体" w:eastAsia="宋体" w:hAnsi="宋体"/>
              </w:rPr>
            </w:pPr>
          </w:p>
        </w:tc>
        <w:tc>
          <w:tcPr>
            <w:tcW w:w="621" w:type="pct"/>
            <w:tcBorders>
              <w:top w:val="single" w:sz="4" w:space="0" w:color="auto"/>
              <w:left w:val="single" w:sz="4" w:space="0" w:color="auto"/>
              <w:bottom w:val="single" w:sz="4" w:space="0" w:color="auto"/>
              <w:right w:val="single" w:sz="4" w:space="0" w:color="auto"/>
            </w:tcBorders>
          </w:tcPr>
          <w:p w:rsidR="00566DF5" w:rsidRDefault="00566DF5">
            <w:pPr>
              <w:spacing w:line="500" w:lineRule="exact"/>
              <w:jc w:val="left"/>
              <w:rPr>
                <w:rFonts w:ascii="宋体" w:eastAsia="宋体" w:hAnsi="宋体"/>
              </w:rPr>
            </w:pPr>
          </w:p>
        </w:tc>
        <w:tc>
          <w:tcPr>
            <w:tcW w:w="674" w:type="pct"/>
            <w:tcBorders>
              <w:top w:val="single" w:sz="4" w:space="0" w:color="auto"/>
              <w:left w:val="single" w:sz="4" w:space="0" w:color="auto"/>
              <w:bottom w:val="single" w:sz="4" w:space="0" w:color="auto"/>
              <w:right w:val="single" w:sz="4" w:space="0" w:color="auto"/>
            </w:tcBorders>
          </w:tcPr>
          <w:p w:rsidR="00566DF5" w:rsidRDefault="00566DF5">
            <w:pPr>
              <w:spacing w:line="500" w:lineRule="exact"/>
              <w:jc w:val="left"/>
              <w:rPr>
                <w:rFonts w:ascii="宋体" w:eastAsia="宋体" w:hAnsi="宋体"/>
              </w:rPr>
            </w:pPr>
          </w:p>
        </w:tc>
        <w:tc>
          <w:tcPr>
            <w:tcW w:w="760" w:type="pct"/>
            <w:tcBorders>
              <w:top w:val="single" w:sz="4" w:space="0" w:color="auto"/>
              <w:left w:val="single" w:sz="4" w:space="0" w:color="auto"/>
              <w:bottom w:val="single" w:sz="4" w:space="0" w:color="auto"/>
              <w:right w:val="single" w:sz="4" w:space="0" w:color="auto"/>
            </w:tcBorders>
          </w:tcPr>
          <w:p w:rsidR="00566DF5" w:rsidRDefault="00566DF5">
            <w:pPr>
              <w:spacing w:line="500" w:lineRule="exact"/>
              <w:jc w:val="left"/>
              <w:rPr>
                <w:rFonts w:ascii="宋体" w:eastAsia="宋体" w:hAnsi="宋体"/>
              </w:rPr>
            </w:pPr>
          </w:p>
        </w:tc>
        <w:tc>
          <w:tcPr>
            <w:tcW w:w="928" w:type="pct"/>
            <w:tcBorders>
              <w:top w:val="single" w:sz="4" w:space="0" w:color="auto"/>
              <w:left w:val="single" w:sz="4" w:space="0" w:color="auto"/>
              <w:bottom w:val="single" w:sz="4" w:space="0" w:color="auto"/>
              <w:right w:val="single" w:sz="4" w:space="0" w:color="auto"/>
            </w:tcBorders>
            <w:vAlign w:val="center"/>
          </w:tcPr>
          <w:p w:rsidR="00566DF5" w:rsidRDefault="00566DF5">
            <w:pPr>
              <w:spacing w:line="500" w:lineRule="exact"/>
              <w:jc w:val="center"/>
              <w:rPr>
                <w:rFonts w:ascii="宋体" w:eastAsia="宋体" w:hAnsi="宋体"/>
              </w:rPr>
            </w:pPr>
          </w:p>
        </w:tc>
        <w:tc>
          <w:tcPr>
            <w:tcW w:w="450" w:type="pct"/>
            <w:tcBorders>
              <w:top w:val="single" w:sz="4" w:space="0" w:color="auto"/>
              <w:left w:val="single" w:sz="4" w:space="0" w:color="auto"/>
              <w:bottom w:val="single" w:sz="4" w:space="0" w:color="auto"/>
              <w:right w:val="single" w:sz="4" w:space="0" w:color="auto"/>
            </w:tcBorders>
          </w:tcPr>
          <w:p w:rsidR="00566DF5" w:rsidRDefault="00566DF5">
            <w:pPr>
              <w:spacing w:line="500" w:lineRule="exact"/>
              <w:jc w:val="left"/>
              <w:rPr>
                <w:rFonts w:ascii="宋体" w:eastAsia="宋体" w:hAnsi="宋体"/>
              </w:rPr>
            </w:pPr>
          </w:p>
        </w:tc>
        <w:tc>
          <w:tcPr>
            <w:tcW w:w="1198" w:type="pct"/>
            <w:tcBorders>
              <w:top w:val="single" w:sz="4" w:space="0" w:color="auto"/>
              <w:left w:val="single" w:sz="4" w:space="0" w:color="auto"/>
              <w:bottom w:val="single" w:sz="4" w:space="0" w:color="auto"/>
              <w:right w:val="single" w:sz="4" w:space="0" w:color="auto"/>
            </w:tcBorders>
          </w:tcPr>
          <w:p w:rsidR="00566DF5" w:rsidRDefault="00566DF5">
            <w:pPr>
              <w:spacing w:line="500" w:lineRule="exact"/>
              <w:jc w:val="left"/>
              <w:rPr>
                <w:rFonts w:ascii="宋体" w:eastAsia="宋体" w:hAnsi="宋体"/>
              </w:rPr>
            </w:pPr>
          </w:p>
        </w:tc>
      </w:tr>
      <w:tr w:rsidR="00566DF5">
        <w:tc>
          <w:tcPr>
            <w:tcW w:w="369" w:type="pct"/>
            <w:tcBorders>
              <w:top w:val="single" w:sz="4" w:space="0" w:color="auto"/>
              <w:left w:val="single" w:sz="4" w:space="0" w:color="auto"/>
              <w:bottom w:val="single" w:sz="4" w:space="0" w:color="auto"/>
              <w:right w:val="single" w:sz="4" w:space="0" w:color="auto"/>
            </w:tcBorders>
          </w:tcPr>
          <w:p w:rsidR="00566DF5" w:rsidRDefault="00566DF5">
            <w:pPr>
              <w:spacing w:line="500" w:lineRule="exact"/>
              <w:jc w:val="left"/>
              <w:rPr>
                <w:rFonts w:ascii="宋体" w:eastAsia="宋体" w:hAnsi="宋体"/>
              </w:rPr>
            </w:pPr>
          </w:p>
        </w:tc>
        <w:tc>
          <w:tcPr>
            <w:tcW w:w="621" w:type="pct"/>
            <w:tcBorders>
              <w:top w:val="single" w:sz="4" w:space="0" w:color="auto"/>
              <w:left w:val="single" w:sz="4" w:space="0" w:color="auto"/>
              <w:bottom w:val="single" w:sz="4" w:space="0" w:color="auto"/>
              <w:right w:val="single" w:sz="4" w:space="0" w:color="auto"/>
            </w:tcBorders>
          </w:tcPr>
          <w:p w:rsidR="00566DF5" w:rsidRDefault="00566DF5">
            <w:pPr>
              <w:spacing w:line="500" w:lineRule="exact"/>
              <w:jc w:val="left"/>
              <w:rPr>
                <w:rFonts w:ascii="宋体" w:eastAsia="宋体" w:hAnsi="宋体"/>
              </w:rPr>
            </w:pPr>
          </w:p>
        </w:tc>
        <w:tc>
          <w:tcPr>
            <w:tcW w:w="674" w:type="pct"/>
            <w:tcBorders>
              <w:top w:val="single" w:sz="4" w:space="0" w:color="auto"/>
              <w:left w:val="single" w:sz="4" w:space="0" w:color="auto"/>
              <w:bottom w:val="single" w:sz="4" w:space="0" w:color="auto"/>
              <w:right w:val="single" w:sz="4" w:space="0" w:color="auto"/>
            </w:tcBorders>
          </w:tcPr>
          <w:p w:rsidR="00566DF5" w:rsidRDefault="00566DF5">
            <w:pPr>
              <w:spacing w:line="500" w:lineRule="exact"/>
              <w:jc w:val="left"/>
              <w:rPr>
                <w:rFonts w:ascii="宋体" w:eastAsia="宋体" w:hAnsi="宋体"/>
              </w:rPr>
            </w:pPr>
          </w:p>
        </w:tc>
        <w:tc>
          <w:tcPr>
            <w:tcW w:w="760" w:type="pct"/>
            <w:tcBorders>
              <w:top w:val="single" w:sz="4" w:space="0" w:color="auto"/>
              <w:left w:val="single" w:sz="4" w:space="0" w:color="auto"/>
              <w:bottom w:val="single" w:sz="4" w:space="0" w:color="auto"/>
              <w:right w:val="single" w:sz="4" w:space="0" w:color="auto"/>
            </w:tcBorders>
          </w:tcPr>
          <w:p w:rsidR="00566DF5" w:rsidRDefault="00566DF5">
            <w:pPr>
              <w:spacing w:line="500" w:lineRule="exact"/>
              <w:jc w:val="left"/>
              <w:rPr>
                <w:rFonts w:ascii="宋体" w:eastAsia="宋体" w:hAnsi="宋体"/>
              </w:rPr>
            </w:pPr>
          </w:p>
        </w:tc>
        <w:tc>
          <w:tcPr>
            <w:tcW w:w="928" w:type="pct"/>
            <w:tcBorders>
              <w:top w:val="single" w:sz="4" w:space="0" w:color="auto"/>
              <w:left w:val="single" w:sz="4" w:space="0" w:color="auto"/>
              <w:bottom w:val="single" w:sz="4" w:space="0" w:color="auto"/>
              <w:right w:val="single" w:sz="4" w:space="0" w:color="auto"/>
            </w:tcBorders>
            <w:vAlign w:val="center"/>
          </w:tcPr>
          <w:p w:rsidR="00566DF5" w:rsidRDefault="00566DF5">
            <w:pPr>
              <w:spacing w:line="500" w:lineRule="exact"/>
              <w:jc w:val="center"/>
              <w:rPr>
                <w:rFonts w:ascii="宋体" w:eastAsia="宋体" w:hAnsi="宋体"/>
              </w:rPr>
            </w:pPr>
          </w:p>
        </w:tc>
        <w:tc>
          <w:tcPr>
            <w:tcW w:w="450" w:type="pct"/>
            <w:tcBorders>
              <w:top w:val="single" w:sz="4" w:space="0" w:color="auto"/>
              <w:left w:val="single" w:sz="4" w:space="0" w:color="auto"/>
              <w:bottom w:val="single" w:sz="4" w:space="0" w:color="auto"/>
              <w:right w:val="single" w:sz="4" w:space="0" w:color="auto"/>
            </w:tcBorders>
          </w:tcPr>
          <w:p w:rsidR="00566DF5" w:rsidRDefault="00566DF5">
            <w:pPr>
              <w:spacing w:line="500" w:lineRule="exact"/>
              <w:jc w:val="left"/>
              <w:rPr>
                <w:rFonts w:ascii="宋体" w:eastAsia="宋体" w:hAnsi="宋体"/>
              </w:rPr>
            </w:pPr>
          </w:p>
        </w:tc>
        <w:tc>
          <w:tcPr>
            <w:tcW w:w="1198" w:type="pct"/>
            <w:tcBorders>
              <w:top w:val="single" w:sz="4" w:space="0" w:color="auto"/>
              <w:left w:val="single" w:sz="4" w:space="0" w:color="auto"/>
              <w:bottom w:val="single" w:sz="4" w:space="0" w:color="auto"/>
              <w:right w:val="single" w:sz="4" w:space="0" w:color="auto"/>
            </w:tcBorders>
          </w:tcPr>
          <w:p w:rsidR="00566DF5" w:rsidRDefault="00566DF5">
            <w:pPr>
              <w:spacing w:line="500" w:lineRule="exact"/>
              <w:jc w:val="left"/>
              <w:rPr>
                <w:rFonts w:ascii="宋体" w:eastAsia="宋体" w:hAnsi="宋体"/>
              </w:rPr>
            </w:pPr>
          </w:p>
        </w:tc>
      </w:tr>
      <w:tr w:rsidR="00566DF5">
        <w:tc>
          <w:tcPr>
            <w:tcW w:w="369" w:type="pct"/>
            <w:tcBorders>
              <w:top w:val="single" w:sz="4" w:space="0" w:color="auto"/>
              <w:left w:val="single" w:sz="4" w:space="0" w:color="auto"/>
              <w:bottom w:val="single" w:sz="4" w:space="0" w:color="auto"/>
              <w:right w:val="single" w:sz="4" w:space="0" w:color="auto"/>
            </w:tcBorders>
          </w:tcPr>
          <w:p w:rsidR="00566DF5" w:rsidRDefault="00566DF5">
            <w:pPr>
              <w:spacing w:line="500" w:lineRule="exact"/>
              <w:jc w:val="left"/>
              <w:rPr>
                <w:rFonts w:ascii="宋体" w:eastAsia="宋体" w:hAnsi="宋体"/>
              </w:rPr>
            </w:pPr>
          </w:p>
        </w:tc>
        <w:tc>
          <w:tcPr>
            <w:tcW w:w="621" w:type="pct"/>
            <w:tcBorders>
              <w:top w:val="single" w:sz="4" w:space="0" w:color="auto"/>
              <w:left w:val="single" w:sz="4" w:space="0" w:color="auto"/>
              <w:bottom w:val="single" w:sz="4" w:space="0" w:color="auto"/>
              <w:right w:val="single" w:sz="4" w:space="0" w:color="auto"/>
            </w:tcBorders>
          </w:tcPr>
          <w:p w:rsidR="00566DF5" w:rsidRDefault="00566DF5">
            <w:pPr>
              <w:spacing w:line="500" w:lineRule="exact"/>
              <w:jc w:val="left"/>
              <w:rPr>
                <w:rFonts w:ascii="宋体" w:eastAsia="宋体" w:hAnsi="宋体"/>
              </w:rPr>
            </w:pPr>
          </w:p>
        </w:tc>
        <w:tc>
          <w:tcPr>
            <w:tcW w:w="674" w:type="pct"/>
            <w:tcBorders>
              <w:top w:val="single" w:sz="4" w:space="0" w:color="auto"/>
              <w:left w:val="single" w:sz="4" w:space="0" w:color="auto"/>
              <w:bottom w:val="single" w:sz="4" w:space="0" w:color="auto"/>
              <w:right w:val="single" w:sz="4" w:space="0" w:color="auto"/>
            </w:tcBorders>
          </w:tcPr>
          <w:p w:rsidR="00566DF5" w:rsidRDefault="00566DF5">
            <w:pPr>
              <w:spacing w:line="500" w:lineRule="exact"/>
              <w:jc w:val="left"/>
              <w:rPr>
                <w:rFonts w:ascii="宋体" w:eastAsia="宋体" w:hAnsi="宋体"/>
              </w:rPr>
            </w:pPr>
          </w:p>
        </w:tc>
        <w:tc>
          <w:tcPr>
            <w:tcW w:w="760" w:type="pct"/>
            <w:tcBorders>
              <w:top w:val="single" w:sz="4" w:space="0" w:color="auto"/>
              <w:left w:val="single" w:sz="4" w:space="0" w:color="auto"/>
              <w:bottom w:val="single" w:sz="4" w:space="0" w:color="auto"/>
              <w:right w:val="single" w:sz="4" w:space="0" w:color="auto"/>
            </w:tcBorders>
          </w:tcPr>
          <w:p w:rsidR="00566DF5" w:rsidRDefault="00566DF5">
            <w:pPr>
              <w:spacing w:line="500" w:lineRule="exact"/>
              <w:jc w:val="left"/>
              <w:rPr>
                <w:rFonts w:ascii="宋体" w:eastAsia="宋体" w:hAnsi="宋体"/>
              </w:rPr>
            </w:pPr>
          </w:p>
        </w:tc>
        <w:tc>
          <w:tcPr>
            <w:tcW w:w="928" w:type="pct"/>
            <w:tcBorders>
              <w:top w:val="single" w:sz="4" w:space="0" w:color="auto"/>
              <w:left w:val="single" w:sz="4" w:space="0" w:color="auto"/>
              <w:bottom w:val="single" w:sz="4" w:space="0" w:color="auto"/>
              <w:right w:val="single" w:sz="4" w:space="0" w:color="auto"/>
            </w:tcBorders>
            <w:vAlign w:val="center"/>
          </w:tcPr>
          <w:p w:rsidR="00566DF5" w:rsidRDefault="00566DF5">
            <w:pPr>
              <w:spacing w:line="500" w:lineRule="exact"/>
              <w:jc w:val="center"/>
              <w:rPr>
                <w:rFonts w:ascii="宋体" w:eastAsia="宋体" w:hAnsi="宋体"/>
              </w:rPr>
            </w:pPr>
          </w:p>
        </w:tc>
        <w:tc>
          <w:tcPr>
            <w:tcW w:w="450" w:type="pct"/>
            <w:tcBorders>
              <w:top w:val="single" w:sz="4" w:space="0" w:color="auto"/>
              <w:left w:val="single" w:sz="4" w:space="0" w:color="auto"/>
              <w:bottom w:val="single" w:sz="4" w:space="0" w:color="auto"/>
              <w:right w:val="single" w:sz="4" w:space="0" w:color="auto"/>
            </w:tcBorders>
          </w:tcPr>
          <w:p w:rsidR="00566DF5" w:rsidRDefault="00566DF5">
            <w:pPr>
              <w:spacing w:line="500" w:lineRule="exact"/>
              <w:jc w:val="left"/>
              <w:rPr>
                <w:rFonts w:ascii="宋体" w:eastAsia="宋体" w:hAnsi="宋体"/>
              </w:rPr>
            </w:pPr>
          </w:p>
        </w:tc>
        <w:tc>
          <w:tcPr>
            <w:tcW w:w="1198" w:type="pct"/>
            <w:tcBorders>
              <w:top w:val="single" w:sz="4" w:space="0" w:color="auto"/>
              <w:left w:val="single" w:sz="4" w:space="0" w:color="auto"/>
              <w:bottom w:val="single" w:sz="4" w:space="0" w:color="auto"/>
              <w:right w:val="single" w:sz="4" w:space="0" w:color="auto"/>
            </w:tcBorders>
          </w:tcPr>
          <w:p w:rsidR="00566DF5" w:rsidRDefault="00566DF5">
            <w:pPr>
              <w:spacing w:line="500" w:lineRule="exact"/>
              <w:jc w:val="left"/>
              <w:rPr>
                <w:rFonts w:ascii="宋体" w:eastAsia="宋体" w:hAnsi="宋体"/>
              </w:rPr>
            </w:pPr>
          </w:p>
        </w:tc>
      </w:tr>
      <w:tr w:rsidR="00566DF5">
        <w:tc>
          <w:tcPr>
            <w:tcW w:w="369" w:type="pct"/>
            <w:tcBorders>
              <w:top w:val="single" w:sz="4" w:space="0" w:color="auto"/>
              <w:left w:val="single" w:sz="4" w:space="0" w:color="auto"/>
              <w:bottom w:val="single" w:sz="4" w:space="0" w:color="auto"/>
              <w:right w:val="single" w:sz="4" w:space="0" w:color="auto"/>
            </w:tcBorders>
          </w:tcPr>
          <w:p w:rsidR="00566DF5" w:rsidRDefault="00566DF5">
            <w:pPr>
              <w:spacing w:line="500" w:lineRule="exact"/>
              <w:jc w:val="left"/>
              <w:rPr>
                <w:rFonts w:ascii="宋体" w:eastAsia="宋体" w:hAnsi="宋体"/>
              </w:rPr>
            </w:pPr>
          </w:p>
        </w:tc>
        <w:tc>
          <w:tcPr>
            <w:tcW w:w="621" w:type="pct"/>
            <w:tcBorders>
              <w:top w:val="single" w:sz="4" w:space="0" w:color="auto"/>
              <w:left w:val="single" w:sz="4" w:space="0" w:color="auto"/>
              <w:bottom w:val="single" w:sz="4" w:space="0" w:color="auto"/>
              <w:right w:val="single" w:sz="4" w:space="0" w:color="auto"/>
            </w:tcBorders>
          </w:tcPr>
          <w:p w:rsidR="00566DF5" w:rsidRDefault="00566DF5">
            <w:pPr>
              <w:spacing w:line="500" w:lineRule="exact"/>
              <w:jc w:val="left"/>
              <w:rPr>
                <w:rFonts w:ascii="宋体" w:eastAsia="宋体" w:hAnsi="宋体"/>
              </w:rPr>
            </w:pPr>
          </w:p>
        </w:tc>
        <w:tc>
          <w:tcPr>
            <w:tcW w:w="674" w:type="pct"/>
            <w:tcBorders>
              <w:top w:val="single" w:sz="4" w:space="0" w:color="auto"/>
              <w:left w:val="single" w:sz="4" w:space="0" w:color="auto"/>
              <w:bottom w:val="single" w:sz="4" w:space="0" w:color="auto"/>
              <w:right w:val="single" w:sz="4" w:space="0" w:color="auto"/>
            </w:tcBorders>
          </w:tcPr>
          <w:p w:rsidR="00566DF5" w:rsidRDefault="00566DF5">
            <w:pPr>
              <w:spacing w:line="500" w:lineRule="exact"/>
              <w:jc w:val="left"/>
              <w:rPr>
                <w:rFonts w:ascii="宋体" w:eastAsia="宋体" w:hAnsi="宋体"/>
              </w:rPr>
            </w:pPr>
          </w:p>
        </w:tc>
        <w:tc>
          <w:tcPr>
            <w:tcW w:w="760" w:type="pct"/>
            <w:tcBorders>
              <w:top w:val="single" w:sz="4" w:space="0" w:color="auto"/>
              <w:left w:val="single" w:sz="4" w:space="0" w:color="auto"/>
              <w:bottom w:val="single" w:sz="4" w:space="0" w:color="auto"/>
              <w:right w:val="single" w:sz="4" w:space="0" w:color="auto"/>
            </w:tcBorders>
          </w:tcPr>
          <w:p w:rsidR="00566DF5" w:rsidRDefault="00566DF5">
            <w:pPr>
              <w:spacing w:line="500" w:lineRule="exact"/>
              <w:jc w:val="left"/>
              <w:rPr>
                <w:rFonts w:ascii="宋体" w:eastAsia="宋体" w:hAnsi="宋体"/>
              </w:rPr>
            </w:pPr>
          </w:p>
        </w:tc>
        <w:tc>
          <w:tcPr>
            <w:tcW w:w="928" w:type="pct"/>
            <w:tcBorders>
              <w:top w:val="single" w:sz="4" w:space="0" w:color="auto"/>
              <w:left w:val="single" w:sz="4" w:space="0" w:color="auto"/>
              <w:bottom w:val="single" w:sz="4" w:space="0" w:color="auto"/>
              <w:right w:val="single" w:sz="4" w:space="0" w:color="auto"/>
            </w:tcBorders>
            <w:vAlign w:val="center"/>
          </w:tcPr>
          <w:p w:rsidR="00566DF5" w:rsidRDefault="00566DF5">
            <w:pPr>
              <w:spacing w:line="500" w:lineRule="exact"/>
              <w:jc w:val="center"/>
              <w:rPr>
                <w:rFonts w:ascii="宋体" w:eastAsia="宋体" w:hAnsi="宋体"/>
              </w:rPr>
            </w:pPr>
          </w:p>
        </w:tc>
        <w:tc>
          <w:tcPr>
            <w:tcW w:w="450" w:type="pct"/>
            <w:tcBorders>
              <w:top w:val="single" w:sz="4" w:space="0" w:color="auto"/>
              <w:left w:val="single" w:sz="4" w:space="0" w:color="auto"/>
              <w:bottom w:val="single" w:sz="4" w:space="0" w:color="auto"/>
              <w:right w:val="single" w:sz="4" w:space="0" w:color="auto"/>
            </w:tcBorders>
          </w:tcPr>
          <w:p w:rsidR="00566DF5" w:rsidRDefault="00566DF5">
            <w:pPr>
              <w:spacing w:line="500" w:lineRule="exact"/>
              <w:jc w:val="left"/>
              <w:rPr>
                <w:rFonts w:ascii="宋体" w:eastAsia="宋体" w:hAnsi="宋体"/>
              </w:rPr>
            </w:pPr>
          </w:p>
        </w:tc>
        <w:tc>
          <w:tcPr>
            <w:tcW w:w="1198" w:type="pct"/>
            <w:tcBorders>
              <w:top w:val="single" w:sz="4" w:space="0" w:color="auto"/>
              <w:left w:val="single" w:sz="4" w:space="0" w:color="auto"/>
              <w:bottom w:val="single" w:sz="4" w:space="0" w:color="auto"/>
              <w:right w:val="single" w:sz="4" w:space="0" w:color="auto"/>
            </w:tcBorders>
          </w:tcPr>
          <w:p w:rsidR="00566DF5" w:rsidRDefault="00566DF5">
            <w:pPr>
              <w:spacing w:line="500" w:lineRule="exact"/>
              <w:jc w:val="left"/>
              <w:rPr>
                <w:rFonts w:ascii="宋体" w:eastAsia="宋体" w:hAnsi="宋体"/>
              </w:rPr>
            </w:pPr>
          </w:p>
        </w:tc>
      </w:tr>
      <w:tr w:rsidR="00566DF5">
        <w:tc>
          <w:tcPr>
            <w:tcW w:w="369" w:type="pct"/>
            <w:tcBorders>
              <w:top w:val="single" w:sz="4" w:space="0" w:color="auto"/>
              <w:left w:val="single" w:sz="4" w:space="0" w:color="auto"/>
              <w:bottom w:val="single" w:sz="4" w:space="0" w:color="auto"/>
              <w:right w:val="single" w:sz="4" w:space="0" w:color="auto"/>
            </w:tcBorders>
          </w:tcPr>
          <w:p w:rsidR="00566DF5" w:rsidRDefault="00566DF5">
            <w:pPr>
              <w:spacing w:line="500" w:lineRule="exact"/>
              <w:jc w:val="left"/>
              <w:rPr>
                <w:rFonts w:ascii="宋体" w:eastAsia="宋体" w:hAnsi="宋体"/>
              </w:rPr>
            </w:pPr>
          </w:p>
        </w:tc>
        <w:tc>
          <w:tcPr>
            <w:tcW w:w="621" w:type="pct"/>
            <w:tcBorders>
              <w:top w:val="single" w:sz="4" w:space="0" w:color="auto"/>
              <w:left w:val="single" w:sz="4" w:space="0" w:color="auto"/>
              <w:bottom w:val="single" w:sz="4" w:space="0" w:color="auto"/>
              <w:right w:val="single" w:sz="4" w:space="0" w:color="auto"/>
            </w:tcBorders>
          </w:tcPr>
          <w:p w:rsidR="00566DF5" w:rsidRDefault="00566DF5">
            <w:pPr>
              <w:spacing w:line="500" w:lineRule="exact"/>
              <w:jc w:val="left"/>
              <w:rPr>
                <w:rFonts w:ascii="宋体" w:eastAsia="宋体" w:hAnsi="宋体"/>
              </w:rPr>
            </w:pPr>
          </w:p>
        </w:tc>
        <w:tc>
          <w:tcPr>
            <w:tcW w:w="674" w:type="pct"/>
            <w:tcBorders>
              <w:top w:val="single" w:sz="4" w:space="0" w:color="auto"/>
              <w:left w:val="single" w:sz="4" w:space="0" w:color="auto"/>
              <w:bottom w:val="single" w:sz="4" w:space="0" w:color="auto"/>
              <w:right w:val="single" w:sz="4" w:space="0" w:color="auto"/>
            </w:tcBorders>
          </w:tcPr>
          <w:p w:rsidR="00566DF5" w:rsidRDefault="00566DF5">
            <w:pPr>
              <w:spacing w:line="500" w:lineRule="exact"/>
              <w:jc w:val="left"/>
              <w:rPr>
                <w:rFonts w:ascii="宋体" w:eastAsia="宋体" w:hAnsi="宋体"/>
              </w:rPr>
            </w:pPr>
          </w:p>
        </w:tc>
        <w:tc>
          <w:tcPr>
            <w:tcW w:w="760" w:type="pct"/>
            <w:tcBorders>
              <w:top w:val="single" w:sz="4" w:space="0" w:color="auto"/>
              <w:left w:val="single" w:sz="4" w:space="0" w:color="auto"/>
              <w:bottom w:val="single" w:sz="4" w:space="0" w:color="auto"/>
              <w:right w:val="single" w:sz="4" w:space="0" w:color="auto"/>
            </w:tcBorders>
          </w:tcPr>
          <w:p w:rsidR="00566DF5" w:rsidRDefault="00566DF5">
            <w:pPr>
              <w:spacing w:line="500" w:lineRule="exact"/>
              <w:jc w:val="left"/>
              <w:rPr>
                <w:rFonts w:ascii="宋体" w:eastAsia="宋体" w:hAnsi="宋体"/>
              </w:rPr>
            </w:pPr>
          </w:p>
        </w:tc>
        <w:tc>
          <w:tcPr>
            <w:tcW w:w="928" w:type="pct"/>
            <w:tcBorders>
              <w:top w:val="single" w:sz="4" w:space="0" w:color="auto"/>
              <w:left w:val="single" w:sz="4" w:space="0" w:color="auto"/>
              <w:bottom w:val="single" w:sz="4" w:space="0" w:color="auto"/>
              <w:right w:val="single" w:sz="4" w:space="0" w:color="auto"/>
            </w:tcBorders>
            <w:vAlign w:val="center"/>
          </w:tcPr>
          <w:p w:rsidR="00566DF5" w:rsidRDefault="00566DF5">
            <w:pPr>
              <w:spacing w:line="500" w:lineRule="exact"/>
              <w:jc w:val="center"/>
              <w:rPr>
                <w:rFonts w:ascii="宋体" w:eastAsia="宋体" w:hAnsi="宋体"/>
              </w:rPr>
            </w:pPr>
          </w:p>
        </w:tc>
        <w:tc>
          <w:tcPr>
            <w:tcW w:w="450" w:type="pct"/>
            <w:tcBorders>
              <w:top w:val="single" w:sz="4" w:space="0" w:color="auto"/>
              <w:left w:val="single" w:sz="4" w:space="0" w:color="auto"/>
              <w:bottom w:val="single" w:sz="4" w:space="0" w:color="auto"/>
              <w:right w:val="single" w:sz="4" w:space="0" w:color="auto"/>
            </w:tcBorders>
          </w:tcPr>
          <w:p w:rsidR="00566DF5" w:rsidRDefault="00566DF5">
            <w:pPr>
              <w:spacing w:line="500" w:lineRule="exact"/>
              <w:jc w:val="left"/>
              <w:rPr>
                <w:rFonts w:ascii="宋体" w:eastAsia="宋体" w:hAnsi="宋体"/>
              </w:rPr>
            </w:pPr>
          </w:p>
        </w:tc>
        <w:tc>
          <w:tcPr>
            <w:tcW w:w="1198" w:type="pct"/>
            <w:tcBorders>
              <w:top w:val="single" w:sz="4" w:space="0" w:color="auto"/>
              <w:left w:val="single" w:sz="4" w:space="0" w:color="auto"/>
              <w:bottom w:val="single" w:sz="4" w:space="0" w:color="auto"/>
              <w:right w:val="single" w:sz="4" w:space="0" w:color="auto"/>
            </w:tcBorders>
          </w:tcPr>
          <w:p w:rsidR="00566DF5" w:rsidRDefault="00566DF5">
            <w:pPr>
              <w:spacing w:line="500" w:lineRule="exact"/>
              <w:jc w:val="left"/>
              <w:rPr>
                <w:rFonts w:ascii="宋体" w:eastAsia="宋体" w:hAnsi="宋体"/>
              </w:rPr>
            </w:pPr>
          </w:p>
        </w:tc>
      </w:tr>
      <w:tr w:rsidR="00566DF5">
        <w:trPr>
          <w:trHeight w:val="502"/>
        </w:trPr>
        <w:tc>
          <w:tcPr>
            <w:tcW w:w="369" w:type="pct"/>
            <w:tcBorders>
              <w:top w:val="single" w:sz="4" w:space="0" w:color="auto"/>
              <w:left w:val="single" w:sz="4" w:space="0" w:color="auto"/>
              <w:bottom w:val="single" w:sz="4" w:space="0" w:color="auto"/>
              <w:right w:val="single" w:sz="4" w:space="0" w:color="auto"/>
            </w:tcBorders>
          </w:tcPr>
          <w:p w:rsidR="00566DF5" w:rsidRDefault="00566DF5">
            <w:pPr>
              <w:spacing w:line="500" w:lineRule="exact"/>
              <w:jc w:val="left"/>
              <w:rPr>
                <w:rFonts w:ascii="宋体" w:eastAsia="宋体" w:hAnsi="宋体"/>
              </w:rPr>
            </w:pPr>
          </w:p>
        </w:tc>
        <w:tc>
          <w:tcPr>
            <w:tcW w:w="621" w:type="pct"/>
            <w:tcBorders>
              <w:top w:val="single" w:sz="4" w:space="0" w:color="auto"/>
              <w:left w:val="single" w:sz="4" w:space="0" w:color="auto"/>
              <w:bottom w:val="single" w:sz="4" w:space="0" w:color="auto"/>
              <w:right w:val="single" w:sz="4" w:space="0" w:color="auto"/>
            </w:tcBorders>
          </w:tcPr>
          <w:p w:rsidR="00566DF5" w:rsidRDefault="00566DF5">
            <w:pPr>
              <w:spacing w:line="500" w:lineRule="exact"/>
              <w:jc w:val="left"/>
              <w:rPr>
                <w:rFonts w:ascii="宋体" w:eastAsia="宋体" w:hAnsi="宋体"/>
              </w:rPr>
            </w:pPr>
          </w:p>
        </w:tc>
        <w:tc>
          <w:tcPr>
            <w:tcW w:w="674" w:type="pct"/>
            <w:tcBorders>
              <w:top w:val="single" w:sz="4" w:space="0" w:color="auto"/>
              <w:left w:val="single" w:sz="4" w:space="0" w:color="auto"/>
              <w:bottom w:val="single" w:sz="4" w:space="0" w:color="auto"/>
              <w:right w:val="single" w:sz="4" w:space="0" w:color="auto"/>
            </w:tcBorders>
          </w:tcPr>
          <w:p w:rsidR="00566DF5" w:rsidRDefault="00566DF5">
            <w:pPr>
              <w:spacing w:line="500" w:lineRule="exact"/>
              <w:jc w:val="left"/>
              <w:rPr>
                <w:rFonts w:ascii="宋体" w:eastAsia="宋体" w:hAnsi="宋体"/>
              </w:rPr>
            </w:pPr>
          </w:p>
        </w:tc>
        <w:tc>
          <w:tcPr>
            <w:tcW w:w="760" w:type="pct"/>
            <w:tcBorders>
              <w:top w:val="single" w:sz="4" w:space="0" w:color="auto"/>
              <w:left w:val="single" w:sz="4" w:space="0" w:color="auto"/>
              <w:bottom w:val="single" w:sz="4" w:space="0" w:color="auto"/>
              <w:right w:val="single" w:sz="4" w:space="0" w:color="auto"/>
            </w:tcBorders>
          </w:tcPr>
          <w:p w:rsidR="00566DF5" w:rsidRDefault="00566DF5">
            <w:pPr>
              <w:spacing w:line="500" w:lineRule="exact"/>
              <w:jc w:val="left"/>
              <w:rPr>
                <w:rFonts w:ascii="宋体" w:eastAsia="宋体" w:hAnsi="宋体"/>
              </w:rPr>
            </w:pPr>
          </w:p>
        </w:tc>
        <w:tc>
          <w:tcPr>
            <w:tcW w:w="928" w:type="pct"/>
            <w:tcBorders>
              <w:top w:val="single" w:sz="4" w:space="0" w:color="auto"/>
              <w:left w:val="single" w:sz="4" w:space="0" w:color="auto"/>
              <w:bottom w:val="single" w:sz="4" w:space="0" w:color="auto"/>
              <w:right w:val="single" w:sz="4" w:space="0" w:color="auto"/>
            </w:tcBorders>
            <w:vAlign w:val="center"/>
          </w:tcPr>
          <w:p w:rsidR="00566DF5" w:rsidRDefault="00566DF5">
            <w:pPr>
              <w:spacing w:line="500" w:lineRule="exact"/>
              <w:jc w:val="center"/>
              <w:rPr>
                <w:rFonts w:ascii="宋体" w:eastAsia="宋体" w:hAnsi="宋体"/>
              </w:rPr>
            </w:pPr>
          </w:p>
        </w:tc>
        <w:tc>
          <w:tcPr>
            <w:tcW w:w="450" w:type="pct"/>
            <w:tcBorders>
              <w:top w:val="single" w:sz="4" w:space="0" w:color="auto"/>
              <w:left w:val="single" w:sz="4" w:space="0" w:color="auto"/>
              <w:bottom w:val="single" w:sz="4" w:space="0" w:color="auto"/>
              <w:right w:val="single" w:sz="4" w:space="0" w:color="auto"/>
            </w:tcBorders>
          </w:tcPr>
          <w:p w:rsidR="00566DF5" w:rsidRDefault="00566DF5">
            <w:pPr>
              <w:spacing w:line="500" w:lineRule="exact"/>
              <w:jc w:val="left"/>
              <w:rPr>
                <w:rFonts w:ascii="宋体" w:eastAsia="宋体" w:hAnsi="宋体"/>
              </w:rPr>
            </w:pPr>
          </w:p>
        </w:tc>
        <w:tc>
          <w:tcPr>
            <w:tcW w:w="1198" w:type="pct"/>
            <w:tcBorders>
              <w:top w:val="single" w:sz="4" w:space="0" w:color="auto"/>
              <w:left w:val="single" w:sz="4" w:space="0" w:color="auto"/>
              <w:bottom w:val="single" w:sz="4" w:space="0" w:color="auto"/>
              <w:right w:val="single" w:sz="4" w:space="0" w:color="auto"/>
            </w:tcBorders>
          </w:tcPr>
          <w:p w:rsidR="00566DF5" w:rsidRDefault="00566DF5">
            <w:pPr>
              <w:spacing w:line="500" w:lineRule="exact"/>
              <w:jc w:val="left"/>
              <w:rPr>
                <w:rFonts w:ascii="宋体" w:eastAsia="宋体" w:hAnsi="宋体"/>
              </w:rPr>
            </w:pPr>
          </w:p>
        </w:tc>
      </w:tr>
    </w:tbl>
    <w:p w:rsidR="00566DF5" w:rsidRDefault="00D96D62">
      <w:pPr>
        <w:spacing w:line="440" w:lineRule="exact"/>
        <w:rPr>
          <w:rFonts w:ascii="宋体" w:eastAsia="宋体" w:hAnsi="宋体"/>
        </w:rPr>
      </w:pPr>
      <w:r>
        <w:rPr>
          <w:rFonts w:ascii="宋体" w:eastAsia="宋体" w:hAnsi="宋体" w:hint="eastAsia"/>
        </w:rPr>
        <w:t xml:space="preserve">　　　招标人代表：</w:t>
      </w:r>
      <w:r>
        <w:rPr>
          <w:rFonts w:ascii="宋体" w:eastAsia="宋体" w:hAnsi="宋体"/>
        </w:rPr>
        <w:t xml:space="preserve">               </w:t>
      </w:r>
      <w:r>
        <w:rPr>
          <w:rFonts w:ascii="宋体" w:eastAsia="宋体" w:hAnsi="宋体"/>
        </w:rPr>
        <w:t>记录人：</w:t>
      </w:r>
      <w:r>
        <w:rPr>
          <w:rFonts w:ascii="宋体" w:eastAsia="宋体" w:hAnsi="宋体"/>
        </w:rPr>
        <w:t xml:space="preserve">              </w:t>
      </w:r>
      <w:proofErr w:type="gramStart"/>
      <w:r>
        <w:rPr>
          <w:rFonts w:ascii="宋体" w:eastAsia="宋体" w:hAnsi="宋体"/>
        </w:rPr>
        <w:t>监标人</w:t>
      </w:r>
      <w:proofErr w:type="gramEnd"/>
      <w:r>
        <w:rPr>
          <w:rFonts w:ascii="宋体" w:eastAsia="宋体" w:hAnsi="宋体"/>
        </w:rPr>
        <w:t>：</w:t>
      </w:r>
      <w:r>
        <w:rPr>
          <w:rFonts w:ascii="宋体" w:eastAsia="宋体" w:hAnsi="宋体"/>
        </w:rPr>
        <w:t xml:space="preserve">       </w:t>
      </w:r>
    </w:p>
    <w:p w:rsidR="00566DF5" w:rsidRDefault="00D96D62">
      <w:pPr>
        <w:spacing w:line="620" w:lineRule="exact"/>
        <w:jc w:val="right"/>
        <w:rPr>
          <w:rFonts w:ascii="宋体" w:eastAsia="宋体" w:hAnsi="宋体"/>
        </w:rPr>
      </w:pPr>
      <w:r>
        <w:rPr>
          <w:rFonts w:ascii="宋体" w:eastAsia="宋体" w:hAnsi="宋体"/>
        </w:rPr>
        <w:t xml:space="preserve">       </w:t>
      </w:r>
      <w:r>
        <w:rPr>
          <w:rFonts w:ascii="宋体" w:eastAsia="宋体" w:hAnsi="宋体"/>
        </w:rPr>
        <w:t>年</w:t>
      </w:r>
      <w:r>
        <w:rPr>
          <w:rFonts w:ascii="宋体" w:eastAsia="宋体" w:hAnsi="宋体"/>
        </w:rPr>
        <w:t xml:space="preserve">       </w:t>
      </w:r>
      <w:r>
        <w:rPr>
          <w:rFonts w:ascii="宋体" w:eastAsia="宋体" w:hAnsi="宋体"/>
        </w:rPr>
        <w:t>月</w:t>
      </w:r>
      <w:r>
        <w:rPr>
          <w:rFonts w:ascii="宋体" w:eastAsia="宋体" w:hAnsi="宋体"/>
        </w:rPr>
        <w:t xml:space="preserve">       </w:t>
      </w:r>
      <w:r>
        <w:rPr>
          <w:rFonts w:ascii="宋体" w:eastAsia="宋体" w:hAnsi="宋体"/>
        </w:rPr>
        <w:t>日</w:t>
      </w:r>
    </w:p>
    <w:p w:rsidR="00566DF5" w:rsidRDefault="00D96D62">
      <w:pPr>
        <w:widowControl/>
        <w:jc w:val="left"/>
        <w:rPr>
          <w:rFonts w:ascii="宋体" w:eastAsia="宋体" w:hAnsi="宋体"/>
        </w:rPr>
      </w:pPr>
      <w:r>
        <w:rPr>
          <w:rFonts w:ascii="宋体" w:eastAsia="宋体" w:hAnsi="宋体"/>
        </w:rPr>
        <w:br w:type="page"/>
      </w:r>
    </w:p>
    <w:p w:rsidR="00566DF5" w:rsidRDefault="00D96D62">
      <w:pPr>
        <w:pStyle w:val="2"/>
        <w:rPr>
          <w:color w:val="auto"/>
        </w:rPr>
      </w:pPr>
      <w:bookmarkStart w:id="283" w:name="_Toc51055767"/>
      <w:bookmarkStart w:id="284" w:name="_Toc45266449"/>
      <w:bookmarkStart w:id="285" w:name="_Toc12243"/>
      <w:r>
        <w:rPr>
          <w:rFonts w:hint="eastAsia"/>
          <w:color w:val="auto"/>
        </w:rPr>
        <w:lastRenderedPageBreak/>
        <w:t>附件二：问题澄清通知</w:t>
      </w:r>
      <w:bookmarkEnd w:id="283"/>
      <w:bookmarkEnd w:id="284"/>
      <w:bookmarkEnd w:id="285"/>
    </w:p>
    <w:p w:rsidR="00566DF5" w:rsidRDefault="00D96D62">
      <w:pPr>
        <w:spacing w:line="360" w:lineRule="auto"/>
        <w:ind w:right="-20"/>
        <w:jc w:val="center"/>
        <w:rPr>
          <w:rFonts w:ascii="宋体" w:eastAsia="宋体" w:hAnsi="宋体" w:cs="宋体"/>
          <w:sz w:val="24"/>
          <w:szCs w:val="24"/>
        </w:rPr>
      </w:pPr>
      <w:r>
        <w:rPr>
          <w:rFonts w:ascii="宋体" w:eastAsia="宋体" w:hAnsi="宋体" w:cs="宋体" w:hint="eastAsia"/>
          <w:sz w:val="24"/>
          <w:szCs w:val="24"/>
        </w:rPr>
        <w:t>问题澄</w:t>
      </w:r>
      <w:r>
        <w:rPr>
          <w:rFonts w:ascii="宋体" w:eastAsia="宋体" w:hAnsi="宋体" w:cs="宋体" w:hint="eastAsia"/>
          <w:spacing w:val="-3"/>
          <w:sz w:val="24"/>
          <w:szCs w:val="24"/>
        </w:rPr>
        <w:t>清</w:t>
      </w:r>
      <w:r>
        <w:rPr>
          <w:rFonts w:ascii="宋体" w:eastAsia="宋体" w:hAnsi="宋体" w:cs="宋体" w:hint="eastAsia"/>
          <w:sz w:val="24"/>
          <w:szCs w:val="24"/>
        </w:rPr>
        <w:t>通知</w:t>
      </w:r>
    </w:p>
    <w:p w:rsidR="00566DF5" w:rsidRDefault="00D96D62">
      <w:pPr>
        <w:tabs>
          <w:tab w:val="left" w:pos="5740"/>
        </w:tabs>
        <w:spacing w:before="62" w:line="360" w:lineRule="auto"/>
        <w:ind w:left="2808" w:right="2811"/>
        <w:jc w:val="center"/>
        <w:rPr>
          <w:rFonts w:ascii="宋体" w:eastAsia="宋体" w:hAnsi="宋体" w:cs="宋体"/>
          <w:position w:val="-4"/>
          <w:sz w:val="24"/>
          <w:szCs w:val="24"/>
        </w:rPr>
      </w:pPr>
      <w:r>
        <w:rPr>
          <w:rFonts w:ascii="宋体" w:eastAsia="宋体" w:hAnsi="宋体" w:cs="宋体" w:hint="eastAsia"/>
          <w:position w:val="-4"/>
          <w:sz w:val="24"/>
          <w:szCs w:val="24"/>
        </w:rPr>
        <w:t>（编</w:t>
      </w:r>
      <w:r>
        <w:rPr>
          <w:rFonts w:ascii="宋体" w:eastAsia="宋体" w:hAnsi="宋体" w:cs="宋体" w:hint="eastAsia"/>
          <w:spacing w:val="-2"/>
          <w:position w:val="-4"/>
          <w:sz w:val="24"/>
          <w:szCs w:val="24"/>
        </w:rPr>
        <w:t>号</w:t>
      </w:r>
      <w:r>
        <w:rPr>
          <w:rFonts w:ascii="宋体" w:eastAsia="宋体" w:hAnsi="宋体" w:cs="宋体" w:hint="eastAsia"/>
          <w:position w:val="-4"/>
          <w:sz w:val="24"/>
          <w:szCs w:val="24"/>
        </w:rPr>
        <w:t>：</w:t>
      </w:r>
      <w:r>
        <w:rPr>
          <w:rFonts w:ascii="宋体" w:eastAsia="宋体" w:hAnsi="宋体" w:cs="宋体"/>
          <w:position w:val="-4"/>
          <w:sz w:val="24"/>
          <w:szCs w:val="24"/>
          <w:u w:val="single"/>
        </w:rPr>
        <w:t xml:space="preserve"> </w:t>
      </w:r>
      <w:r>
        <w:rPr>
          <w:rFonts w:ascii="宋体" w:eastAsia="宋体" w:hAnsi="宋体" w:cs="宋体"/>
          <w:spacing w:val="1"/>
          <w:position w:val="-4"/>
          <w:sz w:val="24"/>
          <w:szCs w:val="24"/>
          <w:u w:val="single"/>
        </w:rPr>
        <w:t xml:space="preserve">     </w:t>
      </w:r>
      <w:r>
        <w:rPr>
          <w:rFonts w:ascii="宋体" w:eastAsia="宋体" w:hAnsi="宋体" w:cs="宋体" w:hint="eastAsia"/>
          <w:position w:val="-4"/>
          <w:sz w:val="24"/>
          <w:szCs w:val="24"/>
        </w:rPr>
        <w:t>）</w:t>
      </w:r>
    </w:p>
    <w:p w:rsidR="00566DF5" w:rsidRDefault="00D96D62">
      <w:pPr>
        <w:tabs>
          <w:tab w:val="left" w:pos="2300"/>
        </w:tabs>
        <w:spacing w:line="360" w:lineRule="auto"/>
        <w:ind w:left="100" w:right="-20"/>
        <w:rPr>
          <w:rFonts w:ascii="宋体" w:eastAsia="宋体" w:hAnsi="宋体" w:cs="宋体"/>
          <w:sz w:val="24"/>
          <w:szCs w:val="24"/>
        </w:rPr>
      </w:pPr>
      <w:r>
        <w:rPr>
          <w:rFonts w:ascii="宋体" w:eastAsia="宋体" w:hAnsi="宋体" w:cs="宋体"/>
          <w:w w:val="201"/>
          <w:position w:val="-2"/>
          <w:sz w:val="24"/>
          <w:szCs w:val="24"/>
          <w:u w:val="single"/>
        </w:rPr>
        <w:t xml:space="preserve"> </w:t>
      </w:r>
      <w:r>
        <w:rPr>
          <w:rFonts w:ascii="宋体" w:eastAsia="宋体" w:hAnsi="宋体" w:cs="宋体"/>
          <w:position w:val="-2"/>
          <w:sz w:val="24"/>
          <w:szCs w:val="24"/>
          <w:u w:val="single"/>
        </w:rPr>
        <w:tab/>
      </w:r>
      <w:r>
        <w:rPr>
          <w:rFonts w:ascii="宋体" w:eastAsia="宋体" w:hAnsi="宋体" w:cs="宋体" w:hint="eastAsia"/>
          <w:spacing w:val="-2"/>
          <w:position w:val="-2"/>
          <w:sz w:val="24"/>
          <w:szCs w:val="24"/>
        </w:rPr>
        <w:t>（</w:t>
      </w:r>
      <w:r>
        <w:rPr>
          <w:rFonts w:ascii="宋体" w:eastAsia="宋体" w:hAnsi="宋体" w:cs="宋体" w:hint="eastAsia"/>
          <w:position w:val="-2"/>
          <w:sz w:val="24"/>
          <w:szCs w:val="24"/>
        </w:rPr>
        <w:t>投标</w:t>
      </w:r>
      <w:r>
        <w:rPr>
          <w:rFonts w:ascii="宋体" w:eastAsia="宋体" w:hAnsi="宋体" w:cs="宋体" w:hint="eastAsia"/>
          <w:spacing w:val="-2"/>
          <w:position w:val="-2"/>
          <w:sz w:val="24"/>
          <w:szCs w:val="24"/>
        </w:rPr>
        <w:t>人</w:t>
      </w:r>
      <w:r>
        <w:rPr>
          <w:rFonts w:ascii="宋体" w:eastAsia="宋体" w:hAnsi="宋体" w:cs="宋体" w:hint="eastAsia"/>
          <w:position w:val="-2"/>
          <w:sz w:val="24"/>
          <w:szCs w:val="24"/>
        </w:rPr>
        <w:t>名</w:t>
      </w:r>
      <w:r>
        <w:rPr>
          <w:rFonts w:ascii="宋体" w:eastAsia="宋体" w:hAnsi="宋体" w:cs="宋体" w:hint="eastAsia"/>
          <w:spacing w:val="-2"/>
          <w:position w:val="-2"/>
          <w:sz w:val="24"/>
          <w:szCs w:val="24"/>
        </w:rPr>
        <w:t>称</w:t>
      </w:r>
      <w:r>
        <w:rPr>
          <w:rFonts w:ascii="宋体" w:eastAsia="宋体" w:hAnsi="宋体" w:cs="宋体" w:hint="eastAsia"/>
          <w:spacing w:val="-106"/>
          <w:position w:val="-2"/>
          <w:sz w:val="24"/>
          <w:szCs w:val="24"/>
        </w:rPr>
        <w:t>）</w:t>
      </w:r>
      <w:r>
        <w:rPr>
          <w:rFonts w:ascii="宋体" w:eastAsia="宋体" w:hAnsi="宋体" w:cs="宋体" w:hint="eastAsia"/>
          <w:position w:val="-2"/>
          <w:sz w:val="24"/>
          <w:szCs w:val="24"/>
        </w:rPr>
        <w:t>：</w:t>
      </w:r>
    </w:p>
    <w:p w:rsidR="00566DF5" w:rsidRDefault="00D96D62">
      <w:pPr>
        <w:spacing w:line="360" w:lineRule="auto"/>
        <w:ind w:left="523" w:right="-20"/>
        <w:rPr>
          <w:rFonts w:ascii="宋体" w:eastAsia="宋体" w:hAnsi="宋体" w:cs="宋体"/>
          <w:sz w:val="24"/>
          <w:szCs w:val="24"/>
        </w:rPr>
      </w:pPr>
      <w:r>
        <w:rPr>
          <w:rFonts w:ascii="宋体" w:eastAsia="宋体" w:hAnsi="宋体" w:cs="宋体" w:hint="eastAsia"/>
          <w:position w:val="-1"/>
          <w:sz w:val="24"/>
          <w:szCs w:val="24"/>
        </w:rPr>
        <w:t>评标委员会</w:t>
      </w:r>
      <w:r>
        <w:rPr>
          <w:rFonts w:ascii="宋体" w:eastAsia="宋体" w:hAnsi="宋体" w:cs="宋体" w:hint="eastAsia"/>
          <w:spacing w:val="-2"/>
          <w:position w:val="-1"/>
          <w:sz w:val="24"/>
          <w:szCs w:val="24"/>
        </w:rPr>
        <w:t>对</w:t>
      </w:r>
      <w:r>
        <w:rPr>
          <w:rFonts w:ascii="宋体" w:eastAsia="宋体" w:hAnsi="宋体" w:cs="宋体" w:hint="eastAsia"/>
          <w:position w:val="-1"/>
          <w:sz w:val="24"/>
          <w:szCs w:val="24"/>
        </w:rPr>
        <w:t>你方</w:t>
      </w:r>
      <w:r>
        <w:rPr>
          <w:rFonts w:ascii="宋体" w:eastAsia="宋体" w:hAnsi="宋体" w:cs="宋体" w:hint="eastAsia"/>
          <w:spacing w:val="-2"/>
          <w:position w:val="-1"/>
          <w:sz w:val="24"/>
          <w:szCs w:val="24"/>
        </w:rPr>
        <w:t>的</w:t>
      </w:r>
      <w:r>
        <w:rPr>
          <w:rFonts w:ascii="宋体" w:eastAsia="宋体" w:hAnsi="宋体" w:cs="宋体" w:hint="eastAsia"/>
          <w:position w:val="-1"/>
          <w:sz w:val="24"/>
          <w:szCs w:val="24"/>
        </w:rPr>
        <w:t>投标文件进行了</w:t>
      </w:r>
      <w:r>
        <w:rPr>
          <w:rFonts w:ascii="宋体" w:eastAsia="宋体" w:hAnsi="宋体" w:cs="宋体" w:hint="eastAsia"/>
          <w:spacing w:val="-2"/>
          <w:position w:val="-1"/>
          <w:sz w:val="24"/>
          <w:szCs w:val="24"/>
        </w:rPr>
        <w:t>仔</w:t>
      </w:r>
      <w:r>
        <w:rPr>
          <w:rFonts w:ascii="宋体" w:eastAsia="宋体" w:hAnsi="宋体" w:cs="宋体" w:hint="eastAsia"/>
          <w:position w:val="-1"/>
          <w:sz w:val="24"/>
          <w:szCs w:val="24"/>
        </w:rPr>
        <w:t>细的</w:t>
      </w:r>
      <w:r>
        <w:rPr>
          <w:rFonts w:ascii="宋体" w:eastAsia="宋体" w:hAnsi="宋体" w:cs="宋体" w:hint="eastAsia"/>
          <w:spacing w:val="-2"/>
          <w:position w:val="-1"/>
          <w:sz w:val="24"/>
          <w:szCs w:val="24"/>
        </w:rPr>
        <w:t>审</w:t>
      </w:r>
      <w:r>
        <w:rPr>
          <w:rFonts w:ascii="宋体" w:eastAsia="宋体" w:hAnsi="宋体" w:cs="宋体" w:hint="eastAsia"/>
          <w:position w:val="-1"/>
          <w:sz w:val="24"/>
          <w:szCs w:val="24"/>
        </w:rPr>
        <w:t>查，现需你方对</w:t>
      </w:r>
      <w:r>
        <w:rPr>
          <w:rFonts w:ascii="宋体" w:eastAsia="宋体" w:hAnsi="宋体" w:cs="宋体" w:hint="eastAsia"/>
          <w:spacing w:val="-2"/>
          <w:position w:val="-1"/>
          <w:sz w:val="24"/>
          <w:szCs w:val="24"/>
        </w:rPr>
        <w:t>下</w:t>
      </w:r>
      <w:r>
        <w:rPr>
          <w:rFonts w:ascii="宋体" w:eastAsia="宋体" w:hAnsi="宋体" w:cs="宋体" w:hint="eastAsia"/>
          <w:position w:val="-1"/>
          <w:sz w:val="24"/>
          <w:szCs w:val="24"/>
        </w:rPr>
        <w:t>列问</w:t>
      </w:r>
      <w:r>
        <w:rPr>
          <w:rFonts w:ascii="宋体" w:eastAsia="宋体" w:hAnsi="宋体" w:cs="宋体" w:hint="eastAsia"/>
          <w:spacing w:val="-2"/>
          <w:position w:val="-1"/>
          <w:sz w:val="24"/>
          <w:szCs w:val="24"/>
        </w:rPr>
        <w:t>题</w:t>
      </w:r>
      <w:r>
        <w:rPr>
          <w:rFonts w:ascii="宋体" w:eastAsia="宋体" w:hAnsi="宋体" w:cs="宋体" w:hint="eastAsia"/>
          <w:position w:val="-1"/>
          <w:sz w:val="24"/>
          <w:szCs w:val="24"/>
        </w:rPr>
        <w:t>以书面形式予</w:t>
      </w:r>
      <w:r>
        <w:rPr>
          <w:rFonts w:ascii="宋体" w:eastAsia="宋体" w:hAnsi="宋体" w:cs="宋体" w:hint="eastAsia"/>
          <w:spacing w:val="-2"/>
          <w:position w:val="-1"/>
          <w:sz w:val="24"/>
          <w:szCs w:val="24"/>
        </w:rPr>
        <w:t>以</w:t>
      </w:r>
      <w:r>
        <w:rPr>
          <w:rFonts w:ascii="宋体" w:eastAsia="宋体" w:hAnsi="宋体" w:cs="宋体" w:hint="eastAsia"/>
          <w:position w:val="-1"/>
          <w:sz w:val="24"/>
          <w:szCs w:val="24"/>
        </w:rPr>
        <w:t>澄</w:t>
      </w:r>
      <w:r>
        <w:rPr>
          <w:rFonts w:ascii="宋体" w:eastAsia="宋体" w:hAnsi="宋体" w:cs="宋体" w:hint="eastAsia"/>
          <w:sz w:val="24"/>
          <w:szCs w:val="24"/>
        </w:rPr>
        <w:t>清、</w:t>
      </w:r>
      <w:r>
        <w:rPr>
          <w:rFonts w:ascii="宋体" w:eastAsia="宋体" w:hAnsi="宋体" w:cs="宋体" w:hint="eastAsia"/>
          <w:spacing w:val="-2"/>
          <w:sz w:val="24"/>
          <w:szCs w:val="24"/>
        </w:rPr>
        <w:t>说</w:t>
      </w:r>
      <w:r>
        <w:rPr>
          <w:rFonts w:ascii="宋体" w:eastAsia="宋体" w:hAnsi="宋体" w:cs="宋体" w:hint="eastAsia"/>
          <w:sz w:val="24"/>
          <w:szCs w:val="24"/>
        </w:rPr>
        <w:t>明</w:t>
      </w:r>
      <w:r>
        <w:rPr>
          <w:rFonts w:ascii="宋体" w:eastAsia="宋体" w:hAnsi="宋体" w:cs="宋体" w:hint="eastAsia"/>
          <w:spacing w:val="-2"/>
          <w:sz w:val="24"/>
          <w:szCs w:val="24"/>
        </w:rPr>
        <w:t>或</w:t>
      </w:r>
      <w:r>
        <w:rPr>
          <w:rFonts w:ascii="宋体" w:eastAsia="宋体" w:hAnsi="宋体" w:cs="宋体" w:hint="eastAsia"/>
          <w:sz w:val="24"/>
          <w:szCs w:val="24"/>
        </w:rPr>
        <w:t>补</w:t>
      </w:r>
      <w:r>
        <w:rPr>
          <w:rFonts w:ascii="宋体" w:eastAsia="宋体" w:hAnsi="宋体" w:cs="宋体" w:hint="eastAsia"/>
          <w:spacing w:val="-2"/>
          <w:sz w:val="24"/>
          <w:szCs w:val="24"/>
        </w:rPr>
        <w:t>正</w:t>
      </w:r>
      <w:r>
        <w:rPr>
          <w:rFonts w:ascii="宋体" w:eastAsia="宋体" w:hAnsi="宋体" w:cs="宋体" w:hint="eastAsia"/>
          <w:sz w:val="24"/>
          <w:szCs w:val="24"/>
        </w:rPr>
        <w:t>：</w:t>
      </w:r>
    </w:p>
    <w:p w:rsidR="00566DF5" w:rsidRDefault="00D96D62">
      <w:pPr>
        <w:spacing w:line="360" w:lineRule="auto"/>
        <w:ind w:left="523" w:right="-20"/>
        <w:rPr>
          <w:rFonts w:ascii="宋体" w:eastAsia="宋体" w:hAnsi="宋体" w:cs="宋体"/>
          <w:sz w:val="24"/>
          <w:szCs w:val="24"/>
        </w:rPr>
      </w:pPr>
      <w:r>
        <w:rPr>
          <w:rFonts w:ascii="宋体" w:eastAsia="宋体" w:hAnsi="宋体" w:cs="宋体"/>
          <w:sz w:val="24"/>
          <w:szCs w:val="24"/>
        </w:rPr>
        <w:t>1.</w:t>
      </w:r>
    </w:p>
    <w:p w:rsidR="00566DF5" w:rsidRDefault="00D96D62">
      <w:pPr>
        <w:spacing w:line="360" w:lineRule="auto"/>
        <w:ind w:left="523" w:right="-20"/>
        <w:rPr>
          <w:rFonts w:ascii="宋体" w:eastAsia="宋体" w:hAnsi="宋体" w:cs="宋体"/>
          <w:sz w:val="24"/>
          <w:szCs w:val="24"/>
        </w:rPr>
      </w:pPr>
      <w:r>
        <w:rPr>
          <w:rFonts w:ascii="宋体" w:eastAsia="宋体" w:hAnsi="宋体" w:cs="宋体"/>
          <w:sz w:val="24"/>
          <w:szCs w:val="24"/>
        </w:rPr>
        <w:t>2.</w:t>
      </w:r>
    </w:p>
    <w:p w:rsidR="00566DF5" w:rsidRDefault="00D96D62">
      <w:pPr>
        <w:spacing w:line="360" w:lineRule="auto"/>
        <w:ind w:left="628" w:right="-20"/>
        <w:rPr>
          <w:rFonts w:ascii="宋体" w:eastAsia="宋体" w:hAnsi="宋体" w:cs="宋体"/>
          <w:sz w:val="24"/>
          <w:szCs w:val="24"/>
        </w:rPr>
      </w:pPr>
      <w:r>
        <w:rPr>
          <w:rFonts w:ascii="宋体" w:eastAsia="宋体" w:hAnsi="宋体" w:cs="宋体"/>
          <w:sz w:val="24"/>
          <w:szCs w:val="24"/>
        </w:rPr>
        <w:t>.</w:t>
      </w:r>
      <w:r>
        <w:rPr>
          <w:rFonts w:ascii="宋体" w:eastAsia="宋体" w:hAnsi="宋体" w:cs="宋体"/>
          <w:spacing w:val="-2"/>
          <w:sz w:val="24"/>
          <w:szCs w:val="24"/>
        </w:rPr>
        <w:t>.</w:t>
      </w:r>
      <w:r>
        <w:rPr>
          <w:rFonts w:ascii="宋体" w:eastAsia="宋体" w:hAnsi="宋体" w:cs="宋体"/>
          <w:sz w:val="24"/>
          <w:szCs w:val="24"/>
        </w:rPr>
        <w:t>....</w:t>
      </w:r>
    </w:p>
    <w:p w:rsidR="00566DF5" w:rsidRDefault="00D96D62">
      <w:pPr>
        <w:tabs>
          <w:tab w:val="left" w:pos="4600"/>
          <w:tab w:val="left" w:pos="5540"/>
          <w:tab w:val="left" w:pos="6480"/>
          <w:tab w:val="left" w:pos="7420"/>
        </w:tabs>
        <w:spacing w:line="360" w:lineRule="auto"/>
        <w:ind w:left="506" w:right="-20"/>
        <w:rPr>
          <w:rFonts w:ascii="宋体" w:eastAsia="宋体" w:hAnsi="宋体" w:cs="宋体"/>
          <w:sz w:val="24"/>
          <w:szCs w:val="24"/>
        </w:rPr>
      </w:pPr>
      <w:r>
        <w:rPr>
          <w:rFonts w:ascii="宋体" w:eastAsia="宋体" w:hAnsi="宋体" w:cs="宋体" w:hint="eastAsia"/>
          <w:position w:val="-4"/>
          <w:sz w:val="24"/>
          <w:szCs w:val="24"/>
        </w:rPr>
        <w:t>请将</w:t>
      </w:r>
      <w:r>
        <w:rPr>
          <w:rFonts w:ascii="宋体" w:eastAsia="宋体" w:hAnsi="宋体" w:cs="宋体" w:hint="eastAsia"/>
          <w:spacing w:val="-2"/>
          <w:position w:val="-4"/>
          <w:sz w:val="24"/>
          <w:szCs w:val="24"/>
        </w:rPr>
        <w:t>上</w:t>
      </w:r>
      <w:r>
        <w:rPr>
          <w:rFonts w:ascii="宋体" w:eastAsia="宋体" w:hAnsi="宋体" w:cs="宋体" w:hint="eastAsia"/>
          <w:position w:val="-4"/>
          <w:sz w:val="24"/>
          <w:szCs w:val="24"/>
        </w:rPr>
        <w:t>述</w:t>
      </w:r>
      <w:r>
        <w:rPr>
          <w:rFonts w:ascii="宋体" w:eastAsia="宋体" w:hAnsi="宋体" w:cs="宋体" w:hint="eastAsia"/>
          <w:spacing w:val="-2"/>
          <w:position w:val="-4"/>
          <w:sz w:val="24"/>
          <w:szCs w:val="24"/>
        </w:rPr>
        <w:t>问</w:t>
      </w:r>
      <w:r>
        <w:rPr>
          <w:rFonts w:ascii="宋体" w:eastAsia="宋体" w:hAnsi="宋体" w:cs="宋体" w:hint="eastAsia"/>
          <w:position w:val="-4"/>
          <w:sz w:val="24"/>
          <w:szCs w:val="24"/>
        </w:rPr>
        <w:t>题</w:t>
      </w:r>
      <w:r>
        <w:rPr>
          <w:rFonts w:ascii="宋体" w:eastAsia="宋体" w:hAnsi="宋体" w:cs="宋体" w:hint="eastAsia"/>
          <w:spacing w:val="-2"/>
          <w:position w:val="-4"/>
          <w:sz w:val="24"/>
          <w:szCs w:val="24"/>
        </w:rPr>
        <w:t>的</w:t>
      </w:r>
      <w:r>
        <w:rPr>
          <w:rFonts w:ascii="宋体" w:eastAsia="宋体" w:hAnsi="宋体" w:cs="宋体" w:hint="eastAsia"/>
          <w:position w:val="-4"/>
          <w:sz w:val="24"/>
          <w:szCs w:val="24"/>
        </w:rPr>
        <w:t>澄</w:t>
      </w:r>
      <w:r>
        <w:rPr>
          <w:rFonts w:ascii="宋体" w:eastAsia="宋体" w:hAnsi="宋体" w:cs="宋体" w:hint="eastAsia"/>
          <w:spacing w:val="-2"/>
          <w:position w:val="-4"/>
          <w:sz w:val="24"/>
          <w:szCs w:val="24"/>
        </w:rPr>
        <w:t>清</w:t>
      </w:r>
      <w:r>
        <w:rPr>
          <w:rFonts w:ascii="宋体" w:eastAsia="宋体" w:hAnsi="宋体" w:cs="宋体" w:hint="eastAsia"/>
          <w:position w:val="-4"/>
          <w:sz w:val="24"/>
          <w:szCs w:val="24"/>
        </w:rPr>
        <w:t>、</w:t>
      </w:r>
      <w:r>
        <w:rPr>
          <w:rFonts w:ascii="宋体" w:eastAsia="宋体" w:hAnsi="宋体" w:cs="宋体" w:hint="eastAsia"/>
          <w:spacing w:val="-2"/>
          <w:position w:val="-4"/>
          <w:sz w:val="24"/>
          <w:szCs w:val="24"/>
        </w:rPr>
        <w:t>说</w:t>
      </w:r>
      <w:r>
        <w:rPr>
          <w:rFonts w:ascii="宋体" w:eastAsia="宋体" w:hAnsi="宋体" w:cs="宋体" w:hint="eastAsia"/>
          <w:position w:val="-4"/>
          <w:sz w:val="24"/>
          <w:szCs w:val="24"/>
        </w:rPr>
        <w:t>明或</w:t>
      </w:r>
      <w:r>
        <w:rPr>
          <w:rFonts w:ascii="宋体" w:eastAsia="宋体" w:hAnsi="宋体" w:cs="宋体" w:hint="eastAsia"/>
          <w:spacing w:val="-2"/>
          <w:position w:val="-4"/>
          <w:sz w:val="24"/>
          <w:szCs w:val="24"/>
        </w:rPr>
        <w:t>补</w:t>
      </w:r>
      <w:r>
        <w:rPr>
          <w:rFonts w:ascii="宋体" w:eastAsia="宋体" w:hAnsi="宋体" w:cs="宋体" w:hint="eastAsia"/>
          <w:position w:val="-4"/>
          <w:sz w:val="24"/>
          <w:szCs w:val="24"/>
        </w:rPr>
        <w:t>正</w:t>
      </w:r>
      <w:r>
        <w:rPr>
          <w:rFonts w:ascii="宋体" w:eastAsia="宋体" w:hAnsi="宋体" w:cs="宋体" w:hint="eastAsia"/>
          <w:spacing w:val="-2"/>
          <w:position w:val="-4"/>
          <w:sz w:val="24"/>
          <w:szCs w:val="24"/>
        </w:rPr>
        <w:t>于</w:t>
      </w:r>
      <w:r>
        <w:rPr>
          <w:rFonts w:ascii="宋体" w:eastAsia="宋体" w:hAnsi="宋体" w:cs="宋体"/>
          <w:position w:val="-4"/>
          <w:sz w:val="24"/>
          <w:szCs w:val="24"/>
          <w:u w:val="single"/>
        </w:rPr>
        <w:t xml:space="preserve"> </w:t>
      </w:r>
      <w:r>
        <w:rPr>
          <w:rFonts w:ascii="宋体" w:eastAsia="宋体" w:hAnsi="宋体" w:cs="宋体"/>
          <w:spacing w:val="1"/>
          <w:position w:val="-4"/>
          <w:sz w:val="24"/>
          <w:szCs w:val="24"/>
          <w:u w:val="single"/>
        </w:rPr>
        <w:t xml:space="preserve"> </w:t>
      </w:r>
      <w:r>
        <w:rPr>
          <w:rFonts w:ascii="宋体" w:eastAsia="宋体" w:hAnsi="宋体" w:cs="宋体"/>
          <w:position w:val="-4"/>
          <w:sz w:val="24"/>
          <w:szCs w:val="24"/>
          <w:u w:val="single"/>
        </w:rPr>
        <w:tab/>
      </w:r>
      <w:r>
        <w:rPr>
          <w:rFonts w:ascii="宋体" w:eastAsia="宋体" w:hAnsi="宋体" w:cs="宋体" w:hint="eastAsia"/>
          <w:position w:val="-4"/>
          <w:sz w:val="24"/>
          <w:szCs w:val="24"/>
        </w:rPr>
        <w:t>年</w:t>
      </w:r>
      <w:r>
        <w:rPr>
          <w:rFonts w:ascii="宋体" w:eastAsia="宋体" w:hAnsi="宋体" w:cs="宋体"/>
          <w:position w:val="-4"/>
          <w:sz w:val="24"/>
          <w:szCs w:val="24"/>
          <w:u w:val="single"/>
        </w:rPr>
        <w:t xml:space="preserve"> </w:t>
      </w:r>
      <w:r>
        <w:rPr>
          <w:rFonts w:ascii="宋体" w:eastAsia="宋体" w:hAnsi="宋体" w:cs="宋体"/>
          <w:spacing w:val="1"/>
          <w:position w:val="-4"/>
          <w:sz w:val="24"/>
          <w:szCs w:val="24"/>
          <w:u w:val="single"/>
        </w:rPr>
        <w:t xml:space="preserve"> </w:t>
      </w:r>
      <w:r>
        <w:rPr>
          <w:rFonts w:ascii="宋体" w:eastAsia="宋体" w:hAnsi="宋体" w:cs="宋体"/>
          <w:position w:val="-4"/>
          <w:sz w:val="24"/>
          <w:szCs w:val="24"/>
          <w:u w:val="single"/>
        </w:rPr>
        <w:tab/>
      </w:r>
      <w:r>
        <w:rPr>
          <w:rFonts w:ascii="宋体" w:eastAsia="宋体" w:hAnsi="宋体" w:cs="宋体" w:hint="eastAsia"/>
          <w:position w:val="-4"/>
          <w:sz w:val="24"/>
          <w:szCs w:val="24"/>
        </w:rPr>
        <w:t>月</w:t>
      </w:r>
      <w:r>
        <w:rPr>
          <w:rFonts w:ascii="宋体" w:eastAsia="宋体" w:hAnsi="宋体" w:cs="宋体"/>
          <w:position w:val="-4"/>
          <w:sz w:val="24"/>
          <w:szCs w:val="24"/>
          <w:u w:val="single"/>
        </w:rPr>
        <w:t xml:space="preserve"> </w:t>
      </w:r>
      <w:r>
        <w:rPr>
          <w:rFonts w:ascii="宋体" w:eastAsia="宋体" w:hAnsi="宋体" w:cs="宋体"/>
          <w:spacing w:val="1"/>
          <w:position w:val="-4"/>
          <w:sz w:val="24"/>
          <w:szCs w:val="24"/>
          <w:u w:val="single"/>
        </w:rPr>
        <w:t xml:space="preserve"> </w:t>
      </w:r>
      <w:r>
        <w:rPr>
          <w:rFonts w:ascii="宋体" w:eastAsia="宋体" w:hAnsi="宋体" w:cs="宋体"/>
          <w:position w:val="-4"/>
          <w:sz w:val="24"/>
          <w:szCs w:val="24"/>
          <w:u w:val="single"/>
        </w:rPr>
        <w:tab/>
      </w:r>
      <w:r>
        <w:rPr>
          <w:rFonts w:ascii="宋体" w:eastAsia="宋体" w:hAnsi="宋体" w:cs="宋体" w:hint="eastAsia"/>
          <w:spacing w:val="-2"/>
          <w:position w:val="-4"/>
          <w:sz w:val="24"/>
          <w:szCs w:val="24"/>
        </w:rPr>
        <w:t>日</w:t>
      </w:r>
      <w:r>
        <w:rPr>
          <w:rFonts w:ascii="宋体" w:eastAsia="宋体" w:hAnsi="宋体" w:cs="宋体"/>
          <w:position w:val="-4"/>
          <w:sz w:val="24"/>
          <w:szCs w:val="24"/>
          <w:u w:val="single"/>
        </w:rPr>
        <w:t xml:space="preserve"> </w:t>
      </w:r>
      <w:r>
        <w:rPr>
          <w:rFonts w:ascii="宋体" w:eastAsia="宋体" w:hAnsi="宋体" w:cs="宋体"/>
          <w:spacing w:val="1"/>
          <w:position w:val="-4"/>
          <w:sz w:val="24"/>
          <w:szCs w:val="24"/>
          <w:u w:val="single"/>
        </w:rPr>
        <w:t xml:space="preserve"> </w:t>
      </w:r>
      <w:r>
        <w:rPr>
          <w:rFonts w:ascii="宋体" w:eastAsia="宋体" w:hAnsi="宋体" w:cs="宋体"/>
          <w:position w:val="-4"/>
          <w:sz w:val="24"/>
          <w:szCs w:val="24"/>
          <w:u w:val="single"/>
        </w:rPr>
        <w:tab/>
      </w:r>
      <w:r>
        <w:rPr>
          <w:rFonts w:ascii="宋体" w:eastAsia="宋体" w:hAnsi="宋体" w:cs="宋体" w:hint="eastAsia"/>
          <w:spacing w:val="-2"/>
          <w:position w:val="-4"/>
          <w:sz w:val="24"/>
          <w:szCs w:val="24"/>
        </w:rPr>
        <w:t>时</w:t>
      </w:r>
      <w:r>
        <w:rPr>
          <w:rFonts w:ascii="宋体" w:eastAsia="宋体" w:hAnsi="宋体" w:cs="宋体" w:hint="eastAsia"/>
          <w:position w:val="-4"/>
          <w:sz w:val="24"/>
          <w:szCs w:val="24"/>
        </w:rPr>
        <w:t>前递</w:t>
      </w:r>
      <w:r>
        <w:rPr>
          <w:rFonts w:ascii="宋体" w:eastAsia="宋体" w:hAnsi="宋体" w:cs="宋体" w:hint="eastAsia"/>
          <w:spacing w:val="-2"/>
          <w:position w:val="-4"/>
          <w:sz w:val="24"/>
          <w:szCs w:val="24"/>
        </w:rPr>
        <w:t>交</w:t>
      </w:r>
      <w:r>
        <w:rPr>
          <w:rFonts w:ascii="宋体" w:eastAsia="宋体" w:hAnsi="宋体" w:cs="宋体" w:hint="eastAsia"/>
          <w:position w:val="-4"/>
          <w:sz w:val="24"/>
          <w:szCs w:val="24"/>
        </w:rPr>
        <w:t>至</w:t>
      </w:r>
    </w:p>
    <w:p w:rsidR="00566DF5" w:rsidRDefault="00D96D62">
      <w:pPr>
        <w:tabs>
          <w:tab w:val="left" w:pos="3040"/>
          <w:tab w:val="left" w:pos="7320"/>
        </w:tabs>
        <w:spacing w:line="360" w:lineRule="auto"/>
        <w:ind w:left="100" w:right="-20"/>
        <w:rPr>
          <w:rFonts w:ascii="宋体" w:eastAsia="宋体" w:hAnsi="宋体" w:cs="宋体"/>
          <w:sz w:val="24"/>
          <w:szCs w:val="24"/>
        </w:rPr>
      </w:pPr>
      <w:r>
        <w:rPr>
          <w:rFonts w:ascii="宋体" w:eastAsia="宋体" w:hAnsi="宋体" w:cs="宋体"/>
          <w:w w:val="201"/>
          <w:position w:val="-2"/>
          <w:sz w:val="24"/>
          <w:szCs w:val="24"/>
          <w:u w:val="single"/>
        </w:rPr>
        <w:t xml:space="preserve"> </w:t>
      </w:r>
      <w:r>
        <w:rPr>
          <w:rFonts w:ascii="宋体" w:eastAsia="宋体" w:hAnsi="宋体" w:cs="宋体"/>
          <w:position w:val="-2"/>
          <w:sz w:val="24"/>
          <w:szCs w:val="24"/>
          <w:u w:val="single"/>
        </w:rPr>
        <w:tab/>
      </w:r>
      <w:r>
        <w:rPr>
          <w:rFonts w:ascii="宋体" w:eastAsia="宋体" w:hAnsi="宋体" w:cs="宋体" w:hint="eastAsia"/>
          <w:position w:val="-2"/>
          <w:sz w:val="24"/>
          <w:szCs w:val="24"/>
        </w:rPr>
        <w:t>（</w:t>
      </w:r>
      <w:r>
        <w:rPr>
          <w:rFonts w:ascii="宋体" w:eastAsia="宋体" w:hAnsi="宋体" w:cs="宋体" w:hint="eastAsia"/>
          <w:spacing w:val="-2"/>
          <w:position w:val="-2"/>
          <w:sz w:val="24"/>
          <w:szCs w:val="24"/>
        </w:rPr>
        <w:t>详</w:t>
      </w:r>
      <w:r>
        <w:rPr>
          <w:rFonts w:ascii="宋体" w:eastAsia="宋体" w:hAnsi="宋体" w:cs="宋体" w:hint="eastAsia"/>
          <w:position w:val="-2"/>
          <w:sz w:val="24"/>
          <w:szCs w:val="24"/>
        </w:rPr>
        <w:t>细</w:t>
      </w:r>
      <w:r>
        <w:rPr>
          <w:rFonts w:ascii="宋体" w:eastAsia="宋体" w:hAnsi="宋体" w:cs="宋体" w:hint="eastAsia"/>
          <w:spacing w:val="-2"/>
          <w:position w:val="-2"/>
          <w:sz w:val="24"/>
          <w:szCs w:val="24"/>
        </w:rPr>
        <w:t>地址</w:t>
      </w:r>
      <w:r>
        <w:rPr>
          <w:rFonts w:ascii="宋体" w:eastAsia="宋体" w:hAnsi="宋体" w:cs="宋体" w:hint="eastAsia"/>
          <w:spacing w:val="-24"/>
          <w:position w:val="-2"/>
          <w:sz w:val="24"/>
          <w:szCs w:val="24"/>
        </w:rPr>
        <w:t>）</w:t>
      </w:r>
      <w:r>
        <w:rPr>
          <w:rFonts w:ascii="宋体" w:eastAsia="宋体" w:hAnsi="宋体" w:cs="宋体" w:hint="eastAsia"/>
          <w:spacing w:val="-2"/>
          <w:position w:val="-2"/>
          <w:sz w:val="24"/>
          <w:szCs w:val="24"/>
        </w:rPr>
        <w:t>或</w:t>
      </w:r>
      <w:r>
        <w:rPr>
          <w:rFonts w:ascii="宋体" w:eastAsia="宋体" w:hAnsi="宋体" w:cs="宋体" w:hint="eastAsia"/>
          <w:position w:val="-2"/>
          <w:sz w:val="24"/>
          <w:szCs w:val="24"/>
        </w:rPr>
        <w:t>传</w:t>
      </w:r>
      <w:r>
        <w:rPr>
          <w:rFonts w:ascii="宋体" w:eastAsia="宋体" w:hAnsi="宋体" w:cs="宋体" w:hint="eastAsia"/>
          <w:spacing w:val="-2"/>
          <w:position w:val="-2"/>
          <w:sz w:val="24"/>
          <w:szCs w:val="24"/>
        </w:rPr>
        <w:t>真</w:t>
      </w:r>
      <w:r>
        <w:rPr>
          <w:rFonts w:ascii="宋体" w:eastAsia="宋体" w:hAnsi="宋体" w:cs="宋体" w:hint="eastAsia"/>
          <w:position w:val="-2"/>
          <w:sz w:val="24"/>
          <w:szCs w:val="24"/>
        </w:rPr>
        <w:t>至</w:t>
      </w:r>
      <w:r>
        <w:rPr>
          <w:rFonts w:ascii="宋体" w:eastAsia="宋体" w:hAnsi="宋体" w:cs="宋体"/>
          <w:position w:val="-2"/>
          <w:sz w:val="24"/>
          <w:szCs w:val="24"/>
          <w:u w:val="single"/>
        </w:rPr>
        <w:t xml:space="preserve"> </w:t>
      </w:r>
      <w:r>
        <w:rPr>
          <w:rFonts w:ascii="宋体" w:eastAsia="宋体" w:hAnsi="宋体" w:cs="宋体"/>
          <w:spacing w:val="1"/>
          <w:position w:val="-2"/>
          <w:sz w:val="24"/>
          <w:szCs w:val="24"/>
          <w:u w:val="single"/>
        </w:rPr>
        <w:t xml:space="preserve"> </w:t>
      </w:r>
      <w:r>
        <w:rPr>
          <w:rFonts w:ascii="宋体" w:eastAsia="宋体" w:hAnsi="宋体" w:cs="宋体"/>
          <w:position w:val="-2"/>
          <w:sz w:val="24"/>
          <w:szCs w:val="24"/>
          <w:u w:val="single"/>
        </w:rPr>
        <w:tab/>
      </w:r>
      <w:r>
        <w:rPr>
          <w:rFonts w:ascii="宋体" w:eastAsia="宋体" w:hAnsi="宋体" w:cs="宋体" w:hint="eastAsia"/>
          <w:position w:val="-2"/>
          <w:sz w:val="24"/>
          <w:szCs w:val="24"/>
        </w:rPr>
        <w:t>（</w:t>
      </w:r>
      <w:r>
        <w:rPr>
          <w:rFonts w:ascii="宋体" w:eastAsia="宋体" w:hAnsi="宋体" w:cs="宋体" w:hint="eastAsia"/>
          <w:spacing w:val="-2"/>
          <w:position w:val="-2"/>
          <w:sz w:val="24"/>
          <w:szCs w:val="24"/>
        </w:rPr>
        <w:t>传</w:t>
      </w:r>
      <w:r>
        <w:rPr>
          <w:rFonts w:ascii="宋体" w:eastAsia="宋体" w:hAnsi="宋体" w:cs="宋体" w:hint="eastAsia"/>
          <w:position w:val="-2"/>
          <w:sz w:val="24"/>
          <w:szCs w:val="24"/>
        </w:rPr>
        <w:t>真</w:t>
      </w:r>
      <w:r>
        <w:rPr>
          <w:rFonts w:ascii="宋体" w:eastAsia="宋体" w:hAnsi="宋体" w:cs="宋体" w:hint="eastAsia"/>
          <w:spacing w:val="-2"/>
          <w:position w:val="-2"/>
          <w:sz w:val="24"/>
          <w:szCs w:val="24"/>
        </w:rPr>
        <w:t>号码</w:t>
      </w:r>
      <w:r>
        <w:rPr>
          <w:rFonts w:ascii="宋体" w:eastAsia="宋体" w:hAnsi="宋体" w:cs="宋体" w:hint="eastAsia"/>
          <w:spacing w:val="-24"/>
          <w:position w:val="-2"/>
          <w:sz w:val="24"/>
          <w:szCs w:val="24"/>
        </w:rPr>
        <w:t>）</w:t>
      </w:r>
      <w:r>
        <w:rPr>
          <w:rFonts w:ascii="宋体" w:eastAsia="宋体" w:hAnsi="宋体" w:cs="宋体" w:hint="eastAsia"/>
          <w:spacing w:val="-2"/>
          <w:position w:val="-2"/>
          <w:sz w:val="24"/>
          <w:szCs w:val="24"/>
        </w:rPr>
        <w:t>。</w:t>
      </w:r>
      <w:r>
        <w:rPr>
          <w:rFonts w:ascii="宋体" w:eastAsia="宋体" w:hAnsi="宋体" w:cs="宋体" w:hint="eastAsia"/>
          <w:position w:val="-2"/>
          <w:sz w:val="24"/>
          <w:szCs w:val="24"/>
        </w:rPr>
        <w:t>采</w:t>
      </w:r>
      <w:r>
        <w:rPr>
          <w:rFonts w:ascii="宋体" w:eastAsia="宋体" w:hAnsi="宋体" w:cs="宋体" w:hint="eastAsia"/>
          <w:spacing w:val="-2"/>
          <w:position w:val="-2"/>
          <w:sz w:val="24"/>
          <w:szCs w:val="24"/>
        </w:rPr>
        <w:t>用</w:t>
      </w:r>
      <w:r>
        <w:rPr>
          <w:rFonts w:ascii="宋体" w:eastAsia="宋体" w:hAnsi="宋体" w:cs="宋体" w:hint="eastAsia"/>
          <w:position w:val="-2"/>
          <w:sz w:val="24"/>
          <w:szCs w:val="24"/>
        </w:rPr>
        <w:t>传真</w:t>
      </w:r>
      <w:r>
        <w:rPr>
          <w:rFonts w:ascii="宋体" w:eastAsia="宋体" w:hAnsi="宋体" w:cs="宋体" w:hint="eastAsia"/>
          <w:spacing w:val="-2"/>
          <w:position w:val="-2"/>
          <w:sz w:val="24"/>
          <w:szCs w:val="24"/>
        </w:rPr>
        <w:t>方</w:t>
      </w:r>
      <w:r>
        <w:rPr>
          <w:rFonts w:ascii="宋体" w:eastAsia="宋体" w:hAnsi="宋体" w:cs="宋体" w:hint="eastAsia"/>
          <w:position w:val="-2"/>
          <w:sz w:val="24"/>
          <w:szCs w:val="24"/>
        </w:rPr>
        <w:t>式</w:t>
      </w:r>
      <w:r>
        <w:rPr>
          <w:rFonts w:ascii="宋体" w:eastAsia="宋体" w:hAnsi="宋体" w:cs="宋体" w:hint="eastAsia"/>
          <w:spacing w:val="-2"/>
          <w:position w:val="-2"/>
          <w:sz w:val="24"/>
          <w:szCs w:val="24"/>
        </w:rPr>
        <w:t>的</w:t>
      </w:r>
      <w:r>
        <w:rPr>
          <w:rFonts w:ascii="宋体" w:eastAsia="宋体" w:hAnsi="宋体" w:cs="宋体" w:hint="eastAsia"/>
          <w:position w:val="-2"/>
          <w:sz w:val="24"/>
          <w:szCs w:val="24"/>
        </w:rPr>
        <w:t>，</w:t>
      </w:r>
      <w:r>
        <w:rPr>
          <w:rFonts w:ascii="宋体" w:eastAsia="宋体" w:hAnsi="宋体" w:cs="宋体" w:hint="eastAsia"/>
          <w:spacing w:val="-2"/>
          <w:position w:val="-2"/>
          <w:sz w:val="24"/>
          <w:szCs w:val="24"/>
        </w:rPr>
        <w:t>应</w:t>
      </w:r>
      <w:r>
        <w:rPr>
          <w:rFonts w:ascii="宋体" w:eastAsia="宋体" w:hAnsi="宋体" w:cs="宋体" w:hint="eastAsia"/>
          <w:position w:val="-2"/>
          <w:sz w:val="24"/>
          <w:szCs w:val="24"/>
        </w:rPr>
        <w:t>在</w:t>
      </w:r>
      <w:r>
        <w:rPr>
          <w:rFonts w:ascii="宋体" w:eastAsia="宋体" w:hAnsi="宋体" w:cs="宋体"/>
          <w:position w:val="-2"/>
          <w:sz w:val="24"/>
          <w:szCs w:val="24"/>
          <w:u w:val="single"/>
        </w:rPr>
        <w:t xml:space="preserve"> </w:t>
      </w:r>
      <w:r>
        <w:rPr>
          <w:rFonts w:ascii="宋体" w:eastAsia="宋体" w:hAnsi="宋体" w:cs="宋体"/>
          <w:spacing w:val="1"/>
          <w:position w:val="-2"/>
          <w:sz w:val="24"/>
          <w:szCs w:val="24"/>
          <w:u w:val="single"/>
        </w:rPr>
        <w:t xml:space="preserve"> </w:t>
      </w:r>
      <w:r>
        <w:rPr>
          <w:rFonts w:ascii="宋体" w:eastAsia="宋体" w:hAnsi="宋体" w:cs="宋体"/>
          <w:position w:val="-2"/>
          <w:sz w:val="24"/>
          <w:szCs w:val="24"/>
          <w:u w:val="single"/>
        </w:rPr>
        <w:tab/>
      </w:r>
      <w:r>
        <w:rPr>
          <w:rFonts w:ascii="宋体" w:eastAsia="宋体" w:hAnsi="宋体" w:cs="宋体" w:hint="eastAsia"/>
          <w:position w:val="-2"/>
          <w:sz w:val="24"/>
          <w:szCs w:val="24"/>
        </w:rPr>
        <w:t>年</w:t>
      </w:r>
      <w:r>
        <w:rPr>
          <w:rFonts w:ascii="宋体" w:eastAsia="宋体" w:hAnsi="宋体" w:cs="宋体"/>
          <w:position w:val="-2"/>
          <w:sz w:val="24"/>
          <w:szCs w:val="24"/>
          <w:u w:val="single"/>
        </w:rPr>
        <w:t xml:space="preserve"> </w:t>
      </w:r>
      <w:r>
        <w:rPr>
          <w:rFonts w:ascii="宋体" w:eastAsia="宋体" w:hAnsi="宋体" w:cs="宋体"/>
          <w:spacing w:val="1"/>
          <w:position w:val="-2"/>
          <w:sz w:val="24"/>
          <w:szCs w:val="24"/>
          <w:u w:val="single"/>
        </w:rPr>
        <w:t xml:space="preserve"> </w:t>
      </w:r>
      <w:r>
        <w:rPr>
          <w:rFonts w:ascii="宋体" w:eastAsia="宋体" w:hAnsi="宋体" w:cs="宋体" w:hint="eastAsia"/>
          <w:position w:val="-2"/>
          <w:sz w:val="24"/>
          <w:szCs w:val="24"/>
        </w:rPr>
        <w:t>月</w:t>
      </w:r>
      <w:r>
        <w:rPr>
          <w:rFonts w:ascii="宋体" w:eastAsia="宋体" w:hAnsi="宋体" w:cs="宋体"/>
          <w:position w:val="-2"/>
          <w:sz w:val="24"/>
          <w:szCs w:val="24"/>
          <w:u w:val="single"/>
        </w:rPr>
        <w:t xml:space="preserve">   </w:t>
      </w:r>
      <w:r>
        <w:rPr>
          <w:rFonts w:ascii="宋体" w:eastAsia="宋体" w:hAnsi="宋体" w:cs="宋体" w:hint="eastAsia"/>
          <w:position w:val="-2"/>
          <w:sz w:val="24"/>
          <w:szCs w:val="24"/>
        </w:rPr>
        <w:t>日</w:t>
      </w:r>
      <w:r>
        <w:rPr>
          <w:rFonts w:ascii="宋体" w:eastAsia="宋体" w:hAnsi="宋体" w:cs="宋体"/>
          <w:position w:val="-2"/>
          <w:sz w:val="24"/>
          <w:szCs w:val="24"/>
          <w:u w:val="single"/>
        </w:rPr>
        <w:t xml:space="preserve">    </w:t>
      </w:r>
      <w:r>
        <w:rPr>
          <w:rFonts w:ascii="宋体" w:eastAsia="宋体" w:hAnsi="宋体" w:cs="宋体" w:hint="eastAsia"/>
          <w:spacing w:val="-2"/>
          <w:position w:val="-2"/>
          <w:sz w:val="24"/>
          <w:szCs w:val="24"/>
        </w:rPr>
        <w:t>时</w:t>
      </w:r>
      <w:r>
        <w:rPr>
          <w:rFonts w:ascii="宋体" w:eastAsia="宋体" w:hAnsi="宋体" w:cs="宋体" w:hint="eastAsia"/>
          <w:position w:val="-2"/>
          <w:sz w:val="24"/>
          <w:szCs w:val="24"/>
        </w:rPr>
        <w:t>前</w:t>
      </w:r>
      <w:r>
        <w:rPr>
          <w:rFonts w:ascii="宋体" w:eastAsia="宋体" w:hAnsi="宋体" w:cs="宋体" w:hint="eastAsia"/>
          <w:spacing w:val="-2"/>
          <w:position w:val="-2"/>
          <w:sz w:val="24"/>
          <w:szCs w:val="24"/>
        </w:rPr>
        <w:t>将</w:t>
      </w:r>
      <w:r>
        <w:rPr>
          <w:rFonts w:ascii="宋体" w:eastAsia="宋体" w:hAnsi="宋体" w:cs="宋体" w:hint="eastAsia"/>
          <w:position w:val="-2"/>
          <w:sz w:val="24"/>
          <w:szCs w:val="24"/>
        </w:rPr>
        <w:t>原件</w:t>
      </w:r>
      <w:r>
        <w:rPr>
          <w:rFonts w:ascii="宋体" w:eastAsia="宋体" w:hAnsi="宋体" w:cs="宋体" w:hint="eastAsia"/>
          <w:spacing w:val="-2"/>
          <w:position w:val="-2"/>
          <w:sz w:val="24"/>
          <w:szCs w:val="24"/>
        </w:rPr>
        <w:t>递</w:t>
      </w:r>
      <w:r>
        <w:rPr>
          <w:rFonts w:ascii="宋体" w:eastAsia="宋体" w:hAnsi="宋体" w:cs="宋体" w:hint="eastAsia"/>
          <w:position w:val="-2"/>
          <w:sz w:val="24"/>
          <w:szCs w:val="24"/>
        </w:rPr>
        <w:t>交</w:t>
      </w:r>
      <w:r>
        <w:rPr>
          <w:rFonts w:ascii="宋体" w:eastAsia="宋体" w:hAnsi="宋体" w:cs="宋体" w:hint="eastAsia"/>
          <w:spacing w:val="-2"/>
          <w:position w:val="-2"/>
          <w:sz w:val="24"/>
          <w:szCs w:val="24"/>
        </w:rPr>
        <w:t>至</w:t>
      </w:r>
      <w:r>
        <w:rPr>
          <w:rFonts w:ascii="宋体" w:eastAsia="宋体" w:hAnsi="宋体" w:cs="宋体"/>
          <w:position w:val="-2"/>
          <w:sz w:val="24"/>
          <w:szCs w:val="24"/>
          <w:u w:val="single"/>
        </w:rPr>
        <w:t xml:space="preserve"> </w:t>
      </w:r>
      <w:r>
        <w:rPr>
          <w:rFonts w:ascii="宋体" w:eastAsia="宋体" w:hAnsi="宋体" w:cs="宋体"/>
          <w:spacing w:val="1"/>
          <w:position w:val="-2"/>
          <w:sz w:val="24"/>
          <w:szCs w:val="24"/>
          <w:u w:val="single"/>
        </w:rPr>
        <w:t xml:space="preserve"> </w:t>
      </w:r>
      <w:r>
        <w:rPr>
          <w:rFonts w:ascii="宋体" w:eastAsia="宋体" w:hAnsi="宋体" w:cs="宋体"/>
          <w:position w:val="-2"/>
          <w:sz w:val="24"/>
          <w:szCs w:val="24"/>
          <w:u w:val="single"/>
        </w:rPr>
        <w:tab/>
      </w:r>
      <w:r>
        <w:rPr>
          <w:rFonts w:ascii="宋体" w:eastAsia="宋体" w:hAnsi="宋体" w:cs="宋体" w:hint="eastAsia"/>
          <w:spacing w:val="-2"/>
          <w:position w:val="-2"/>
          <w:sz w:val="24"/>
          <w:szCs w:val="24"/>
        </w:rPr>
        <w:t>（</w:t>
      </w:r>
      <w:r>
        <w:rPr>
          <w:rFonts w:ascii="宋体" w:eastAsia="宋体" w:hAnsi="宋体" w:cs="宋体" w:hint="eastAsia"/>
          <w:position w:val="-2"/>
          <w:sz w:val="24"/>
          <w:szCs w:val="24"/>
        </w:rPr>
        <w:t>详</w:t>
      </w:r>
      <w:r>
        <w:rPr>
          <w:rFonts w:ascii="宋体" w:eastAsia="宋体" w:hAnsi="宋体" w:cs="宋体" w:hint="eastAsia"/>
          <w:spacing w:val="-2"/>
          <w:position w:val="-2"/>
          <w:sz w:val="24"/>
          <w:szCs w:val="24"/>
        </w:rPr>
        <w:t>细</w:t>
      </w:r>
      <w:r>
        <w:rPr>
          <w:rFonts w:ascii="宋体" w:eastAsia="宋体" w:hAnsi="宋体" w:cs="宋体" w:hint="eastAsia"/>
          <w:position w:val="-2"/>
          <w:sz w:val="24"/>
          <w:szCs w:val="24"/>
        </w:rPr>
        <w:t>地</w:t>
      </w:r>
      <w:r>
        <w:rPr>
          <w:rFonts w:ascii="宋体" w:eastAsia="宋体" w:hAnsi="宋体" w:cs="宋体" w:hint="eastAsia"/>
          <w:spacing w:val="-2"/>
          <w:position w:val="-2"/>
          <w:sz w:val="24"/>
          <w:szCs w:val="24"/>
        </w:rPr>
        <w:t>址</w:t>
      </w:r>
      <w:r>
        <w:rPr>
          <w:rFonts w:ascii="宋体" w:eastAsia="宋体" w:hAnsi="宋体" w:cs="宋体" w:hint="eastAsia"/>
          <w:spacing w:val="-106"/>
          <w:position w:val="-2"/>
          <w:sz w:val="24"/>
          <w:szCs w:val="24"/>
        </w:rPr>
        <w:t>）。</w:t>
      </w:r>
    </w:p>
    <w:p w:rsidR="00566DF5" w:rsidRDefault="00D96D62">
      <w:pPr>
        <w:spacing w:before="9" w:line="360" w:lineRule="auto"/>
        <w:rPr>
          <w:rFonts w:ascii="宋体" w:eastAsia="宋体" w:hAnsi="宋体" w:cs="宋体"/>
          <w:sz w:val="24"/>
          <w:szCs w:val="24"/>
        </w:rPr>
      </w:pPr>
      <w:r>
        <w:rPr>
          <w:rFonts w:ascii="宋体" w:eastAsia="宋体" w:hAnsi="宋体" w:cs="宋体"/>
          <w:sz w:val="24"/>
          <w:szCs w:val="24"/>
        </w:rPr>
        <w:t xml:space="preserve"> </w:t>
      </w:r>
    </w:p>
    <w:p w:rsidR="00566DF5" w:rsidRDefault="00566DF5">
      <w:pPr>
        <w:spacing w:before="9" w:line="360" w:lineRule="auto"/>
        <w:rPr>
          <w:rFonts w:ascii="宋体" w:eastAsia="宋体" w:hAnsi="宋体" w:cs="宋体"/>
          <w:sz w:val="24"/>
          <w:szCs w:val="24"/>
        </w:rPr>
      </w:pPr>
    </w:p>
    <w:p w:rsidR="00566DF5" w:rsidRDefault="00D96D62">
      <w:pPr>
        <w:tabs>
          <w:tab w:val="left" w:pos="7020"/>
        </w:tabs>
        <w:spacing w:line="360" w:lineRule="auto"/>
        <w:ind w:right="-20" w:firstLineChars="300" w:firstLine="720"/>
        <w:rPr>
          <w:rFonts w:ascii="宋体" w:eastAsia="宋体" w:hAnsi="宋体" w:cs="宋体"/>
          <w:position w:val="-2"/>
          <w:sz w:val="24"/>
          <w:szCs w:val="24"/>
        </w:rPr>
      </w:pPr>
      <w:r>
        <w:rPr>
          <w:rFonts w:ascii="宋体" w:eastAsia="宋体" w:hAnsi="宋体" w:cs="宋体" w:hint="eastAsia"/>
          <w:position w:val="-2"/>
          <w:sz w:val="24"/>
          <w:szCs w:val="24"/>
        </w:rPr>
        <w:t>评标</w:t>
      </w:r>
      <w:r>
        <w:rPr>
          <w:rFonts w:ascii="宋体" w:eastAsia="宋体" w:hAnsi="宋体" w:cs="宋体" w:hint="eastAsia"/>
          <w:spacing w:val="-2"/>
          <w:position w:val="-2"/>
          <w:sz w:val="24"/>
          <w:szCs w:val="24"/>
        </w:rPr>
        <w:t>委</w:t>
      </w:r>
      <w:r>
        <w:rPr>
          <w:rFonts w:ascii="宋体" w:eastAsia="宋体" w:hAnsi="宋体" w:cs="宋体" w:hint="eastAsia"/>
          <w:position w:val="-2"/>
          <w:sz w:val="24"/>
          <w:szCs w:val="24"/>
        </w:rPr>
        <w:t>员</w:t>
      </w:r>
      <w:r>
        <w:rPr>
          <w:rFonts w:ascii="宋体" w:eastAsia="宋体" w:hAnsi="宋体" w:cs="宋体" w:hint="eastAsia"/>
          <w:spacing w:val="-2"/>
          <w:position w:val="-2"/>
          <w:sz w:val="24"/>
          <w:szCs w:val="24"/>
        </w:rPr>
        <w:t>会</w:t>
      </w:r>
      <w:r>
        <w:rPr>
          <w:rFonts w:ascii="宋体" w:eastAsia="宋体" w:hAnsi="宋体" w:cs="宋体" w:hint="eastAsia"/>
          <w:position w:val="-2"/>
          <w:sz w:val="24"/>
          <w:szCs w:val="24"/>
        </w:rPr>
        <w:t>授</w:t>
      </w:r>
      <w:r>
        <w:rPr>
          <w:rFonts w:ascii="宋体" w:eastAsia="宋体" w:hAnsi="宋体" w:cs="宋体" w:hint="eastAsia"/>
          <w:spacing w:val="-2"/>
          <w:position w:val="-2"/>
          <w:sz w:val="24"/>
          <w:szCs w:val="24"/>
        </w:rPr>
        <w:t>权</w:t>
      </w:r>
      <w:r>
        <w:rPr>
          <w:rFonts w:ascii="宋体" w:eastAsia="宋体" w:hAnsi="宋体" w:cs="宋体" w:hint="eastAsia"/>
          <w:position w:val="-2"/>
          <w:sz w:val="24"/>
          <w:szCs w:val="24"/>
        </w:rPr>
        <w:t>的</w:t>
      </w:r>
      <w:r>
        <w:rPr>
          <w:rFonts w:ascii="宋体" w:eastAsia="宋体" w:hAnsi="宋体" w:cs="宋体" w:hint="eastAsia"/>
          <w:spacing w:val="-2"/>
          <w:position w:val="-2"/>
          <w:sz w:val="24"/>
          <w:szCs w:val="24"/>
        </w:rPr>
        <w:t>招</w:t>
      </w:r>
      <w:r>
        <w:rPr>
          <w:rFonts w:ascii="宋体" w:eastAsia="宋体" w:hAnsi="宋体" w:cs="宋体" w:hint="eastAsia"/>
          <w:position w:val="-2"/>
          <w:sz w:val="24"/>
          <w:szCs w:val="24"/>
        </w:rPr>
        <w:t>标</w:t>
      </w:r>
      <w:r>
        <w:rPr>
          <w:rFonts w:ascii="宋体" w:eastAsia="宋体" w:hAnsi="宋体" w:cs="宋体" w:hint="eastAsia"/>
          <w:spacing w:val="-2"/>
          <w:position w:val="-2"/>
          <w:sz w:val="24"/>
          <w:szCs w:val="24"/>
        </w:rPr>
        <w:t>人</w:t>
      </w:r>
      <w:r>
        <w:rPr>
          <w:rFonts w:ascii="宋体" w:eastAsia="宋体" w:hAnsi="宋体" w:cs="宋体" w:hint="eastAsia"/>
          <w:position w:val="-2"/>
          <w:sz w:val="24"/>
          <w:szCs w:val="24"/>
        </w:rPr>
        <w:t>或招</w:t>
      </w:r>
      <w:r>
        <w:rPr>
          <w:rFonts w:ascii="宋体" w:eastAsia="宋体" w:hAnsi="宋体" w:cs="宋体" w:hint="eastAsia"/>
          <w:spacing w:val="-2"/>
          <w:position w:val="-2"/>
          <w:sz w:val="24"/>
          <w:szCs w:val="24"/>
        </w:rPr>
        <w:t>标</w:t>
      </w:r>
      <w:r>
        <w:rPr>
          <w:rFonts w:ascii="宋体" w:eastAsia="宋体" w:hAnsi="宋体" w:cs="宋体" w:hint="eastAsia"/>
          <w:position w:val="-2"/>
          <w:sz w:val="24"/>
          <w:szCs w:val="24"/>
        </w:rPr>
        <w:t>代</w:t>
      </w:r>
      <w:r>
        <w:rPr>
          <w:rFonts w:ascii="宋体" w:eastAsia="宋体" w:hAnsi="宋体" w:cs="宋体" w:hint="eastAsia"/>
          <w:spacing w:val="-2"/>
          <w:position w:val="-2"/>
          <w:sz w:val="24"/>
          <w:szCs w:val="24"/>
        </w:rPr>
        <w:t>理</w:t>
      </w:r>
      <w:r>
        <w:rPr>
          <w:rFonts w:ascii="宋体" w:eastAsia="宋体" w:hAnsi="宋体" w:cs="宋体" w:hint="eastAsia"/>
          <w:position w:val="-2"/>
          <w:sz w:val="24"/>
          <w:szCs w:val="24"/>
        </w:rPr>
        <w:t>机</w:t>
      </w:r>
      <w:r>
        <w:rPr>
          <w:rFonts w:ascii="宋体" w:eastAsia="宋体" w:hAnsi="宋体" w:cs="宋体" w:hint="eastAsia"/>
          <w:spacing w:val="-2"/>
          <w:position w:val="-2"/>
          <w:sz w:val="24"/>
          <w:szCs w:val="24"/>
        </w:rPr>
        <w:t>构</w:t>
      </w:r>
      <w:r>
        <w:rPr>
          <w:rFonts w:ascii="宋体" w:eastAsia="宋体" w:hAnsi="宋体" w:cs="宋体" w:hint="eastAsia"/>
          <w:position w:val="-2"/>
          <w:sz w:val="24"/>
          <w:szCs w:val="24"/>
        </w:rPr>
        <w:t>：</w:t>
      </w:r>
      <w:r>
        <w:rPr>
          <w:rFonts w:ascii="宋体" w:eastAsia="宋体" w:hAnsi="宋体" w:cs="宋体"/>
          <w:position w:val="-2"/>
          <w:sz w:val="24"/>
          <w:szCs w:val="24"/>
          <w:u w:val="single"/>
        </w:rPr>
        <w:t xml:space="preserve"> </w:t>
      </w:r>
      <w:r>
        <w:rPr>
          <w:rFonts w:ascii="宋体" w:eastAsia="宋体" w:hAnsi="宋体" w:cs="宋体"/>
          <w:spacing w:val="1"/>
          <w:position w:val="-2"/>
          <w:sz w:val="24"/>
          <w:szCs w:val="24"/>
          <w:u w:val="single"/>
        </w:rPr>
        <w:t xml:space="preserve">  </w:t>
      </w:r>
      <w:r>
        <w:rPr>
          <w:rFonts w:ascii="宋体" w:eastAsia="宋体" w:hAnsi="宋体" w:cs="宋体" w:hint="eastAsia"/>
          <w:spacing w:val="1"/>
          <w:position w:val="-2"/>
          <w:sz w:val="24"/>
          <w:szCs w:val="24"/>
          <w:u w:val="single"/>
        </w:rPr>
        <w:t xml:space="preserve">   </w:t>
      </w:r>
      <w:r>
        <w:rPr>
          <w:rFonts w:ascii="宋体" w:eastAsia="宋体" w:hAnsi="宋体" w:cs="宋体"/>
          <w:spacing w:val="1"/>
          <w:position w:val="-2"/>
          <w:sz w:val="24"/>
          <w:szCs w:val="24"/>
          <w:u w:val="single"/>
        </w:rPr>
        <w:t xml:space="preserve"> </w:t>
      </w:r>
      <w:r>
        <w:rPr>
          <w:rFonts w:ascii="宋体" w:eastAsia="宋体" w:hAnsi="宋体" w:cs="宋体" w:hint="eastAsia"/>
          <w:position w:val="-2"/>
          <w:sz w:val="24"/>
          <w:szCs w:val="24"/>
        </w:rPr>
        <w:t>（签</w:t>
      </w:r>
      <w:r>
        <w:rPr>
          <w:rFonts w:ascii="宋体" w:eastAsia="宋体" w:hAnsi="宋体" w:cs="宋体" w:hint="eastAsia"/>
          <w:spacing w:val="-2"/>
          <w:position w:val="-2"/>
          <w:sz w:val="24"/>
          <w:szCs w:val="24"/>
        </w:rPr>
        <w:t>字</w:t>
      </w:r>
      <w:r>
        <w:rPr>
          <w:rFonts w:ascii="宋体" w:eastAsia="宋体" w:hAnsi="宋体" w:cs="宋体" w:hint="eastAsia"/>
          <w:position w:val="-2"/>
          <w:sz w:val="24"/>
          <w:szCs w:val="24"/>
        </w:rPr>
        <w:t>或</w:t>
      </w:r>
      <w:r>
        <w:rPr>
          <w:rFonts w:ascii="宋体" w:eastAsia="宋体" w:hAnsi="宋体" w:cs="宋体" w:hint="eastAsia"/>
          <w:spacing w:val="-2"/>
          <w:position w:val="-2"/>
          <w:sz w:val="24"/>
          <w:szCs w:val="24"/>
        </w:rPr>
        <w:t>盖</w:t>
      </w:r>
      <w:r>
        <w:rPr>
          <w:rFonts w:ascii="宋体" w:eastAsia="宋体" w:hAnsi="宋体" w:cs="宋体" w:hint="eastAsia"/>
          <w:position w:val="-2"/>
          <w:sz w:val="24"/>
          <w:szCs w:val="24"/>
        </w:rPr>
        <w:t>章）</w:t>
      </w:r>
    </w:p>
    <w:p w:rsidR="00566DF5" w:rsidRDefault="00D96D62">
      <w:pPr>
        <w:tabs>
          <w:tab w:val="left" w:pos="7020"/>
        </w:tabs>
        <w:spacing w:line="360" w:lineRule="auto"/>
        <w:ind w:right="-20" w:firstLineChars="900" w:firstLine="2160"/>
        <w:rPr>
          <w:rFonts w:ascii="宋体" w:eastAsia="宋体" w:hAnsi="宋体" w:cs="宋体"/>
          <w:sz w:val="24"/>
          <w:szCs w:val="24"/>
          <w:u w:val="single"/>
        </w:rPr>
      </w:pPr>
      <w:r>
        <w:rPr>
          <w:rFonts w:ascii="宋体" w:eastAsia="宋体" w:hAnsi="宋体" w:cs="宋体" w:hint="eastAsia"/>
          <w:position w:val="-2"/>
          <w:sz w:val="24"/>
          <w:szCs w:val="24"/>
        </w:rPr>
        <w:t>日期：</w:t>
      </w:r>
      <w:r>
        <w:rPr>
          <w:rFonts w:ascii="宋体" w:eastAsia="宋体" w:hAnsi="宋体" w:cs="宋体"/>
          <w:position w:val="-2"/>
          <w:sz w:val="24"/>
          <w:szCs w:val="24"/>
          <w:u w:val="single"/>
        </w:rPr>
        <w:t xml:space="preserve">    </w:t>
      </w:r>
      <w:r>
        <w:rPr>
          <w:rFonts w:ascii="宋体" w:eastAsia="宋体" w:hAnsi="宋体" w:cs="宋体" w:hint="eastAsia"/>
          <w:position w:val="-2"/>
          <w:sz w:val="24"/>
          <w:szCs w:val="24"/>
        </w:rPr>
        <w:t>年</w:t>
      </w:r>
      <w:r>
        <w:rPr>
          <w:rFonts w:ascii="宋体" w:eastAsia="宋体" w:hAnsi="宋体" w:cs="宋体"/>
          <w:position w:val="-2"/>
          <w:sz w:val="24"/>
          <w:szCs w:val="24"/>
          <w:u w:val="single"/>
        </w:rPr>
        <w:t xml:space="preserve">    </w:t>
      </w:r>
      <w:r>
        <w:rPr>
          <w:rFonts w:ascii="宋体" w:eastAsia="宋体" w:hAnsi="宋体" w:cs="宋体" w:hint="eastAsia"/>
          <w:position w:val="-2"/>
          <w:sz w:val="24"/>
          <w:szCs w:val="24"/>
        </w:rPr>
        <w:t>月</w:t>
      </w:r>
      <w:r>
        <w:rPr>
          <w:rFonts w:ascii="宋体" w:eastAsia="宋体" w:hAnsi="宋体" w:cs="宋体"/>
          <w:position w:val="-2"/>
          <w:sz w:val="24"/>
          <w:szCs w:val="24"/>
          <w:u w:val="single"/>
        </w:rPr>
        <w:t xml:space="preserve">    </w:t>
      </w:r>
      <w:r>
        <w:rPr>
          <w:rFonts w:ascii="宋体" w:eastAsia="宋体" w:hAnsi="宋体" w:cs="宋体" w:hint="eastAsia"/>
          <w:position w:val="-2"/>
          <w:sz w:val="24"/>
          <w:szCs w:val="24"/>
        </w:rPr>
        <w:t>日</w:t>
      </w:r>
    </w:p>
    <w:p w:rsidR="00566DF5" w:rsidRDefault="00D96D62">
      <w:pPr>
        <w:widowControl/>
        <w:spacing w:line="360" w:lineRule="auto"/>
        <w:jc w:val="left"/>
        <w:rPr>
          <w:rFonts w:ascii="宋体" w:eastAsia="宋体" w:hAnsi="宋体"/>
          <w:bCs/>
          <w:sz w:val="24"/>
          <w:szCs w:val="24"/>
        </w:rPr>
      </w:pPr>
      <w:r>
        <w:rPr>
          <w:rFonts w:ascii="宋体" w:eastAsia="宋体" w:hAnsi="宋体"/>
          <w:bCs/>
          <w:sz w:val="24"/>
          <w:szCs w:val="24"/>
        </w:rPr>
        <w:br w:type="page"/>
      </w:r>
    </w:p>
    <w:p w:rsidR="00566DF5" w:rsidRDefault="00566DF5">
      <w:pPr>
        <w:spacing w:line="360" w:lineRule="auto"/>
        <w:jc w:val="center"/>
        <w:rPr>
          <w:rFonts w:ascii="宋体" w:eastAsia="宋体" w:hAnsi="宋体"/>
        </w:rPr>
        <w:sectPr w:rsidR="00566DF5">
          <w:pgSz w:w="11906" w:h="16838"/>
          <w:pgMar w:top="1440" w:right="1800" w:bottom="1440" w:left="1800" w:header="720" w:footer="720" w:gutter="0"/>
          <w:cols w:space="720"/>
          <w:docGrid w:linePitch="285"/>
        </w:sectPr>
      </w:pPr>
    </w:p>
    <w:p w:rsidR="00566DF5" w:rsidRDefault="00D96D62">
      <w:pPr>
        <w:pStyle w:val="2"/>
        <w:rPr>
          <w:color w:val="auto"/>
        </w:rPr>
      </w:pPr>
      <w:bookmarkStart w:id="286" w:name="_Toc45266450"/>
      <w:bookmarkStart w:id="287" w:name="_Toc51055768"/>
      <w:bookmarkStart w:id="288" w:name="_Toc2148"/>
      <w:r>
        <w:rPr>
          <w:rFonts w:hint="eastAsia"/>
          <w:color w:val="auto"/>
        </w:rPr>
        <w:lastRenderedPageBreak/>
        <w:t>附件三：</w:t>
      </w:r>
      <w:bookmarkEnd w:id="286"/>
      <w:bookmarkEnd w:id="287"/>
      <w:r>
        <w:rPr>
          <w:rFonts w:hint="eastAsia"/>
          <w:color w:val="auto"/>
          <w:szCs w:val="28"/>
        </w:rPr>
        <w:t>问题的澄清</w:t>
      </w:r>
      <w:bookmarkEnd w:id="288"/>
    </w:p>
    <w:p w:rsidR="00566DF5" w:rsidRDefault="00D96D62">
      <w:pPr>
        <w:spacing w:line="360" w:lineRule="auto"/>
        <w:ind w:right="-35"/>
        <w:jc w:val="center"/>
        <w:rPr>
          <w:rFonts w:ascii="宋体" w:eastAsia="宋体" w:hAnsi="宋体" w:cs="宋体"/>
          <w:sz w:val="24"/>
          <w:szCs w:val="24"/>
        </w:rPr>
      </w:pPr>
      <w:r>
        <w:rPr>
          <w:rFonts w:ascii="宋体" w:eastAsia="宋体" w:hAnsi="宋体" w:cs="宋体" w:hint="eastAsia"/>
          <w:sz w:val="24"/>
          <w:szCs w:val="24"/>
        </w:rPr>
        <w:t>问题的</w:t>
      </w:r>
      <w:r>
        <w:rPr>
          <w:rFonts w:ascii="宋体" w:eastAsia="宋体" w:hAnsi="宋体" w:cs="宋体" w:hint="eastAsia"/>
          <w:spacing w:val="-3"/>
          <w:sz w:val="24"/>
          <w:szCs w:val="24"/>
        </w:rPr>
        <w:t>澄</w:t>
      </w:r>
      <w:r>
        <w:rPr>
          <w:rFonts w:ascii="宋体" w:eastAsia="宋体" w:hAnsi="宋体" w:cs="宋体" w:hint="eastAsia"/>
          <w:sz w:val="24"/>
          <w:szCs w:val="24"/>
        </w:rPr>
        <w:t>清</w:t>
      </w:r>
    </w:p>
    <w:p w:rsidR="00566DF5" w:rsidRDefault="00D96D62">
      <w:pPr>
        <w:tabs>
          <w:tab w:val="left" w:pos="5940"/>
        </w:tabs>
        <w:spacing w:before="19" w:line="360" w:lineRule="auto"/>
        <w:ind w:left="3567" w:right="-20"/>
        <w:rPr>
          <w:rFonts w:ascii="宋体" w:eastAsia="宋体" w:hAnsi="宋体" w:cs="宋体"/>
          <w:position w:val="-4"/>
          <w:sz w:val="24"/>
          <w:szCs w:val="24"/>
        </w:rPr>
      </w:pPr>
      <w:r>
        <w:rPr>
          <w:rFonts w:ascii="宋体" w:eastAsia="宋体" w:hAnsi="宋体" w:cs="宋体" w:hint="eastAsia"/>
          <w:position w:val="-4"/>
          <w:sz w:val="24"/>
          <w:szCs w:val="24"/>
        </w:rPr>
        <w:t>（编</w:t>
      </w:r>
      <w:r>
        <w:rPr>
          <w:rFonts w:ascii="宋体" w:eastAsia="宋体" w:hAnsi="宋体" w:cs="宋体" w:hint="eastAsia"/>
          <w:spacing w:val="-2"/>
          <w:position w:val="-4"/>
          <w:sz w:val="24"/>
          <w:szCs w:val="24"/>
        </w:rPr>
        <w:t>号</w:t>
      </w:r>
      <w:r>
        <w:rPr>
          <w:rFonts w:ascii="宋体" w:eastAsia="宋体" w:hAnsi="宋体" w:cs="宋体" w:hint="eastAsia"/>
          <w:position w:val="-4"/>
          <w:sz w:val="24"/>
          <w:szCs w:val="24"/>
        </w:rPr>
        <w:t>：</w:t>
      </w:r>
      <w:r>
        <w:rPr>
          <w:rFonts w:ascii="宋体" w:eastAsia="宋体" w:hAnsi="宋体" w:cs="宋体"/>
          <w:position w:val="-4"/>
          <w:sz w:val="24"/>
          <w:szCs w:val="24"/>
          <w:u w:val="single"/>
        </w:rPr>
        <w:t xml:space="preserve"> </w:t>
      </w:r>
      <w:r>
        <w:rPr>
          <w:rFonts w:ascii="宋体" w:eastAsia="宋体" w:hAnsi="宋体" w:cs="宋体"/>
          <w:spacing w:val="1"/>
          <w:position w:val="-4"/>
          <w:sz w:val="24"/>
          <w:szCs w:val="24"/>
          <w:u w:val="single"/>
        </w:rPr>
        <w:t xml:space="preserve"> </w:t>
      </w:r>
      <w:r>
        <w:rPr>
          <w:rFonts w:ascii="宋体" w:eastAsia="宋体" w:hAnsi="宋体" w:cs="宋体"/>
          <w:position w:val="-4"/>
          <w:sz w:val="24"/>
          <w:szCs w:val="24"/>
          <w:u w:val="single"/>
        </w:rPr>
        <w:tab/>
      </w:r>
      <w:r>
        <w:rPr>
          <w:rFonts w:ascii="宋体" w:eastAsia="宋体" w:hAnsi="宋体" w:cs="宋体" w:hint="eastAsia"/>
          <w:position w:val="-4"/>
          <w:sz w:val="24"/>
          <w:szCs w:val="24"/>
        </w:rPr>
        <w:t>）</w:t>
      </w:r>
    </w:p>
    <w:p w:rsidR="00566DF5" w:rsidRDefault="00566DF5">
      <w:pPr>
        <w:tabs>
          <w:tab w:val="left" w:pos="5940"/>
        </w:tabs>
        <w:spacing w:before="19" w:line="360" w:lineRule="auto"/>
        <w:ind w:left="3567" w:right="-20"/>
        <w:rPr>
          <w:rFonts w:ascii="宋体" w:eastAsia="宋体" w:hAnsi="宋体" w:cs="宋体"/>
          <w:sz w:val="24"/>
          <w:szCs w:val="24"/>
        </w:rPr>
      </w:pPr>
    </w:p>
    <w:p w:rsidR="00566DF5" w:rsidRDefault="00D96D62">
      <w:pPr>
        <w:spacing w:line="360" w:lineRule="auto"/>
        <w:ind w:left="100" w:right="-20"/>
        <w:rPr>
          <w:rFonts w:ascii="宋体" w:eastAsia="宋体" w:hAnsi="宋体" w:cs="宋体"/>
          <w:sz w:val="24"/>
          <w:szCs w:val="24"/>
        </w:rPr>
      </w:pPr>
      <w:r>
        <w:rPr>
          <w:rFonts w:ascii="宋体" w:eastAsia="宋体" w:hAnsi="宋体" w:cs="宋体" w:hint="eastAsia"/>
          <w:position w:val="-1"/>
          <w:sz w:val="24"/>
          <w:szCs w:val="24"/>
        </w:rPr>
        <w:t>评标</w:t>
      </w:r>
      <w:r>
        <w:rPr>
          <w:rFonts w:ascii="宋体" w:eastAsia="宋体" w:hAnsi="宋体" w:cs="宋体" w:hint="eastAsia"/>
          <w:spacing w:val="-2"/>
          <w:position w:val="-1"/>
          <w:sz w:val="24"/>
          <w:szCs w:val="24"/>
        </w:rPr>
        <w:t>委</w:t>
      </w:r>
      <w:r>
        <w:rPr>
          <w:rFonts w:ascii="宋体" w:eastAsia="宋体" w:hAnsi="宋体" w:cs="宋体" w:hint="eastAsia"/>
          <w:position w:val="-1"/>
          <w:sz w:val="24"/>
          <w:szCs w:val="24"/>
        </w:rPr>
        <w:t>员</w:t>
      </w:r>
      <w:r>
        <w:rPr>
          <w:rFonts w:ascii="宋体" w:eastAsia="宋体" w:hAnsi="宋体" w:cs="宋体" w:hint="eastAsia"/>
          <w:spacing w:val="-3"/>
          <w:position w:val="-1"/>
          <w:sz w:val="24"/>
          <w:szCs w:val="24"/>
        </w:rPr>
        <w:t>会</w:t>
      </w:r>
      <w:r>
        <w:rPr>
          <w:rFonts w:ascii="宋体" w:eastAsia="宋体" w:hAnsi="宋体" w:cs="宋体" w:hint="eastAsia"/>
          <w:position w:val="-1"/>
          <w:sz w:val="24"/>
          <w:szCs w:val="24"/>
        </w:rPr>
        <w:t>：</w:t>
      </w:r>
    </w:p>
    <w:p w:rsidR="00566DF5" w:rsidRDefault="00D96D62">
      <w:pPr>
        <w:tabs>
          <w:tab w:val="left" w:pos="3460"/>
        </w:tabs>
        <w:spacing w:line="360" w:lineRule="auto"/>
        <w:ind w:left="523" w:right="-20"/>
        <w:rPr>
          <w:rFonts w:ascii="宋体" w:eastAsia="宋体" w:hAnsi="宋体" w:cs="宋体"/>
          <w:sz w:val="24"/>
          <w:szCs w:val="24"/>
        </w:rPr>
      </w:pPr>
      <w:r>
        <w:rPr>
          <w:rFonts w:ascii="宋体" w:eastAsia="宋体" w:hAnsi="宋体" w:cs="宋体" w:hint="eastAsia"/>
          <w:spacing w:val="-2"/>
          <w:position w:val="-4"/>
          <w:sz w:val="24"/>
          <w:szCs w:val="24"/>
        </w:rPr>
        <w:t>问</w:t>
      </w:r>
      <w:r>
        <w:rPr>
          <w:rFonts w:ascii="宋体" w:eastAsia="宋体" w:hAnsi="宋体" w:cs="宋体" w:hint="eastAsia"/>
          <w:position w:val="-4"/>
          <w:sz w:val="24"/>
          <w:szCs w:val="24"/>
        </w:rPr>
        <w:t>题</w:t>
      </w:r>
      <w:r>
        <w:rPr>
          <w:rFonts w:ascii="宋体" w:eastAsia="宋体" w:hAnsi="宋体" w:cs="宋体" w:hint="eastAsia"/>
          <w:spacing w:val="-2"/>
          <w:position w:val="-4"/>
          <w:sz w:val="24"/>
          <w:szCs w:val="24"/>
        </w:rPr>
        <w:t>澄</w:t>
      </w:r>
      <w:r>
        <w:rPr>
          <w:rFonts w:ascii="宋体" w:eastAsia="宋体" w:hAnsi="宋体" w:cs="宋体" w:hint="eastAsia"/>
          <w:position w:val="-4"/>
          <w:sz w:val="24"/>
          <w:szCs w:val="24"/>
        </w:rPr>
        <w:t>清</w:t>
      </w:r>
      <w:r>
        <w:rPr>
          <w:rFonts w:ascii="宋体" w:eastAsia="宋体" w:hAnsi="宋体" w:cs="宋体" w:hint="eastAsia"/>
          <w:spacing w:val="-2"/>
          <w:position w:val="-4"/>
          <w:sz w:val="24"/>
          <w:szCs w:val="24"/>
        </w:rPr>
        <w:t>通</w:t>
      </w:r>
      <w:r>
        <w:rPr>
          <w:rFonts w:ascii="宋体" w:eastAsia="宋体" w:hAnsi="宋体" w:cs="宋体" w:hint="eastAsia"/>
          <w:position w:val="-4"/>
          <w:sz w:val="24"/>
          <w:szCs w:val="24"/>
        </w:rPr>
        <w:t>知</w:t>
      </w:r>
      <w:r>
        <w:rPr>
          <w:rFonts w:ascii="宋体" w:eastAsia="宋体" w:hAnsi="宋体" w:cs="宋体" w:hint="eastAsia"/>
          <w:spacing w:val="-2"/>
          <w:position w:val="-4"/>
          <w:sz w:val="24"/>
          <w:szCs w:val="24"/>
        </w:rPr>
        <w:t>（</w:t>
      </w:r>
      <w:r>
        <w:rPr>
          <w:rFonts w:ascii="宋体" w:eastAsia="宋体" w:hAnsi="宋体" w:cs="宋体" w:hint="eastAsia"/>
          <w:position w:val="-4"/>
          <w:sz w:val="24"/>
          <w:szCs w:val="24"/>
        </w:rPr>
        <w:t>编</w:t>
      </w:r>
      <w:r>
        <w:rPr>
          <w:rFonts w:ascii="宋体" w:eastAsia="宋体" w:hAnsi="宋体" w:cs="宋体" w:hint="eastAsia"/>
          <w:spacing w:val="-2"/>
          <w:position w:val="-4"/>
          <w:sz w:val="24"/>
          <w:szCs w:val="24"/>
        </w:rPr>
        <w:t>号</w:t>
      </w:r>
      <w:r>
        <w:rPr>
          <w:rFonts w:ascii="宋体" w:eastAsia="宋体" w:hAnsi="宋体" w:cs="宋体" w:hint="eastAsia"/>
          <w:position w:val="-4"/>
          <w:sz w:val="24"/>
          <w:szCs w:val="24"/>
        </w:rPr>
        <w:t>：</w:t>
      </w:r>
      <w:r>
        <w:rPr>
          <w:rFonts w:ascii="宋体" w:eastAsia="宋体" w:hAnsi="宋体" w:cs="宋体"/>
          <w:position w:val="-4"/>
          <w:sz w:val="24"/>
          <w:szCs w:val="24"/>
          <w:u w:val="single"/>
        </w:rPr>
        <w:t xml:space="preserve"> </w:t>
      </w:r>
      <w:r>
        <w:rPr>
          <w:rFonts w:ascii="宋体" w:eastAsia="宋体" w:hAnsi="宋体" w:cs="宋体"/>
          <w:spacing w:val="1"/>
          <w:position w:val="-4"/>
          <w:sz w:val="24"/>
          <w:szCs w:val="24"/>
          <w:u w:val="single"/>
        </w:rPr>
        <w:t xml:space="preserve"> </w:t>
      </w:r>
      <w:r>
        <w:rPr>
          <w:rFonts w:ascii="宋体" w:eastAsia="宋体" w:hAnsi="宋体" w:cs="宋体"/>
          <w:position w:val="-4"/>
          <w:sz w:val="24"/>
          <w:szCs w:val="24"/>
          <w:u w:val="single"/>
        </w:rPr>
        <w:tab/>
      </w:r>
      <w:r>
        <w:rPr>
          <w:rFonts w:ascii="宋体" w:eastAsia="宋体" w:hAnsi="宋体" w:cs="宋体" w:hint="eastAsia"/>
          <w:position w:val="-4"/>
          <w:sz w:val="24"/>
          <w:szCs w:val="24"/>
        </w:rPr>
        <w:t>）已收</w:t>
      </w:r>
      <w:r>
        <w:rPr>
          <w:rFonts w:ascii="宋体" w:eastAsia="宋体" w:hAnsi="宋体" w:cs="宋体" w:hint="eastAsia"/>
          <w:spacing w:val="-2"/>
          <w:position w:val="-4"/>
          <w:sz w:val="24"/>
          <w:szCs w:val="24"/>
        </w:rPr>
        <w:t>悉</w:t>
      </w:r>
      <w:r>
        <w:rPr>
          <w:rFonts w:ascii="宋体" w:eastAsia="宋体" w:hAnsi="宋体" w:cs="宋体" w:hint="eastAsia"/>
          <w:position w:val="-4"/>
          <w:sz w:val="24"/>
          <w:szCs w:val="24"/>
        </w:rPr>
        <w:t>，</w:t>
      </w:r>
      <w:r>
        <w:rPr>
          <w:rFonts w:ascii="宋体" w:eastAsia="宋体" w:hAnsi="宋体" w:cs="宋体" w:hint="eastAsia"/>
          <w:spacing w:val="-2"/>
          <w:position w:val="-4"/>
          <w:sz w:val="24"/>
          <w:szCs w:val="24"/>
        </w:rPr>
        <w:t>现</w:t>
      </w:r>
      <w:r>
        <w:rPr>
          <w:rFonts w:ascii="宋体" w:eastAsia="宋体" w:hAnsi="宋体" w:cs="宋体" w:hint="eastAsia"/>
          <w:position w:val="-4"/>
          <w:sz w:val="24"/>
          <w:szCs w:val="24"/>
        </w:rPr>
        <w:t>澄清</w:t>
      </w:r>
      <w:r>
        <w:rPr>
          <w:rFonts w:ascii="宋体" w:eastAsia="宋体" w:hAnsi="宋体" w:cs="宋体" w:hint="eastAsia"/>
          <w:spacing w:val="-2"/>
          <w:position w:val="-4"/>
          <w:sz w:val="24"/>
          <w:szCs w:val="24"/>
        </w:rPr>
        <w:t>、</w:t>
      </w:r>
      <w:r>
        <w:rPr>
          <w:rFonts w:ascii="宋体" w:eastAsia="宋体" w:hAnsi="宋体" w:cs="宋体" w:hint="eastAsia"/>
          <w:position w:val="-4"/>
          <w:sz w:val="24"/>
          <w:szCs w:val="24"/>
        </w:rPr>
        <w:t>说</w:t>
      </w:r>
      <w:r>
        <w:rPr>
          <w:rFonts w:ascii="宋体" w:eastAsia="宋体" w:hAnsi="宋体" w:cs="宋体" w:hint="eastAsia"/>
          <w:spacing w:val="-2"/>
          <w:position w:val="-4"/>
          <w:sz w:val="24"/>
          <w:szCs w:val="24"/>
        </w:rPr>
        <w:t>明</w:t>
      </w:r>
      <w:r>
        <w:rPr>
          <w:rFonts w:ascii="宋体" w:eastAsia="宋体" w:hAnsi="宋体" w:cs="宋体" w:hint="eastAsia"/>
          <w:position w:val="-4"/>
          <w:sz w:val="24"/>
          <w:szCs w:val="24"/>
        </w:rPr>
        <w:t>或</w:t>
      </w:r>
      <w:r>
        <w:rPr>
          <w:rFonts w:ascii="宋体" w:eastAsia="宋体" w:hAnsi="宋体" w:cs="宋体" w:hint="eastAsia"/>
          <w:spacing w:val="-2"/>
          <w:position w:val="-4"/>
          <w:sz w:val="24"/>
          <w:szCs w:val="24"/>
        </w:rPr>
        <w:t>补</w:t>
      </w:r>
      <w:r>
        <w:rPr>
          <w:rFonts w:ascii="宋体" w:eastAsia="宋体" w:hAnsi="宋体" w:cs="宋体" w:hint="eastAsia"/>
          <w:position w:val="-4"/>
          <w:sz w:val="24"/>
          <w:szCs w:val="24"/>
        </w:rPr>
        <w:t>正</w:t>
      </w:r>
      <w:r>
        <w:rPr>
          <w:rFonts w:ascii="宋体" w:eastAsia="宋体" w:hAnsi="宋体" w:cs="宋体" w:hint="eastAsia"/>
          <w:spacing w:val="-2"/>
          <w:position w:val="-4"/>
          <w:sz w:val="24"/>
          <w:szCs w:val="24"/>
        </w:rPr>
        <w:t>如</w:t>
      </w:r>
      <w:r>
        <w:rPr>
          <w:rFonts w:ascii="宋体" w:eastAsia="宋体" w:hAnsi="宋体" w:cs="宋体" w:hint="eastAsia"/>
          <w:position w:val="-4"/>
          <w:sz w:val="24"/>
          <w:szCs w:val="24"/>
        </w:rPr>
        <w:t>下：</w:t>
      </w:r>
    </w:p>
    <w:p w:rsidR="00566DF5" w:rsidRDefault="00D96D62">
      <w:pPr>
        <w:spacing w:line="360" w:lineRule="auto"/>
        <w:ind w:left="523" w:right="-20"/>
        <w:rPr>
          <w:rFonts w:ascii="宋体" w:eastAsia="宋体" w:hAnsi="宋体" w:cs="宋体"/>
          <w:sz w:val="24"/>
          <w:szCs w:val="24"/>
        </w:rPr>
      </w:pPr>
      <w:r>
        <w:rPr>
          <w:rFonts w:ascii="宋体" w:eastAsia="宋体" w:hAnsi="宋体" w:cs="宋体"/>
          <w:sz w:val="24"/>
          <w:szCs w:val="24"/>
        </w:rPr>
        <w:t>1.</w:t>
      </w:r>
    </w:p>
    <w:p w:rsidR="00566DF5" w:rsidRDefault="00D96D62">
      <w:pPr>
        <w:spacing w:line="360" w:lineRule="auto"/>
        <w:ind w:left="523" w:right="-20"/>
        <w:rPr>
          <w:rFonts w:ascii="宋体" w:eastAsia="宋体" w:hAnsi="宋体" w:cs="宋体"/>
          <w:sz w:val="24"/>
          <w:szCs w:val="24"/>
        </w:rPr>
      </w:pPr>
      <w:r>
        <w:rPr>
          <w:rFonts w:ascii="宋体" w:eastAsia="宋体" w:hAnsi="宋体" w:cs="宋体"/>
          <w:sz w:val="24"/>
          <w:szCs w:val="24"/>
        </w:rPr>
        <w:t>2.</w:t>
      </w:r>
    </w:p>
    <w:p w:rsidR="00566DF5" w:rsidRDefault="00D96D62">
      <w:pPr>
        <w:spacing w:line="360" w:lineRule="auto"/>
        <w:ind w:left="628" w:right="-20"/>
        <w:rPr>
          <w:rFonts w:ascii="宋体" w:eastAsia="宋体" w:hAnsi="宋体" w:cs="宋体"/>
          <w:sz w:val="24"/>
          <w:szCs w:val="24"/>
        </w:rPr>
      </w:pPr>
      <w:r>
        <w:rPr>
          <w:rFonts w:ascii="宋体" w:eastAsia="宋体" w:hAnsi="宋体" w:cs="宋体"/>
          <w:sz w:val="24"/>
          <w:szCs w:val="24"/>
        </w:rPr>
        <w:t>.</w:t>
      </w:r>
      <w:r>
        <w:rPr>
          <w:rFonts w:ascii="宋体" w:eastAsia="宋体" w:hAnsi="宋体" w:cs="宋体"/>
          <w:spacing w:val="-2"/>
          <w:sz w:val="24"/>
          <w:szCs w:val="24"/>
        </w:rPr>
        <w:t>.</w:t>
      </w:r>
      <w:r>
        <w:rPr>
          <w:rFonts w:ascii="宋体" w:eastAsia="宋体" w:hAnsi="宋体" w:cs="宋体"/>
          <w:sz w:val="24"/>
          <w:szCs w:val="24"/>
        </w:rPr>
        <w:t>....</w:t>
      </w:r>
    </w:p>
    <w:p w:rsidR="00566DF5" w:rsidRDefault="00D96D62">
      <w:pPr>
        <w:spacing w:line="360" w:lineRule="auto"/>
        <w:ind w:left="100" w:right="43" w:firstLine="420"/>
        <w:rPr>
          <w:rFonts w:ascii="宋体" w:eastAsia="宋体" w:hAnsi="宋体" w:cs="宋体"/>
          <w:sz w:val="24"/>
          <w:szCs w:val="24"/>
        </w:rPr>
      </w:pPr>
      <w:r>
        <w:rPr>
          <w:rFonts w:ascii="宋体" w:eastAsia="宋体" w:hAnsi="宋体" w:cs="宋体" w:hint="eastAsia"/>
          <w:sz w:val="24"/>
          <w:szCs w:val="24"/>
        </w:rPr>
        <w:t>上述问题澄清、说</w:t>
      </w:r>
      <w:r>
        <w:rPr>
          <w:rFonts w:ascii="宋体" w:eastAsia="宋体" w:hAnsi="宋体" w:cs="宋体" w:hint="eastAsia"/>
          <w:spacing w:val="-2"/>
          <w:sz w:val="24"/>
          <w:szCs w:val="24"/>
        </w:rPr>
        <w:t>明</w:t>
      </w:r>
      <w:r>
        <w:rPr>
          <w:rFonts w:ascii="宋体" w:eastAsia="宋体" w:hAnsi="宋体" w:cs="宋体" w:hint="eastAsia"/>
          <w:sz w:val="24"/>
          <w:szCs w:val="24"/>
        </w:rPr>
        <w:t>或</w:t>
      </w:r>
      <w:r>
        <w:rPr>
          <w:rFonts w:ascii="宋体" w:eastAsia="宋体" w:hAnsi="宋体" w:cs="宋体" w:hint="eastAsia"/>
          <w:spacing w:val="-2"/>
          <w:sz w:val="24"/>
          <w:szCs w:val="24"/>
        </w:rPr>
        <w:t>补</w:t>
      </w:r>
      <w:r>
        <w:rPr>
          <w:rFonts w:ascii="宋体" w:eastAsia="宋体" w:hAnsi="宋体" w:cs="宋体" w:hint="eastAsia"/>
          <w:sz w:val="24"/>
          <w:szCs w:val="24"/>
        </w:rPr>
        <w:t>正，不改变我方投</w:t>
      </w:r>
      <w:r>
        <w:rPr>
          <w:rFonts w:ascii="宋体" w:eastAsia="宋体" w:hAnsi="宋体" w:cs="宋体" w:hint="eastAsia"/>
          <w:spacing w:val="-2"/>
          <w:sz w:val="24"/>
          <w:szCs w:val="24"/>
        </w:rPr>
        <w:t>标</w:t>
      </w:r>
      <w:r>
        <w:rPr>
          <w:rFonts w:ascii="宋体" w:eastAsia="宋体" w:hAnsi="宋体" w:cs="宋体" w:hint="eastAsia"/>
          <w:sz w:val="24"/>
          <w:szCs w:val="24"/>
        </w:rPr>
        <w:t>文</w:t>
      </w:r>
      <w:r>
        <w:rPr>
          <w:rFonts w:ascii="宋体" w:eastAsia="宋体" w:hAnsi="宋体" w:cs="宋体" w:hint="eastAsia"/>
          <w:spacing w:val="-2"/>
          <w:sz w:val="24"/>
          <w:szCs w:val="24"/>
        </w:rPr>
        <w:t>件</w:t>
      </w:r>
      <w:r>
        <w:rPr>
          <w:rFonts w:ascii="宋体" w:eastAsia="宋体" w:hAnsi="宋体" w:cs="宋体" w:hint="eastAsia"/>
          <w:sz w:val="24"/>
          <w:szCs w:val="24"/>
        </w:rPr>
        <w:t>的实质性内容，构</w:t>
      </w:r>
      <w:r>
        <w:rPr>
          <w:rFonts w:ascii="宋体" w:eastAsia="宋体" w:hAnsi="宋体" w:cs="宋体" w:hint="eastAsia"/>
          <w:spacing w:val="-2"/>
          <w:sz w:val="24"/>
          <w:szCs w:val="24"/>
        </w:rPr>
        <w:t>成</w:t>
      </w:r>
      <w:r>
        <w:rPr>
          <w:rFonts w:ascii="宋体" w:eastAsia="宋体" w:hAnsi="宋体" w:cs="宋体" w:hint="eastAsia"/>
          <w:sz w:val="24"/>
          <w:szCs w:val="24"/>
        </w:rPr>
        <w:t>我</w:t>
      </w:r>
      <w:r>
        <w:rPr>
          <w:rFonts w:ascii="宋体" w:eastAsia="宋体" w:hAnsi="宋体" w:cs="宋体" w:hint="eastAsia"/>
          <w:spacing w:val="-2"/>
          <w:sz w:val="24"/>
          <w:szCs w:val="24"/>
        </w:rPr>
        <w:t>方</w:t>
      </w:r>
      <w:r>
        <w:rPr>
          <w:rFonts w:ascii="宋体" w:eastAsia="宋体" w:hAnsi="宋体" w:cs="宋体" w:hint="eastAsia"/>
          <w:sz w:val="24"/>
          <w:szCs w:val="24"/>
        </w:rPr>
        <w:t>投标文件的组成部</w:t>
      </w:r>
      <w:r>
        <w:rPr>
          <w:rFonts w:ascii="宋体" w:eastAsia="宋体" w:hAnsi="宋体" w:cs="宋体" w:hint="eastAsia"/>
          <w:spacing w:val="-2"/>
          <w:sz w:val="24"/>
          <w:szCs w:val="24"/>
        </w:rPr>
        <w:t>分</w:t>
      </w:r>
      <w:r>
        <w:rPr>
          <w:rFonts w:ascii="宋体" w:eastAsia="宋体" w:hAnsi="宋体" w:cs="宋体" w:hint="eastAsia"/>
          <w:sz w:val="24"/>
          <w:szCs w:val="24"/>
        </w:rPr>
        <w:t>。</w:t>
      </w:r>
    </w:p>
    <w:p w:rsidR="00566DF5" w:rsidRDefault="00566DF5">
      <w:pPr>
        <w:spacing w:line="360" w:lineRule="auto"/>
        <w:rPr>
          <w:rFonts w:ascii="宋体" w:eastAsia="宋体" w:hAnsi="宋体" w:cs="宋体"/>
          <w:sz w:val="24"/>
          <w:szCs w:val="24"/>
        </w:rPr>
      </w:pPr>
    </w:p>
    <w:p w:rsidR="00566DF5" w:rsidRDefault="00566DF5">
      <w:pPr>
        <w:spacing w:line="360" w:lineRule="auto"/>
        <w:rPr>
          <w:rFonts w:ascii="宋体" w:eastAsia="宋体" w:hAnsi="宋体" w:cs="宋体"/>
          <w:sz w:val="24"/>
          <w:szCs w:val="24"/>
        </w:rPr>
      </w:pPr>
    </w:p>
    <w:p w:rsidR="00566DF5" w:rsidRDefault="00566DF5">
      <w:pPr>
        <w:spacing w:line="360" w:lineRule="auto"/>
        <w:rPr>
          <w:rFonts w:ascii="宋体" w:eastAsia="宋体" w:hAnsi="宋体" w:cs="宋体"/>
          <w:sz w:val="24"/>
          <w:szCs w:val="24"/>
        </w:rPr>
      </w:pPr>
    </w:p>
    <w:p w:rsidR="00566DF5" w:rsidRDefault="00D96D62">
      <w:pPr>
        <w:tabs>
          <w:tab w:val="left" w:pos="7140"/>
        </w:tabs>
        <w:spacing w:line="360" w:lineRule="auto"/>
        <w:ind w:left="3043" w:right="-20"/>
        <w:rPr>
          <w:rFonts w:ascii="宋体" w:eastAsia="宋体" w:hAnsi="宋体" w:cs="宋体"/>
          <w:sz w:val="24"/>
          <w:szCs w:val="24"/>
        </w:rPr>
      </w:pPr>
      <w:r>
        <w:rPr>
          <w:rFonts w:ascii="宋体" w:eastAsia="宋体" w:hAnsi="宋体" w:cs="宋体" w:hint="eastAsia"/>
          <w:position w:val="-4"/>
          <w:sz w:val="24"/>
          <w:szCs w:val="24"/>
        </w:rPr>
        <w:t>投</w:t>
      </w:r>
      <w:r>
        <w:rPr>
          <w:rFonts w:ascii="宋体" w:eastAsia="宋体" w:hAnsi="宋体" w:cs="宋体" w:hint="eastAsia"/>
          <w:spacing w:val="-2"/>
          <w:position w:val="-4"/>
          <w:sz w:val="24"/>
          <w:szCs w:val="24"/>
        </w:rPr>
        <w:t>标</w:t>
      </w:r>
      <w:r>
        <w:rPr>
          <w:rFonts w:ascii="宋体" w:eastAsia="宋体" w:hAnsi="宋体" w:cs="宋体" w:hint="eastAsia"/>
          <w:position w:val="-4"/>
          <w:sz w:val="24"/>
          <w:szCs w:val="24"/>
        </w:rPr>
        <w:t>人：</w:t>
      </w:r>
      <w:r>
        <w:rPr>
          <w:rFonts w:ascii="宋体" w:eastAsia="宋体" w:hAnsi="宋体" w:cs="宋体"/>
          <w:position w:val="-4"/>
          <w:sz w:val="24"/>
          <w:szCs w:val="24"/>
          <w:u w:val="single"/>
        </w:rPr>
        <w:t xml:space="preserve"> </w:t>
      </w:r>
      <w:r>
        <w:rPr>
          <w:rFonts w:ascii="宋体" w:eastAsia="宋体" w:hAnsi="宋体" w:cs="宋体"/>
          <w:spacing w:val="1"/>
          <w:position w:val="-4"/>
          <w:sz w:val="24"/>
          <w:szCs w:val="24"/>
          <w:u w:val="single"/>
        </w:rPr>
        <w:t xml:space="preserve"> </w:t>
      </w:r>
      <w:r>
        <w:rPr>
          <w:rFonts w:ascii="宋体" w:eastAsia="宋体" w:hAnsi="宋体" w:cs="宋体" w:hint="eastAsia"/>
          <w:spacing w:val="1"/>
          <w:position w:val="-4"/>
          <w:sz w:val="24"/>
          <w:szCs w:val="24"/>
          <w:u w:val="single"/>
        </w:rPr>
        <w:t xml:space="preserve">           </w:t>
      </w:r>
      <w:r>
        <w:rPr>
          <w:rFonts w:ascii="宋体" w:eastAsia="宋体" w:hAnsi="宋体" w:cs="宋体" w:hint="eastAsia"/>
          <w:position w:val="-4"/>
          <w:sz w:val="24"/>
          <w:szCs w:val="24"/>
        </w:rPr>
        <w:t>（盖公章）</w:t>
      </w:r>
    </w:p>
    <w:p w:rsidR="00566DF5" w:rsidRDefault="00D96D62">
      <w:pPr>
        <w:tabs>
          <w:tab w:val="left" w:pos="6600"/>
        </w:tabs>
        <w:spacing w:line="360" w:lineRule="auto"/>
        <w:ind w:left="3041" w:right="-20"/>
        <w:rPr>
          <w:rFonts w:ascii="宋体" w:eastAsia="宋体" w:hAnsi="宋体" w:cs="宋体"/>
          <w:sz w:val="24"/>
          <w:szCs w:val="24"/>
        </w:rPr>
      </w:pPr>
      <w:r>
        <w:rPr>
          <w:rFonts w:ascii="宋体" w:eastAsia="宋体" w:hAnsi="宋体" w:cs="宋体" w:hint="eastAsia"/>
          <w:position w:val="-2"/>
          <w:sz w:val="24"/>
          <w:szCs w:val="24"/>
        </w:rPr>
        <w:t>法</w:t>
      </w:r>
      <w:r>
        <w:rPr>
          <w:rFonts w:ascii="宋体" w:eastAsia="宋体" w:hAnsi="宋体" w:cs="宋体" w:hint="eastAsia"/>
          <w:spacing w:val="-2"/>
          <w:position w:val="-2"/>
          <w:sz w:val="24"/>
          <w:szCs w:val="24"/>
        </w:rPr>
        <w:t>定</w:t>
      </w:r>
      <w:r>
        <w:rPr>
          <w:rFonts w:ascii="宋体" w:eastAsia="宋体" w:hAnsi="宋体" w:cs="宋体" w:hint="eastAsia"/>
          <w:position w:val="-2"/>
          <w:sz w:val="24"/>
          <w:szCs w:val="24"/>
        </w:rPr>
        <w:t>代</w:t>
      </w:r>
      <w:r>
        <w:rPr>
          <w:rFonts w:ascii="宋体" w:eastAsia="宋体" w:hAnsi="宋体" w:cs="宋体" w:hint="eastAsia"/>
          <w:spacing w:val="-2"/>
          <w:position w:val="-2"/>
          <w:sz w:val="24"/>
          <w:szCs w:val="24"/>
        </w:rPr>
        <w:t>表</w:t>
      </w:r>
      <w:r>
        <w:rPr>
          <w:rFonts w:ascii="宋体" w:eastAsia="宋体" w:hAnsi="宋体" w:cs="宋体" w:hint="eastAsia"/>
          <w:position w:val="-2"/>
          <w:sz w:val="24"/>
          <w:szCs w:val="24"/>
        </w:rPr>
        <w:t>人</w:t>
      </w:r>
      <w:r>
        <w:rPr>
          <w:rFonts w:ascii="宋体" w:eastAsia="宋体" w:hAnsi="宋体" w:cs="宋体" w:hint="eastAsia"/>
          <w:spacing w:val="-2"/>
          <w:position w:val="-2"/>
          <w:sz w:val="24"/>
          <w:szCs w:val="24"/>
        </w:rPr>
        <w:t>或</w:t>
      </w:r>
      <w:r>
        <w:rPr>
          <w:rFonts w:ascii="宋体" w:eastAsia="宋体" w:hAnsi="宋体" w:cs="宋体" w:hint="eastAsia"/>
          <w:position w:val="-2"/>
          <w:sz w:val="24"/>
          <w:szCs w:val="24"/>
        </w:rPr>
        <w:t>其</w:t>
      </w:r>
      <w:r>
        <w:rPr>
          <w:rFonts w:ascii="宋体" w:eastAsia="宋体" w:hAnsi="宋体" w:cs="宋体" w:hint="eastAsia"/>
          <w:spacing w:val="-2"/>
          <w:position w:val="-2"/>
          <w:sz w:val="24"/>
          <w:szCs w:val="24"/>
        </w:rPr>
        <w:t>委</w:t>
      </w:r>
      <w:r>
        <w:rPr>
          <w:rFonts w:ascii="宋体" w:eastAsia="宋体" w:hAnsi="宋体" w:cs="宋体" w:hint="eastAsia"/>
          <w:position w:val="-2"/>
          <w:sz w:val="24"/>
          <w:szCs w:val="24"/>
        </w:rPr>
        <w:t>托</w:t>
      </w:r>
      <w:r>
        <w:rPr>
          <w:rFonts w:ascii="宋体" w:eastAsia="宋体" w:hAnsi="宋体" w:cs="宋体" w:hint="eastAsia"/>
          <w:spacing w:val="-2"/>
          <w:position w:val="-2"/>
          <w:sz w:val="24"/>
          <w:szCs w:val="24"/>
        </w:rPr>
        <w:t>代理</w:t>
      </w:r>
      <w:r>
        <w:rPr>
          <w:rFonts w:ascii="宋体" w:eastAsia="宋体" w:hAnsi="宋体" w:cs="宋体" w:hint="eastAsia"/>
          <w:position w:val="-2"/>
          <w:sz w:val="24"/>
          <w:szCs w:val="24"/>
        </w:rPr>
        <w:t>人：</w:t>
      </w:r>
      <w:r>
        <w:rPr>
          <w:rFonts w:ascii="宋体" w:eastAsia="宋体" w:hAnsi="宋体" w:cs="宋体"/>
          <w:position w:val="-2"/>
          <w:sz w:val="24"/>
          <w:szCs w:val="24"/>
          <w:u w:val="single"/>
        </w:rPr>
        <w:t xml:space="preserve"> </w:t>
      </w:r>
      <w:r>
        <w:rPr>
          <w:rFonts w:ascii="宋体" w:eastAsia="宋体" w:hAnsi="宋体" w:cs="宋体"/>
          <w:spacing w:val="1"/>
          <w:position w:val="-2"/>
          <w:sz w:val="24"/>
          <w:szCs w:val="24"/>
          <w:u w:val="single"/>
        </w:rPr>
        <w:t xml:space="preserve">     </w:t>
      </w:r>
      <w:r>
        <w:rPr>
          <w:rFonts w:ascii="宋体" w:eastAsia="宋体" w:hAnsi="宋体" w:cs="宋体"/>
          <w:position w:val="-2"/>
          <w:sz w:val="24"/>
          <w:szCs w:val="24"/>
          <w:u w:val="single"/>
        </w:rPr>
        <w:tab/>
      </w:r>
      <w:r>
        <w:rPr>
          <w:rFonts w:ascii="宋体" w:eastAsia="宋体" w:hAnsi="宋体" w:cs="宋体" w:hint="eastAsia"/>
          <w:spacing w:val="-2"/>
          <w:position w:val="-2"/>
          <w:sz w:val="24"/>
          <w:szCs w:val="24"/>
        </w:rPr>
        <w:t>（</w:t>
      </w:r>
      <w:r>
        <w:rPr>
          <w:rFonts w:ascii="宋体" w:eastAsia="宋体" w:hAnsi="宋体" w:cs="宋体" w:hint="eastAsia"/>
          <w:position w:val="-2"/>
          <w:sz w:val="24"/>
          <w:szCs w:val="24"/>
        </w:rPr>
        <w:t>签</w:t>
      </w:r>
      <w:r>
        <w:rPr>
          <w:rFonts w:ascii="宋体" w:eastAsia="宋体" w:hAnsi="宋体" w:cs="宋体" w:hint="eastAsia"/>
          <w:spacing w:val="-2"/>
          <w:position w:val="-2"/>
          <w:sz w:val="24"/>
          <w:szCs w:val="24"/>
        </w:rPr>
        <w:t>字</w:t>
      </w:r>
      <w:r>
        <w:rPr>
          <w:rFonts w:ascii="宋体" w:eastAsia="宋体" w:hAnsi="宋体" w:cs="宋体" w:hint="eastAsia"/>
          <w:position w:val="-2"/>
          <w:sz w:val="24"/>
          <w:szCs w:val="24"/>
        </w:rPr>
        <w:t>）</w:t>
      </w:r>
    </w:p>
    <w:p w:rsidR="00566DF5" w:rsidRDefault="00D96D62">
      <w:pPr>
        <w:tabs>
          <w:tab w:val="left" w:pos="7020"/>
        </w:tabs>
        <w:spacing w:line="360" w:lineRule="auto"/>
        <w:ind w:right="-20" w:firstLineChars="1250" w:firstLine="3000"/>
        <w:rPr>
          <w:rFonts w:ascii="宋体" w:eastAsia="宋体" w:hAnsi="宋体" w:cs="宋体"/>
          <w:position w:val="-2"/>
          <w:sz w:val="24"/>
          <w:szCs w:val="24"/>
        </w:rPr>
      </w:pPr>
      <w:r>
        <w:rPr>
          <w:rFonts w:ascii="宋体" w:eastAsia="宋体" w:hAnsi="宋体" w:cs="宋体" w:hint="eastAsia"/>
          <w:position w:val="-2"/>
          <w:sz w:val="24"/>
          <w:szCs w:val="24"/>
        </w:rPr>
        <w:t>日期：</w:t>
      </w:r>
      <w:r>
        <w:rPr>
          <w:rFonts w:ascii="宋体" w:eastAsia="宋体" w:hAnsi="宋体" w:cs="宋体"/>
          <w:position w:val="-2"/>
          <w:sz w:val="24"/>
          <w:szCs w:val="24"/>
          <w:u w:val="single"/>
        </w:rPr>
        <w:t xml:space="preserve">    </w:t>
      </w:r>
      <w:r>
        <w:rPr>
          <w:rFonts w:ascii="宋体" w:eastAsia="宋体" w:hAnsi="宋体" w:cs="宋体" w:hint="eastAsia"/>
          <w:position w:val="-2"/>
          <w:sz w:val="24"/>
          <w:szCs w:val="24"/>
        </w:rPr>
        <w:t>年</w:t>
      </w:r>
      <w:r>
        <w:rPr>
          <w:rFonts w:ascii="宋体" w:eastAsia="宋体" w:hAnsi="宋体" w:cs="宋体"/>
          <w:position w:val="-2"/>
          <w:sz w:val="24"/>
          <w:szCs w:val="24"/>
          <w:u w:val="single"/>
        </w:rPr>
        <w:t xml:space="preserve">    </w:t>
      </w:r>
      <w:r>
        <w:rPr>
          <w:rFonts w:ascii="宋体" w:eastAsia="宋体" w:hAnsi="宋体" w:cs="宋体" w:hint="eastAsia"/>
          <w:position w:val="-2"/>
          <w:sz w:val="24"/>
          <w:szCs w:val="24"/>
        </w:rPr>
        <w:t>月</w:t>
      </w:r>
      <w:r>
        <w:rPr>
          <w:rFonts w:ascii="宋体" w:eastAsia="宋体" w:hAnsi="宋体" w:cs="宋体"/>
          <w:position w:val="-2"/>
          <w:sz w:val="24"/>
          <w:szCs w:val="24"/>
          <w:u w:val="single"/>
        </w:rPr>
        <w:t xml:space="preserve">    </w:t>
      </w:r>
      <w:r>
        <w:rPr>
          <w:rFonts w:ascii="宋体" w:eastAsia="宋体" w:hAnsi="宋体" w:cs="宋体" w:hint="eastAsia"/>
          <w:position w:val="-2"/>
          <w:sz w:val="24"/>
          <w:szCs w:val="24"/>
        </w:rPr>
        <w:t>日</w:t>
      </w:r>
    </w:p>
    <w:p w:rsidR="00566DF5" w:rsidRDefault="00566DF5">
      <w:pPr>
        <w:spacing w:line="360" w:lineRule="auto"/>
        <w:jc w:val="center"/>
        <w:rPr>
          <w:rFonts w:ascii="宋体" w:eastAsia="宋体" w:hAnsi="宋体"/>
          <w:bCs/>
          <w:sz w:val="24"/>
          <w:szCs w:val="24"/>
        </w:rPr>
      </w:pPr>
    </w:p>
    <w:p w:rsidR="00566DF5" w:rsidRDefault="00D96D62">
      <w:pPr>
        <w:widowControl/>
        <w:jc w:val="left"/>
        <w:rPr>
          <w:rFonts w:ascii="宋体" w:eastAsia="宋体" w:hAnsi="宋体"/>
          <w:bCs/>
          <w:sz w:val="24"/>
          <w:szCs w:val="24"/>
        </w:rPr>
      </w:pPr>
      <w:r>
        <w:rPr>
          <w:rFonts w:ascii="宋体" w:eastAsia="宋体" w:hAnsi="宋体"/>
          <w:bCs/>
          <w:sz w:val="24"/>
          <w:szCs w:val="24"/>
        </w:rPr>
        <w:br w:type="page"/>
      </w:r>
    </w:p>
    <w:p w:rsidR="00566DF5" w:rsidRDefault="00D96D62">
      <w:pPr>
        <w:pStyle w:val="2"/>
        <w:rPr>
          <w:color w:val="auto"/>
        </w:rPr>
      </w:pPr>
      <w:bookmarkStart w:id="289" w:name="_Toc27478"/>
      <w:bookmarkStart w:id="290" w:name="_Toc45266451"/>
      <w:bookmarkStart w:id="291" w:name="_Toc532629093"/>
      <w:bookmarkStart w:id="292" w:name="_Toc225412053"/>
      <w:bookmarkStart w:id="293" w:name="_Toc225410049"/>
      <w:bookmarkStart w:id="294" w:name="_Toc162622247"/>
      <w:bookmarkStart w:id="295" w:name="_Toc225409717"/>
      <w:bookmarkStart w:id="296" w:name="_Toc225412255"/>
      <w:bookmarkStart w:id="297" w:name="_Toc210327519"/>
      <w:bookmarkStart w:id="298" w:name="_Toc225409568"/>
      <w:bookmarkStart w:id="299" w:name="_Toc225415940"/>
      <w:bookmarkStart w:id="300" w:name="_Toc225411457"/>
      <w:bookmarkStart w:id="301" w:name="_Toc225409833"/>
      <w:bookmarkStart w:id="302" w:name="_Toc225410681"/>
      <w:bookmarkStart w:id="303" w:name="_Toc218828569"/>
      <w:bookmarkStart w:id="304" w:name="_Toc27948999"/>
      <w:bookmarkStart w:id="305" w:name="_Toc11108"/>
      <w:bookmarkStart w:id="306" w:name="_Toc162619012"/>
      <w:bookmarkStart w:id="307" w:name="_Toc225396600"/>
      <w:bookmarkStart w:id="308" w:name="_Toc210364705"/>
      <w:bookmarkStart w:id="309" w:name="_Toc495555561"/>
      <w:bookmarkStart w:id="310" w:name="_Toc51055769"/>
      <w:bookmarkStart w:id="311" w:name="_Toc36466619"/>
      <w:bookmarkStart w:id="312" w:name="_Toc225415538"/>
      <w:bookmarkStart w:id="313" w:name="_Toc225415739"/>
      <w:bookmarkStart w:id="314" w:name="_Toc225411535"/>
      <w:bookmarkStart w:id="315" w:name="_Toc210355381"/>
      <w:bookmarkStart w:id="316" w:name="_Toc168286983"/>
      <w:r>
        <w:rPr>
          <w:rFonts w:hint="eastAsia"/>
          <w:color w:val="auto"/>
        </w:rPr>
        <w:lastRenderedPageBreak/>
        <w:t>附件四：中标通知书</w:t>
      </w:r>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p>
    <w:p w:rsidR="00566DF5" w:rsidRDefault="00D96D62">
      <w:pPr>
        <w:spacing w:line="360" w:lineRule="auto"/>
        <w:jc w:val="center"/>
        <w:rPr>
          <w:rFonts w:ascii="宋体" w:eastAsia="宋体" w:hAnsi="宋体"/>
          <w:sz w:val="24"/>
          <w:szCs w:val="24"/>
        </w:rPr>
      </w:pPr>
      <w:r>
        <w:rPr>
          <w:rFonts w:ascii="宋体" w:eastAsia="宋体" w:hAnsi="宋体" w:hint="eastAsia"/>
          <w:sz w:val="24"/>
          <w:szCs w:val="24"/>
        </w:rPr>
        <w:t>以广州建筑工程监理有限公司格式为准</w:t>
      </w:r>
    </w:p>
    <w:p w:rsidR="00566DF5" w:rsidRDefault="00566DF5">
      <w:pPr>
        <w:spacing w:line="360" w:lineRule="auto"/>
        <w:rPr>
          <w:rFonts w:ascii="宋体" w:eastAsia="宋体" w:hAnsi="宋体"/>
          <w:sz w:val="24"/>
          <w:szCs w:val="24"/>
        </w:rPr>
      </w:pPr>
    </w:p>
    <w:p w:rsidR="00566DF5" w:rsidRDefault="00566DF5">
      <w:pPr>
        <w:pStyle w:val="ad"/>
        <w:rPr>
          <w:rFonts w:ascii="宋体" w:hAnsi="宋体"/>
        </w:rPr>
        <w:sectPr w:rsidR="00566DF5">
          <w:pgSz w:w="11906" w:h="16838"/>
          <w:pgMar w:top="1440" w:right="1800" w:bottom="1440" w:left="1800" w:header="720" w:footer="720" w:gutter="0"/>
          <w:cols w:space="720"/>
          <w:docGrid w:linePitch="285"/>
        </w:sectPr>
      </w:pPr>
    </w:p>
    <w:p w:rsidR="00566DF5" w:rsidRDefault="00D96D62">
      <w:pPr>
        <w:pStyle w:val="1"/>
        <w:rPr>
          <w:color w:val="auto"/>
        </w:rPr>
      </w:pPr>
      <w:bookmarkStart w:id="317" w:name="_Toc29181"/>
      <w:r>
        <w:rPr>
          <w:rFonts w:hint="eastAsia"/>
          <w:color w:val="auto"/>
        </w:rPr>
        <w:lastRenderedPageBreak/>
        <w:t>第三章</w:t>
      </w:r>
      <w:r>
        <w:rPr>
          <w:color w:val="auto"/>
        </w:rPr>
        <w:t xml:space="preserve"> </w:t>
      </w:r>
      <w:r>
        <w:rPr>
          <w:rFonts w:hint="eastAsia"/>
          <w:color w:val="auto"/>
        </w:rPr>
        <w:t>评标办法（综合评估法）</w:t>
      </w:r>
      <w:bookmarkEnd w:id="317"/>
    </w:p>
    <w:p w:rsidR="00566DF5" w:rsidRDefault="00D96D62">
      <w:pPr>
        <w:pStyle w:val="2"/>
        <w:jc w:val="center"/>
        <w:rPr>
          <w:color w:val="auto"/>
        </w:rPr>
      </w:pPr>
      <w:bookmarkStart w:id="318" w:name="_Toc11858"/>
      <w:r>
        <w:rPr>
          <w:rFonts w:hint="eastAsia"/>
          <w:color w:val="auto"/>
        </w:rPr>
        <w:t>评标办法前附表</w:t>
      </w:r>
      <w:bookmarkEnd w:id="318"/>
    </w:p>
    <w:tbl>
      <w:tblPr>
        <w:tblW w:w="10005" w:type="dxa"/>
        <w:tblInd w:w="-51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94"/>
        <w:gridCol w:w="113"/>
        <w:gridCol w:w="1304"/>
        <w:gridCol w:w="1568"/>
        <w:gridCol w:w="6219"/>
        <w:gridCol w:w="7"/>
      </w:tblGrid>
      <w:tr w:rsidR="00566DF5">
        <w:trPr>
          <w:gridAfter w:val="1"/>
          <w:wAfter w:w="7" w:type="dxa"/>
          <w:trHeight w:val="454"/>
        </w:trPr>
        <w:tc>
          <w:tcPr>
            <w:tcW w:w="2211" w:type="dxa"/>
            <w:gridSpan w:val="3"/>
            <w:tcBorders>
              <w:top w:val="single" w:sz="4" w:space="0" w:color="auto"/>
              <w:bottom w:val="single" w:sz="4" w:space="0" w:color="auto"/>
              <w:right w:val="single" w:sz="4" w:space="0" w:color="auto"/>
            </w:tcBorders>
            <w:noWrap/>
            <w:vAlign w:val="center"/>
          </w:tcPr>
          <w:p w:rsidR="00566DF5" w:rsidRDefault="00D96D62">
            <w:pPr>
              <w:widowControl/>
              <w:jc w:val="center"/>
              <w:rPr>
                <w:rFonts w:ascii="宋体" w:eastAsia="宋体" w:hAnsi="宋体"/>
                <w:b/>
                <w:bCs/>
                <w:sz w:val="28"/>
                <w:szCs w:val="28"/>
              </w:rPr>
            </w:pPr>
            <w:r>
              <w:rPr>
                <w:rFonts w:ascii="宋体" w:eastAsia="宋体" w:hAnsi="宋体"/>
                <w:b/>
                <w:bCs/>
                <w:sz w:val="28"/>
                <w:szCs w:val="28"/>
              </w:rPr>
              <w:t>条款号</w:t>
            </w:r>
          </w:p>
        </w:tc>
        <w:tc>
          <w:tcPr>
            <w:tcW w:w="1568" w:type="dxa"/>
            <w:tcBorders>
              <w:top w:val="single" w:sz="4" w:space="0" w:color="auto"/>
              <w:left w:val="single" w:sz="4" w:space="0" w:color="auto"/>
              <w:bottom w:val="single" w:sz="4" w:space="0" w:color="auto"/>
              <w:right w:val="single" w:sz="4" w:space="0" w:color="auto"/>
            </w:tcBorders>
            <w:noWrap/>
            <w:vAlign w:val="center"/>
          </w:tcPr>
          <w:p w:rsidR="00566DF5" w:rsidRDefault="00D96D62">
            <w:pPr>
              <w:widowControl/>
              <w:jc w:val="center"/>
              <w:rPr>
                <w:rFonts w:ascii="宋体" w:eastAsia="宋体" w:hAnsi="宋体"/>
                <w:b/>
                <w:bCs/>
                <w:sz w:val="28"/>
                <w:szCs w:val="28"/>
              </w:rPr>
            </w:pPr>
            <w:r>
              <w:rPr>
                <w:rFonts w:ascii="宋体" w:eastAsia="宋体" w:hAnsi="宋体"/>
                <w:b/>
                <w:bCs/>
                <w:sz w:val="28"/>
                <w:szCs w:val="28"/>
              </w:rPr>
              <w:t>评审因素</w:t>
            </w:r>
          </w:p>
        </w:tc>
        <w:tc>
          <w:tcPr>
            <w:tcW w:w="6219" w:type="dxa"/>
            <w:tcBorders>
              <w:top w:val="single" w:sz="4" w:space="0" w:color="auto"/>
              <w:left w:val="single" w:sz="4" w:space="0" w:color="auto"/>
              <w:bottom w:val="single" w:sz="4" w:space="0" w:color="auto"/>
              <w:right w:val="single" w:sz="4" w:space="0" w:color="auto"/>
            </w:tcBorders>
            <w:noWrap/>
            <w:vAlign w:val="center"/>
          </w:tcPr>
          <w:p w:rsidR="00566DF5" w:rsidRDefault="00D96D62">
            <w:pPr>
              <w:widowControl/>
              <w:ind w:firstLine="562"/>
              <w:jc w:val="center"/>
              <w:rPr>
                <w:rFonts w:ascii="宋体" w:eastAsia="宋体" w:hAnsi="宋体"/>
                <w:b/>
                <w:bCs/>
                <w:sz w:val="28"/>
                <w:szCs w:val="28"/>
              </w:rPr>
            </w:pPr>
            <w:r>
              <w:rPr>
                <w:rFonts w:ascii="宋体" w:eastAsia="宋体" w:hAnsi="宋体"/>
                <w:b/>
                <w:bCs/>
                <w:sz w:val="28"/>
                <w:szCs w:val="28"/>
              </w:rPr>
              <w:t>评审标准</w:t>
            </w:r>
          </w:p>
        </w:tc>
      </w:tr>
      <w:tr w:rsidR="00566DF5">
        <w:trPr>
          <w:gridAfter w:val="1"/>
          <w:wAfter w:w="7" w:type="dxa"/>
          <w:trHeight w:val="506"/>
        </w:trPr>
        <w:tc>
          <w:tcPr>
            <w:tcW w:w="794" w:type="dxa"/>
            <w:tcBorders>
              <w:top w:val="single" w:sz="4" w:space="0" w:color="auto"/>
              <w:left w:val="single" w:sz="4" w:space="0" w:color="auto"/>
              <w:bottom w:val="single" w:sz="4" w:space="0" w:color="auto"/>
              <w:right w:val="single" w:sz="4" w:space="0" w:color="auto"/>
            </w:tcBorders>
            <w:noWrap/>
            <w:vAlign w:val="center"/>
          </w:tcPr>
          <w:p w:rsidR="00566DF5" w:rsidRDefault="00D96D62">
            <w:pPr>
              <w:widowControl/>
              <w:ind w:firstLine="420"/>
              <w:jc w:val="left"/>
              <w:rPr>
                <w:rFonts w:ascii="宋体" w:eastAsia="宋体" w:hAnsi="宋体"/>
              </w:rPr>
            </w:pPr>
            <w:r>
              <w:rPr>
                <w:rFonts w:ascii="宋体" w:eastAsia="宋体" w:hAnsi="宋体"/>
              </w:rPr>
              <w:t>1</w:t>
            </w:r>
          </w:p>
        </w:tc>
        <w:tc>
          <w:tcPr>
            <w:tcW w:w="1417" w:type="dxa"/>
            <w:gridSpan w:val="2"/>
            <w:tcBorders>
              <w:top w:val="single" w:sz="4" w:space="0" w:color="auto"/>
              <w:left w:val="single" w:sz="4" w:space="0" w:color="auto"/>
              <w:bottom w:val="single" w:sz="4" w:space="0" w:color="auto"/>
              <w:right w:val="single" w:sz="4" w:space="0" w:color="auto"/>
            </w:tcBorders>
            <w:noWrap/>
            <w:vAlign w:val="center"/>
          </w:tcPr>
          <w:p w:rsidR="00566DF5" w:rsidRDefault="00D96D62">
            <w:pPr>
              <w:widowControl/>
              <w:jc w:val="left"/>
              <w:rPr>
                <w:rFonts w:ascii="宋体" w:eastAsia="宋体" w:hAnsi="宋体"/>
              </w:rPr>
            </w:pPr>
            <w:r>
              <w:rPr>
                <w:rFonts w:ascii="宋体" w:eastAsia="宋体" w:hAnsi="宋体"/>
              </w:rPr>
              <w:t>评标方法</w:t>
            </w:r>
          </w:p>
        </w:tc>
        <w:tc>
          <w:tcPr>
            <w:tcW w:w="1568" w:type="dxa"/>
            <w:tcBorders>
              <w:top w:val="single" w:sz="4" w:space="0" w:color="auto"/>
              <w:left w:val="single" w:sz="4" w:space="0" w:color="auto"/>
              <w:bottom w:val="single" w:sz="4" w:space="0" w:color="auto"/>
              <w:right w:val="single" w:sz="4" w:space="0" w:color="auto"/>
            </w:tcBorders>
            <w:noWrap/>
            <w:vAlign w:val="center"/>
          </w:tcPr>
          <w:p w:rsidR="00566DF5" w:rsidRDefault="00D96D62">
            <w:pPr>
              <w:widowControl/>
              <w:jc w:val="left"/>
              <w:rPr>
                <w:rFonts w:ascii="宋体" w:eastAsia="宋体" w:hAnsi="宋体"/>
              </w:rPr>
            </w:pPr>
            <w:r>
              <w:rPr>
                <w:rFonts w:ascii="宋体" w:eastAsia="宋体" w:hAnsi="宋体"/>
              </w:rPr>
              <w:t>中标候选人排序方法</w:t>
            </w:r>
          </w:p>
        </w:tc>
        <w:tc>
          <w:tcPr>
            <w:tcW w:w="6219" w:type="dxa"/>
            <w:tcBorders>
              <w:top w:val="single" w:sz="4" w:space="0" w:color="auto"/>
              <w:left w:val="single" w:sz="4" w:space="0" w:color="auto"/>
              <w:bottom w:val="single" w:sz="4" w:space="0" w:color="auto"/>
              <w:right w:val="single" w:sz="4" w:space="0" w:color="auto"/>
            </w:tcBorders>
            <w:noWrap/>
          </w:tcPr>
          <w:p w:rsidR="00566DF5" w:rsidRDefault="00D96D62">
            <w:pPr>
              <w:widowControl/>
              <w:ind w:firstLine="420"/>
              <w:jc w:val="left"/>
              <w:rPr>
                <w:rFonts w:ascii="宋体" w:eastAsia="宋体" w:hAnsi="宋体"/>
              </w:rPr>
            </w:pPr>
            <w:r>
              <w:rPr>
                <w:rFonts w:ascii="宋体" w:eastAsia="宋体" w:hAnsi="宋体"/>
              </w:rPr>
              <w:t>1.</w:t>
            </w:r>
            <w:r>
              <w:rPr>
                <w:rFonts w:ascii="宋体" w:eastAsia="宋体" w:hAnsi="宋体"/>
              </w:rPr>
              <w:t>本次评标采用综合评估法。</w:t>
            </w:r>
          </w:p>
          <w:p w:rsidR="00566DF5" w:rsidRDefault="00D96D62">
            <w:pPr>
              <w:widowControl/>
              <w:ind w:firstLine="420"/>
              <w:jc w:val="left"/>
              <w:rPr>
                <w:rFonts w:ascii="宋体" w:eastAsia="宋体" w:hAnsi="宋体"/>
              </w:rPr>
            </w:pPr>
            <w:r>
              <w:rPr>
                <w:rFonts w:ascii="宋体" w:eastAsia="宋体" w:hAnsi="宋体"/>
              </w:rPr>
              <w:t>2.</w:t>
            </w:r>
            <w:r>
              <w:rPr>
                <w:rFonts w:ascii="宋体" w:eastAsia="宋体" w:hAnsi="宋体"/>
              </w:rPr>
              <w:t>投标人</w:t>
            </w:r>
            <w:r>
              <w:rPr>
                <w:rFonts w:ascii="宋体" w:eastAsia="宋体" w:hAnsi="宋体" w:hint="eastAsia"/>
              </w:rPr>
              <w:t>综合得分由高到低排序前</w:t>
            </w:r>
            <w:r>
              <w:rPr>
                <w:rFonts w:ascii="宋体" w:eastAsia="宋体" w:hAnsi="宋体"/>
              </w:rPr>
              <w:t>3</w:t>
            </w:r>
            <w:r>
              <w:rPr>
                <w:rFonts w:ascii="宋体" w:eastAsia="宋体" w:hAnsi="宋体"/>
              </w:rPr>
              <w:t>名作为第一、第二、第三中标候选人。综合评分相等时，以投标报价低的优先；投标报价也相等的，以技术服务方案得分高的优先；如果技术服务方案得分也相等，</w:t>
            </w:r>
            <w:r>
              <w:rPr>
                <w:rFonts w:ascii="宋体" w:eastAsia="宋体" w:hAnsi="宋体" w:hint="eastAsia"/>
              </w:rPr>
              <w:t>则由评标委员会采用记名投票表决推荐排名优先的投标人。</w:t>
            </w:r>
          </w:p>
        </w:tc>
      </w:tr>
      <w:tr w:rsidR="00566DF5">
        <w:trPr>
          <w:gridAfter w:val="1"/>
          <w:wAfter w:w="7" w:type="dxa"/>
          <w:cantSplit/>
          <w:trHeight w:val="446"/>
        </w:trPr>
        <w:tc>
          <w:tcPr>
            <w:tcW w:w="794" w:type="dxa"/>
            <w:vMerge w:val="restart"/>
            <w:tcBorders>
              <w:top w:val="single" w:sz="4" w:space="0" w:color="auto"/>
              <w:right w:val="single" w:sz="4" w:space="0" w:color="auto"/>
            </w:tcBorders>
            <w:noWrap/>
            <w:vAlign w:val="center"/>
          </w:tcPr>
          <w:p w:rsidR="00566DF5" w:rsidRDefault="00D96D62">
            <w:pPr>
              <w:widowControl/>
              <w:ind w:firstLine="420"/>
              <w:jc w:val="left"/>
              <w:rPr>
                <w:rFonts w:ascii="宋体" w:eastAsia="宋体" w:hAnsi="宋体"/>
              </w:rPr>
            </w:pPr>
            <w:r>
              <w:rPr>
                <w:rFonts w:ascii="宋体" w:eastAsia="宋体" w:hAnsi="宋体"/>
              </w:rPr>
              <w:t>2.1.1</w:t>
            </w:r>
          </w:p>
        </w:tc>
        <w:tc>
          <w:tcPr>
            <w:tcW w:w="1417" w:type="dxa"/>
            <w:gridSpan w:val="2"/>
            <w:vMerge w:val="restart"/>
            <w:tcBorders>
              <w:top w:val="single" w:sz="4" w:space="0" w:color="auto"/>
              <w:right w:val="single" w:sz="4" w:space="0" w:color="auto"/>
            </w:tcBorders>
            <w:noWrap/>
            <w:vAlign w:val="center"/>
          </w:tcPr>
          <w:p w:rsidR="00566DF5" w:rsidRDefault="00D96D62">
            <w:pPr>
              <w:widowControl/>
              <w:jc w:val="left"/>
              <w:rPr>
                <w:rFonts w:ascii="宋体" w:eastAsia="宋体" w:hAnsi="宋体"/>
              </w:rPr>
            </w:pPr>
            <w:r>
              <w:rPr>
                <w:rFonts w:ascii="宋体" w:eastAsia="宋体" w:hAnsi="宋体"/>
              </w:rPr>
              <w:t>形式评审标准</w:t>
            </w:r>
          </w:p>
        </w:tc>
        <w:tc>
          <w:tcPr>
            <w:tcW w:w="1568" w:type="dxa"/>
            <w:tcBorders>
              <w:top w:val="single" w:sz="4" w:space="0" w:color="auto"/>
              <w:left w:val="single" w:sz="4" w:space="0" w:color="auto"/>
              <w:bottom w:val="single" w:sz="4" w:space="0" w:color="auto"/>
              <w:right w:val="single" w:sz="4" w:space="0" w:color="auto"/>
            </w:tcBorders>
            <w:noWrap/>
            <w:vAlign w:val="center"/>
          </w:tcPr>
          <w:p w:rsidR="00566DF5" w:rsidRDefault="00D96D62">
            <w:pPr>
              <w:widowControl/>
              <w:jc w:val="left"/>
              <w:rPr>
                <w:rFonts w:ascii="宋体" w:eastAsia="宋体" w:hAnsi="宋体"/>
              </w:rPr>
            </w:pPr>
            <w:r>
              <w:rPr>
                <w:rFonts w:ascii="宋体" w:eastAsia="宋体" w:hAnsi="宋体"/>
              </w:rPr>
              <w:t>投标人名称</w:t>
            </w:r>
          </w:p>
        </w:tc>
        <w:tc>
          <w:tcPr>
            <w:tcW w:w="6219" w:type="dxa"/>
            <w:tcBorders>
              <w:top w:val="single" w:sz="4" w:space="0" w:color="auto"/>
              <w:left w:val="single" w:sz="4" w:space="0" w:color="auto"/>
              <w:bottom w:val="single" w:sz="4" w:space="0" w:color="auto"/>
              <w:right w:val="single" w:sz="4" w:space="0" w:color="auto"/>
            </w:tcBorders>
            <w:noWrap/>
            <w:vAlign w:val="center"/>
          </w:tcPr>
          <w:p w:rsidR="00566DF5" w:rsidRDefault="00D96D62">
            <w:pPr>
              <w:widowControl/>
              <w:ind w:firstLine="420"/>
              <w:jc w:val="left"/>
              <w:rPr>
                <w:rFonts w:ascii="宋体" w:eastAsia="宋体" w:hAnsi="宋体"/>
              </w:rPr>
            </w:pPr>
            <w:r>
              <w:rPr>
                <w:rFonts w:ascii="宋体" w:eastAsia="宋体" w:hAnsi="宋体"/>
              </w:rPr>
              <w:t>与营业执照</w:t>
            </w:r>
            <w:r>
              <w:rPr>
                <w:rFonts w:ascii="宋体" w:eastAsia="宋体" w:hAnsi="宋体" w:hint="eastAsia"/>
              </w:rPr>
              <w:t>或者法人证书</w:t>
            </w:r>
            <w:r>
              <w:rPr>
                <w:rFonts w:ascii="宋体" w:eastAsia="宋体" w:hAnsi="宋体"/>
              </w:rPr>
              <w:t>、资质证书</w:t>
            </w:r>
            <w:r>
              <w:rPr>
                <w:rFonts w:ascii="宋体" w:eastAsia="宋体" w:hAnsi="宋体" w:hint="eastAsia"/>
              </w:rPr>
              <w:t>（如要求）</w:t>
            </w:r>
            <w:r>
              <w:rPr>
                <w:rFonts w:ascii="宋体" w:eastAsia="宋体" w:hAnsi="宋体"/>
              </w:rPr>
              <w:t>一致</w:t>
            </w:r>
            <w:r>
              <w:rPr>
                <w:rFonts w:ascii="宋体" w:eastAsia="宋体" w:hAnsi="宋体" w:hint="eastAsia"/>
              </w:rPr>
              <w:t>。</w:t>
            </w:r>
          </w:p>
        </w:tc>
      </w:tr>
      <w:tr w:rsidR="00566DF5">
        <w:trPr>
          <w:gridAfter w:val="1"/>
          <w:wAfter w:w="7" w:type="dxa"/>
          <w:cantSplit/>
        </w:trPr>
        <w:tc>
          <w:tcPr>
            <w:tcW w:w="794" w:type="dxa"/>
            <w:vMerge/>
            <w:tcBorders>
              <w:right w:val="single" w:sz="4" w:space="0" w:color="auto"/>
            </w:tcBorders>
            <w:noWrap/>
            <w:vAlign w:val="center"/>
          </w:tcPr>
          <w:p w:rsidR="00566DF5" w:rsidRDefault="00566DF5">
            <w:pPr>
              <w:widowControl/>
              <w:ind w:firstLine="420"/>
              <w:jc w:val="left"/>
              <w:rPr>
                <w:rFonts w:ascii="宋体" w:eastAsia="宋体" w:hAnsi="宋体"/>
              </w:rPr>
            </w:pPr>
          </w:p>
        </w:tc>
        <w:tc>
          <w:tcPr>
            <w:tcW w:w="1417" w:type="dxa"/>
            <w:gridSpan w:val="2"/>
            <w:vMerge/>
            <w:tcBorders>
              <w:right w:val="single" w:sz="4" w:space="0" w:color="auto"/>
            </w:tcBorders>
            <w:noWrap/>
            <w:vAlign w:val="center"/>
          </w:tcPr>
          <w:p w:rsidR="00566DF5" w:rsidRDefault="00566DF5">
            <w:pPr>
              <w:widowControl/>
              <w:jc w:val="left"/>
              <w:rPr>
                <w:rFonts w:ascii="宋体" w:eastAsia="宋体" w:hAnsi="宋体"/>
              </w:rPr>
            </w:pPr>
          </w:p>
        </w:tc>
        <w:tc>
          <w:tcPr>
            <w:tcW w:w="1568" w:type="dxa"/>
            <w:tcBorders>
              <w:top w:val="single" w:sz="4" w:space="0" w:color="auto"/>
              <w:left w:val="single" w:sz="4" w:space="0" w:color="auto"/>
              <w:bottom w:val="single" w:sz="4" w:space="0" w:color="auto"/>
              <w:right w:val="single" w:sz="4" w:space="0" w:color="auto"/>
            </w:tcBorders>
            <w:noWrap/>
            <w:vAlign w:val="center"/>
          </w:tcPr>
          <w:p w:rsidR="00566DF5" w:rsidRDefault="00D96D62">
            <w:pPr>
              <w:widowControl/>
              <w:jc w:val="left"/>
              <w:rPr>
                <w:rFonts w:ascii="宋体" w:eastAsia="宋体" w:hAnsi="宋体"/>
              </w:rPr>
            </w:pPr>
            <w:r>
              <w:rPr>
                <w:rFonts w:ascii="宋体" w:eastAsia="宋体" w:hAnsi="宋体"/>
              </w:rPr>
              <w:t>投标函</w:t>
            </w:r>
            <w:r>
              <w:rPr>
                <w:rFonts w:ascii="宋体" w:eastAsia="宋体" w:hAnsi="宋体" w:hint="eastAsia"/>
              </w:rPr>
              <w:t>及投标函附录</w:t>
            </w:r>
            <w:r>
              <w:rPr>
                <w:rFonts w:ascii="宋体" w:eastAsia="宋体" w:hAnsi="宋体"/>
              </w:rPr>
              <w:t>签字盖章</w:t>
            </w:r>
          </w:p>
        </w:tc>
        <w:tc>
          <w:tcPr>
            <w:tcW w:w="6219" w:type="dxa"/>
            <w:tcBorders>
              <w:top w:val="single" w:sz="4" w:space="0" w:color="auto"/>
              <w:left w:val="single" w:sz="4" w:space="0" w:color="auto"/>
              <w:bottom w:val="single" w:sz="4" w:space="0" w:color="auto"/>
              <w:right w:val="single" w:sz="4" w:space="0" w:color="auto"/>
            </w:tcBorders>
            <w:noWrap/>
            <w:vAlign w:val="center"/>
          </w:tcPr>
          <w:p w:rsidR="00566DF5" w:rsidRDefault="00D96D62">
            <w:pPr>
              <w:widowControl/>
              <w:ind w:firstLine="420"/>
              <w:jc w:val="left"/>
              <w:rPr>
                <w:rFonts w:ascii="宋体" w:eastAsia="宋体" w:hAnsi="宋体"/>
              </w:rPr>
            </w:pPr>
            <w:r>
              <w:rPr>
                <w:rFonts w:ascii="宋体" w:eastAsia="宋体" w:hAnsi="宋体"/>
              </w:rPr>
              <w:t>有法定代表人或其委托代理人签字或签章</w:t>
            </w:r>
            <w:r>
              <w:rPr>
                <w:rFonts w:ascii="宋体" w:eastAsia="宋体" w:hAnsi="宋体" w:hint="eastAsia"/>
              </w:rPr>
              <w:t>及</w:t>
            </w:r>
            <w:r>
              <w:rPr>
                <w:rFonts w:ascii="宋体" w:eastAsia="宋体" w:hAnsi="宋体"/>
              </w:rPr>
              <w:t>加</w:t>
            </w:r>
            <w:r>
              <w:rPr>
                <w:rFonts w:ascii="宋体" w:eastAsia="宋体" w:hAnsi="宋体" w:hint="eastAsia"/>
              </w:rPr>
              <w:t>盖公章</w:t>
            </w:r>
            <w:r>
              <w:rPr>
                <w:rFonts w:ascii="宋体" w:eastAsia="宋体" w:hAnsi="宋体"/>
              </w:rPr>
              <w:t>。由法定代表人签字或签章的，应附法定代表人身份证明，由代理人签字或签章的，应附授权委托书，身份证明或授权委托书应符合第六章</w:t>
            </w:r>
            <w:r>
              <w:rPr>
                <w:rFonts w:ascii="宋体" w:eastAsia="宋体" w:hAnsi="宋体"/>
              </w:rPr>
              <w:t>“</w:t>
            </w:r>
            <w:r>
              <w:rPr>
                <w:rFonts w:ascii="宋体" w:eastAsia="宋体" w:hAnsi="宋体"/>
              </w:rPr>
              <w:t>投标文件格式</w:t>
            </w:r>
            <w:r>
              <w:rPr>
                <w:rFonts w:ascii="宋体" w:eastAsia="宋体" w:hAnsi="宋体"/>
              </w:rPr>
              <w:t>”</w:t>
            </w:r>
            <w:r>
              <w:rPr>
                <w:rFonts w:ascii="宋体" w:eastAsia="宋体" w:hAnsi="宋体"/>
              </w:rPr>
              <w:t>的规定</w:t>
            </w:r>
            <w:r>
              <w:rPr>
                <w:rFonts w:ascii="宋体" w:eastAsia="宋体" w:hAnsi="宋体" w:hint="eastAsia"/>
              </w:rPr>
              <w:t>。</w:t>
            </w:r>
          </w:p>
        </w:tc>
      </w:tr>
      <w:tr w:rsidR="00566DF5">
        <w:trPr>
          <w:gridAfter w:val="1"/>
          <w:wAfter w:w="7" w:type="dxa"/>
          <w:cantSplit/>
        </w:trPr>
        <w:tc>
          <w:tcPr>
            <w:tcW w:w="794" w:type="dxa"/>
            <w:vMerge/>
            <w:tcBorders>
              <w:right w:val="single" w:sz="4" w:space="0" w:color="auto"/>
            </w:tcBorders>
            <w:noWrap/>
            <w:vAlign w:val="center"/>
          </w:tcPr>
          <w:p w:rsidR="00566DF5" w:rsidRDefault="00566DF5">
            <w:pPr>
              <w:widowControl/>
              <w:ind w:firstLine="420"/>
              <w:jc w:val="left"/>
              <w:rPr>
                <w:rFonts w:ascii="宋体" w:eastAsia="宋体" w:hAnsi="宋体"/>
              </w:rPr>
            </w:pPr>
          </w:p>
        </w:tc>
        <w:tc>
          <w:tcPr>
            <w:tcW w:w="1417" w:type="dxa"/>
            <w:gridSpan w:val="2"/>
            <w:vMerge/>
            <w:tcBorders>
              <w:right w:val="single" w:sz="4" w:space="0" w:color="auto"/>
            </w:tcBorders>
            <w:noWrap/>
            <w:vAlign w:val="center"/>
          </w:tcPr>
          <w:p w:rsidR="00566DF5" w:rsidRDefault="00566DF5">
            <w:pPr>
              <w:widowControl/>
              <w:jc w:val="left"/>
              <w:rPr>
                <w:rFonts w:ascii="宋体" w:eastAsia="宋体" w:hAnsi="宋体"/>
              </w:rPr>
            </w:pPr>
          </w:p>
        </w:tc>
        <w:tc>
          <w:tcPr>
            <w:tcW w:w="1568" w:type="dxa"/>
            <w:tcBorders>
              <w:top w:val="single" w:sz="4" w:space="0" w:color="auto"/>
              <w:left w:val="single" w:sz="4" w:space="0" w:color="auto"/>
              <w:bottom w:val="single" w:sz="4" w:space="0" w:color="auto"/>
              <w:right w:val="single" w:sz="4" w:space="0" w:color="auto"/>
            </w:tcBorders>
            <w:noWrap/>
            <w:vAlign w:val="center"/>
          </w:tcPr>
          <w:p w:rsidR="00566DF5" w:rsidRDefault="00D96D62">
            <w:pPr>
              <w:widowControl/>
              <w:jc w:val="left"/>
              <w:rPr>
                <w:rFonts w:ascii="宋体" w:eastAsia="宋体" w:hAnsi="宋体"/>
              </w:rPr>
            </w:pPr>
            <w:r>
              <w:rPr>
                <w:rFonts w:ascii="宋体" w:eastAsia="宋体" w:hAnsi="宋体"/>
              </w:rPr>
              <w:t>投标文件格式</w:t>
            </w:r>
          </w:p>
        </w:tc>
        <w:tc>
          <w:tcPr>
            <w:tcW w:w="6219" w:type="dxa"/>
            <w:tcBorders>
              <w:top w:val="single" w:sz="4" w:space="0" w:color="auto"/>
              <w:left w:val="single" w:sz="4" w:space="0" w:color="auto"/>
              <w:bottom w:val="single" w:sz="4" w:space="0" w:color="auto"/>
              <w:right w:val="single" w:sz="4" w:space="0" w:color="auto"/>
            </w:tcBorders>
            <w:noWrap/>
            <w:vAlign w:val="center"/>
          </w:tcPr>
          <w:p w:rsidR="00566DF5" w:rsidRDefault="00D96D62">
            <w:pPr>
              <w:widowControl/>
              <w:ind w:firstLine="420"/>
              <w:jc w:val="left"/>
              <w:rPr>
                <w:rFonts w:ascii="宋体" w:eastAsia="宋体" w:hAnsi="宋体"/>
              </w:rPr>
            </w:pPr>
            <w:r>
              <w:rPr>
                <w:rFonts w:ascii="宋体" w:eastAsia="宋体" w:hAnsi="宋体"/>
              </w:rPr>
              <w:t>符合第六章</w:t>
            </w:r>
            <w:r>
              <w:rPr>
                <w:rFonts w:ascii="宋体" w:eastAsia="宋体" w:hAnsi="宋体"/>
              </w:rPr>
              <w:t>“</w:t>
            </w:r>
            <w:r>
              <w:rPr>
                <w:rFonts w:ascii="宋体" w:eastAsia="宋体" w:hAnsi="宋体"/>
              </w:rPr>
              <w:t>投标文件格式</w:t>
            </w:r>
            <w:r>
              <w:rPr>
                <w:rFonts w:ascii="宋体" w:eastAsia="宋体" w:hAnsi="宋体"/>
              </w:rPr>
              <w:t>”</w:t>
            </w:r>
            <w:r>
              <w:rPr>
                <w:rFonts w:ascii="宋体" w:eastAsia="宋体" w:hAnsi="宋体"/>
              </w:rPr>
              <w:t>的规定</w:t>
            </w:r>
            <w:r>
              <w:rPr>
                <w:rFonts w:ascii="宋体" w:eastAsia="宋体" w:hAnsi="宋体" w:hint="eastAsia"/>
              </w:rPr>
              <w:t>。</w:t>
            </w:r>
          </w:p>
        </w:tc>
      </w:tr>
      <w:tr w:rsidR="00566DF5">
        <w:trPr>
          <w:gridAfter w:val="1"/>
          <w:wAfter w:w="7" w:type="dxa"/>
          <w:cantSplit/>
        </w:trPr>
        <w:tc>
          <w:tcPr>
            <w:tcW w:w="794" w:type="dxa"/>
            <w:vMerge/>
            <w:tcBorders>
              <w:right w:val="single" w:sz="4" w:space="0" w:color="auto"/>
            </w:tcBorders>
            <w:noWrap/>
            <w:vAlign w:val="center"/>
          </w:tcPr>
          <w:p w:rsidR="00566DF5" w:rsidRDefault="00566DF5">
            <w:pPr>
              <w:widowControl/>
              <w:ind w:firstLine="420"/>
              <w:jc w:val="left"/>
              <w:rPr>
                <w:rFonts w:ascii="宋体" w:eastAsia="宋体" w:hAnsi="宋体"/>
              </w:rPr>
            </w:pPr>
          </w:p>
        </w:tc>
        <w:tc>
          <w:tcPr>
            <w:tcW w:w="1417" w:type="dxa"/>
            <w:gridSpan w:val="2"/>
            <w:vMerge/>
            <w:tcBorders>
              <w:right w:val="single" w:sz="4" w:space="0" w:color="auto"/>
            </w:tcBorders>
            <w:noWrap/>
            <w:vAlign w:val="center"/>
          </w:tcPr>
          <w:p w:rsidR="00566DF5" w:rsidRDefault="00566DF5">
            <w:pPr>
              <w:widowControl/>
              <w:jc w:val="left"/>
              <w:rPr>
                <w:rFonts w:ascii="宋体" w:eastAsia="宋体" w:hAnsi="宋体"/>
              </w:rPr>
            </w:pPr>
          </w:p>
        </w:tc>
        <w:tc>
          <w:tcPr>
            <w:tcW w:w="1568" w:type="dxa"/>
            <w:tcBorders>
              <w:top w:val="single" w:sz="4" w:space="0" w:color="auto"/>
              <w:left w:val="single" w:sz="4" w:space="0" w:color="auto"/>
              <w:bottom w:val="single" w:sz="4" w:space="0" w:color="auto"/>
              <w:right w:val="single" w:sz="4" w:space="0" w:color="auto"/>
            </w:tcBorders>
            <w:noWrap/>
            <w:vAlign w:val="center"/>
          </w:tcPr>
          <w:p w:rsidR="00566DF5" w:rsidRDefault="00D96D62">
            <w:pPr>
              <w:widowControl/>
              <w:jc w:val="left"/>
              <w:rPr>
                <w:rFonts w:ascii="宋体" w:eastAsia="宋体" w:hAnsi="宋体"/>
              </w:rPr>
            </w:pPr>
            <w:r>
              <w:rPr>
                <w:rFonts w:ascii="宋体" w:eastAsia="宋体" w:hAnsi="宋体"/>
              </w:rPr>
              <w:t>备选投标方案</w:t>
            </w:r>
          </w:p>
        </w:tc>
        <w:tc>
          <w:tcPr>
            <w:tcW w:w="6219" w:type="dxa"/>
            <w:tcBorders>
              <w:top w:val="single" w:sz="4" w:space="0" w:color="auto"/>
              <w:left w:val="single" w:sz="4" w:space="0" w:color="auto"/>
              <w:bottom w:val="single" w:sz="4" w:space="0" w:color="auto"/>
              <w:right w:val="single" w:sz="4" w:space="0" w:color="auto"/>
            </w:tcBorders>
            <w:noWrap/>
            <w:vAlign w:val="center"/>
          </w:tcPr>
          <w:p w:rsidR="00566DF5" w:rsidRDefault="00D96D62">
            <w:pPr>
              <w:widowControl/>
              <w:ind w:firstLine="420"/>
              <w:jc w:val="left"/>
              <w:rPr>
                <w:rFonts w:ascii="宋体" w:eastAsia="宋体" w:hAnsi="宋体"/>
              </w:rPr>
            </w:pPr>
            <w:r>
              <w:rPr>
                <w:rFonts w:ascii="宋体" w:eastAsia="宋体" w:hAnsi="宋体"/>
              </w:rPr>
              <w:t>不允许。</w:t>
            </w:r>
          </w:p>
        </w:tc>
      </w:tr>
      <w:tr w:rsidR="00566DF5">
        <w:trPr>
          <w:gridAfter w:val="1"/>
          <w:wAfter w:w="7" w:type="dxa"/>
          <w:cantSplit/>
          <w:trHeight w:val="724"/>
        </w:trPr>
        <w:tc>
          <w:tcPr>
            <w:tcW w:w="794" w:type="dxa"/>
            <w:vMerge w:val="restart"/>
            <w:tcBorders>
              <w:top w:val="single" w:sz="4" w:space="0" w:color="auto"/>
              <w:bottom w:val="single" w:sz="4" w:space="0" w:color="auto"/>
              <w:right w:val="single" w:sz="4" w:space="0" w:color="auto"/>
            </w:tcBorders>
            <w:noWrap/>
            <w:vAlign w:val="center"/>
          </w:tcPr>
          <w:p w:rsidR="00566DF5" w:rsidRDefault="00D96D62">
            <w:pPr>
              <w:widowControl/>
              <w:ind w:firstLine="420"/>
              <w:jc w:val="left"/>
              <w:rPr>
                <w:rFonts w:ascii="宋体" w:eastAsia="宋体" w:hAnsi="宋体"/>
              </w:rPr>
            </w:pPr>
            <w:r>
              <w:rPr>
                <w:rFonts w:ascii="宋体" w:eastAsia="宋体" w:hAnsi="宋体"/>
              </w:rPr>
              <w:t>2.1.2</w:t>
            </w:r>
          </w:p>
        </w:tc>
        <w:tc>
          <w:tcPr>
            <w:tcW w:w="1417" w:type="dxa"/>
            <w:gridSpan w:val="2"/>
            <w:vMerge w:val="restart"/>
            <w:tcBorders>
              <w:top w:val="single" w:sz="4" w:space="0" w:color="auto"/>
              <w:left w:val="single" w:sz="4" w:space="0" w:color="auto"/>
              <w:bottom w:val="single" w:sz="4" w:space="0" w:color="auto"/>
              <w:right w:val="single" w:sz="4" w:space="0" w:color="auto"/>
            </w:tcBorders>
            <w:noWrap/>
            <w:vAlign w:val="center"/>
          </w:tcPr>
          <w:p w:rsidR="00566DF5" w:rsidRDefault="00D96D62">
            <w:pPr>
              <w:widowControl/>
              <w:jc w:val="left"/>
              <w:rPr>
                <w:rFonts w:ascii="宋体" w:eastAsia="宋体" w:hAnsi="宋体"/>
              </w:rPr>
            </w:pPr>
            <w:r>
              <w:rPr>
                <w:rFonts w:ascii="宋体" w:eastAsia="宋体" w:hAnsi="宋体"/>
              </w:rPr>
              <w:t>资格评审标准</w:t>
            </w:r>
          </w:p>
        </w:tc>
        <w:tc>
          <w:tcPr>
            <w:tcW w:w="1568" w:type="dxa"/>
            <w:tcBorders>
              <w:top w:val="single" w:sz="4" w:space="0" w:color="auto"/>
              <w:left w:val="single" w:sz="4" w:space="0" w:color="auto"/>
              <w:bottom w:val="single" w:sz="4" w:space="0" w:color="auto"/>
              <w:right w:val="single" w:sz="4" w:space="0" w:color="auto"/>
            </w:tcBorders>
            <w:noWrap/>
            <w:vAlign w:val="center"/>
          </w:tcPr>
          <w:p w:rsidR="00566DF5" w:rsidRDefault="00D96D62">
            <w:pPr>
              <w:widowControl/>
              <w:jc w:val="left"/>
              <w:rPr>
                <w:rFonts w:ascii="宋体" w:eastAsia="宋体" w:hAnsi="宋体"/>
              </w:rPr>
            </w:pPr>
            <w:r>
              <w:rPr>
                <w:rFonts w:ascii="宋体" w:eastAsia="宋体" w:hAnsi="宋体" w:hint="eastAsia"/>
              </w:rPr>
              <w:t>营业执照或事业单位法人证书</w:t>
            </w:r>
          </w:p>
        </w:tc>
        <w:tc>
          <w:tcPr>
            <w:tcW w:w="6219" w:type="dxa"/>
            <w:tcBorders>
              <w:top w:val="single" w:sz="4" w:space="0" w:color="auto"/>
              <w:left w:val="single" w:sz="4" w:space="0" w:color="auto"/>
              <w:bottom w:val="single" w:sz="4" w:space="0" w:color="auto"/>
              <w:right w:val="single" w:sz="4" w:space="0" w:color="auto"/>
            </w:tcBorders>
            <w:noWrap/>
            <w:vAlign w:val="center"/>
          </w:tcPr>
          <w:p w:rsidR="00566DF5" w:rsidRDefault="00D96D62">
            <w:pPr>
              <w:widowControl/>
              <w:ind w:firstLine="420"/>
              <w:jc w:val="left"/>
              <w:rPr>
                <w:rFonts w:ascii="宋体" w:eastAsia="宋体" w:hAnsi="宋体"/>
              </w:rPr>
            </w:pPr>
            <w:r>
              <w:rPr>
                <w:rFonts w:ascii="宋体" w:eastAsia="宋体" w:hAnsi="宋体"/>
              </w:rPr>
              <w:t>符合第二章</w:t>
            </w:r>
            <w:r>
              <w:rPr>
                <w:rFonts w:ascii="宋体" w:eastAsia="宋体" w:hAnsi="宋体"/>
              </w:rPr>
              <w:t>“</w:t>
            </w:r>
            <w:r>
              <w:rPr>
                <w:rFonts w:ascii="宋体" w:eastAsia="宋体" w:hAnsi="宋体"/>
              </w:rPr>
              <w:t>投标人须知</w:t>
            </w:r>
            <w:r>
              <w:rPr>
                <w:rFonts w:ascii="宋体" w:eastAsia="宋体" w:hAnsi="宋体"/>
              </w:rPr>
              <w:t>”</w:t>
            </w:r>
            <w:r>
              <w:rPr>
                <w:rFonts w:ascii="宋体" w:eastAsia="宋体" w:hAnsi="宋体"/>
              </w:rPr>
              <w:t>第</w:t>
            </w:r>
            <w:r>
              <w:rPr>
                <w:rFonts w:ascii="宋体" w:eastAsia="宋体" w:hAnsi="宋体"/>
              </w:rPr>
              <w:t>1.4.1</w:t>
            </w:r>
            <w:r>
              <w:rPr>
                <w:rFonts w:ascii="宋体" w:eastAsia="宋体" w:hAnsi="宋体"/>
              </w:rPr>
              <w:t>项规定，具备有效的营业执照</w:t>
            </w:r>
            <w:r>
              <w:rPr>
                <w:rFonts w:ascii="宋体" w:eastAsia="宋体" w:hAnsi="宋体" w:hint="eastAsia"/>
              </w:rPr>
              <w:t>或者法人证书。</w:t>
            </w:r>
          </w:p>
        </w:tc>
      </w:tr>
      <w:tr w:rsidR="00566DF5">
        <w:trPr>
          <w:gridAfter w:val="1"/>
          <w:wAfter w:w="7" w:type="dxa"/>
          <w:cantSplit/>
        </w:trPr>
        <w:tc>
          <w:tcPr>
            <w:tcW w:w="794" w:type="dxa"/>
            <w:vMerge/>
            <w:tcBorders>
              <w:top w:val="single" w:sz="4" w:space="0" w:color="auto"/>
              <w:bottom w:val="single" w:sz="4" w:space="0" w:color="auto"/>
              <w:right w:val="single" w:sz="4" w:space="0" w:color="auto"/>
            </w:tcBorders>
            <w:noWrap/>
            <w:vAlign w:val="center"/>
          </w:tcPr>
          <w:p w:rsidR="00566DF5" w:rsidRDefault="00566DF5">
            <w:pPr>
              <w:widowControl/>
              <w:ind w:firstLine="420"/>
              <w:jc w:val="left"/>
              <w:rPr>
                <w:rFonts w:ascii="宋体" w:eastAsia="宋体" w:hAnsi="宋体"/>
              </w:rPr>
            </w:pPr>
          </w:p>
        </w:tc>
        <w:tc>
          <w:tcPr>
            <w:tcW w:w="1417" w:type="dxa"/>
            <w:gridSpan w:val="2"/>
            <w:vMerge/>
            <w:tcBorders>
              <w:top w:val="single" w:sz="4" w:space="0" w:color="auto"/>
              <w:left w:val="single" w:sz="4" w:space="0" w:color="auto"/>
              <w:bottom w:val="single" w:sz="4" w:space="0" w:color="auto"/>
              <w:right w:val="single" w:sz="4" w:space="0" w:color="auto"/>
            </w:tcBorders>
            <w:noWrap/>
            <w:vAlign w:val="center"/>
          </w:tcPr>
          <w:p w:rsidR="00566DF5" w:rsidRDefault="00566DF5">
            <w:pPr>
              <w:widowControl/>
              <w:jc w:val="left"/>
              <w:rPr>
                <w:rFonts w:ascii="宋体" w:eastAsia="宋体" w:hAnsi="宋体"/>
              </w:rPr>
            </w:pPr>
          </w:p>
        </w:tc>
        <w:tc>
          <w:tcPr>
            <w:tcW w:w="1568" w:type="dxa"/>
            <w:tcBorders>
              <w:top w:val="single" w:sz="4" w:space="0" w:color="auto"/>
              <w:left w:val="single" w:sz="4" w:space="0" w:color="auto"/>
              <w:bottom w:val="single" w:sz="4" w:space="0" w:color="auto"/>
              <w:right w:val="single" w:sz="4" w:space="0" w:color="auto"/>
            </w:tcBorders>
            <w:noWrap/>
            <w:vAlign w:val="center"/>
          </w:tcPr>
          <w:p w:rsidR="00566DF5" w:rsidRDefault="00D96D62">
            <w:pPr>
              <w:widowControl/>
              <w:jc w:val="left"/>
              <w:rPr>
                <w:rFonts w:ascii="宋体" w:eastAsia="宋体" w:hAnsi="宋体"/>
              </w:rPr>
            </w:pPr>
            <w:r>
              <w:rPr>
                <w:rFonts w:ascii="宋体" w:eastAsia="宋体" w:hAnsi="宋体"/>
              </w:rPr>
              <w:t>资质要求</w:t>
            </w:r>
          </w:p>
        </w:tc>
        <w:tc>
          <w:tcPr>
            <w:tcW w:w="6219" w:type="dxa"/>
            <w:tcBorders>
              <w:top w:val="single" w:sz="4" w:space="0" w:color="auto"/>
              <w:left w:val="single" w:sz="4" w:space="0" w:color="auto"/>
              <w:bottom w:val="single" w:sz="4" w:space="0" w:color="auto"/>
              <w:right w:val="single" w:sz="4" w:space="0" w:color="auto"/>
            </w:tcBorders>
            <w:noWrap/>
            <w:vAlign w:val="center"/>
          </w:tcPr>
          <w:p w:rsidR="00566DF5" w:rsidRDefault="00D96D62">
            <w:pPr>
              <w:widowControl/>
              <w:ind w:firstLine="420"/>
              <w:jc w:val="left"/>
              <w:rPr>
                <w:rFonts w:ascii="宋体" w:eastAsia="宋体" w:hAnsi="宋体"/>
              </w:rPr>
            </w:pPr>
            <w:r>
              <w:rPr>
                <w:rFonts w:ascii="宋体" w:eastAsia="宋体" w:hAnsi="宋体"/>
              </w:rPr>
              <w:t>符合第二章</w:t>
            </w:r>
            <w:r>
              <w:rPr>
                <w:rFonts w:ascii="宋体" w:eastAsia="宋体" w:hAnsi="宋体"/>
              </w:rPr>
              <w:t>“</w:t>
            </w:r>
            <w:r>
              <w:rPr>
                <w:rFonts w:ascii="宋体" w:eastAsia="宋体" w:hAnsi="宋体"/>
              </w:rPr>
              <w:t>投标人须知</w:t>
            </w:r>
            <w:r>
              <w:rPr>
                <w:rFonts w:ascii="宋体" w:eastAsia="宋体" w:hAnsi="宋体"/>
              </w:rPr>
              <w:t>”</w:t>
            </w:r>
            <w:r>
              <w:rPr>
                <w:rFonts w:ascii="宋体" w:eastAsia="宋体" w:hAnsi="宋体"/>
              </w:rPr>
              <w:t>第</w:t>
            </w:r>
            <w:r>
              <w:rPr>
                <w:rFonts w:ascii="宋体" w:eastAsia="宋体" w:hAnsi="宋体"/>
              </w:rPr>
              <w:t>1.4.1</w:t>
            </w:r>
            <w:r>
              <w:rPr>
                <w:rFonts w:ascii="宋体" w:eastAsia="宋体" w:hAnsi="宋体"/>
              </w:rPr>
              <w:t>项规定</w:t>
            </w:r>
            <w:r>
              <w:rPr>
                <w:rFonts w:ascii="宋体" w:eastAsia="宋体" w:hAnsi="宋体" w:hint="eastAsia"/>
              </w:rPr>
              <w:t>。</w:t>
            </w:r>
          </w:p>
        </w:tc>
      </w:tr>
      <w:tr w:rsidR="00566DF5">
        <w:trPr>
          <w:gridAfter w:val="1"/>
          <w:wAfter w:w="7" w:type="dxa"/>
          <w:cantSplit/>
          <w:trHeight w:val="325"/>
        </w:trPr>
        <w:tc>
          <w:tcPr>
            <w:tcW w:w="794" w:type="dxa"/>
            <w:vMerge/>
            <w:tcBorders>
              <w:top w:val="single" w:sz="4" w:space="0" w:color="auto"/>
              <w:bottom w:val="single" w:sz="4" w:space="0" w:color="auto"/>
              <w:right w:val="single" w:sz="4" w:space="0" w:color="auto"/>
            </w:tcBorders>
            <w:noWrap/>
            <w:vAlign w:val="center"/>
          </w:tcPr>
          <w:p w:rsidR="00566DF5" w:rsidRDefault="00566DF5">
            <w:pPr>
              <w:widowControl/>
              <w:ind w:firstLine="420"/>
              <w:jc w:val="left"/>
              <w:rPr>
                <w:rFonts w:ascii="宋体" w:eastAsia="宋体" w:hAnsi="宋体"/>
              </w:rPr>
            </w:pPr>
          </w:p>
        </w:tc>
        <w:tc>
          <w:tcPr>
            <w:tcW w:w="1417" w:type="dxa"/>
            <w:gridSpan w:val="2"/>
            <w:vMerge/>
            <w:tcBorders>
              <w:top w:val="single" w:sz="4" w:space="0" w:color="auto"/>
              <w:left w:val="single" w:sz="4" w:space="0" w:color="auto"/>
              <w:bottom w:val="single" w:sz="4" w:space="0" w:color="auto"/>
              <w:right w:val="single" w:sz="4" w:space="0" w:color="auto"/>
            </w:tcBorders>
            <w:noWrap/>
            <w:vAlign w:val="center"/>
          </w:tcPr>
          <w:p w:rsidR="00566DF5" w:rsidRDefault="00566DF5">
            <w:pPr>
              <w:widowControl/>
              <w:jc w:val="left"/>
              <w:rPr>
                <w:rFonts w:ascii="宋体" w:eastAsia="宋体" w:hAnsi="宋体"/>
              </w:rPr>
            </w:pPr>
          </w:p>
        </w:tc>
        <w:tc>
          <w:tcPr>
            <w:tcW w:w="1568" w:type="dxa"/>
            <w:tcBorders>
              <w:top w:val="single" w:sz="4" w:space="0" w:color="auto"/>
              <w:left w:val="single" w:sz="4" w:space="0" w:color="auto"/>
              <w:bottom w:val="single" w:sz="4" w:space="0" w:color="auto"/>
              <w:right w:val="single" w:sz="4" w:space="0" w:color="auto"/>
            </w:tcBorders>
            <w:noWrap/>
            <w:vAlign w:val="center"/>
          </w:tcPr>
          <w:p w:rsidR="00566DF5" w:rsidRDefault="00D96D62">
            <w:pPr>
              <w:widowControl/>
              <w:jc w:val="left"/>
              <w:rPr>
                <w:rFonts w:ascii="宋体" w:eastAsia="宋体" w:hAnsi="宋体"/>
              </w:rPr>
            </w:pPr>
            <w:r>
              <w:rPr>
                <w:rFonts w:ascii="宋体" w:eastAsia="宋体" w:hAnsi="宋体" w:hint="eastAsia"/>
              </w:rPr>
              <w:t>项目负责人</w:t>
            </w:r>
          </w:p>
        </w:tc>
        <w:tc>
          <w:tcPr>
            <w:tcW w:w="6219" w:type="dxa"/>
            <w:tcBorders>
              <w:top w:val="single" w:sz="4" w:space="0" w:color="auto"/>
              <w:left w:val="single" w:sz="4" w:space="0" w:color="auto"/>
              <w:bottom w:val="single" w:sz="4" w:space="0" w:color="auto"/>
              <w:right w:val="single" w:sz="4" w:space="0" w:color="auto"/>
            </w:tcBorders>
            <w:noWrap/>
            <w:vAlign w:val="center"/>
          </w:tcPr>
          <w:p w:rsidR="00566DF5" w:rsidRDefault="00D96D62">
            <w:pPr>
              <w:widowControl/>
              <w:ind w:firstLine="420"/>
              <w:jc w:val="left"/>
              <w:rPr>
                <w:rFonts w:ascii="宋体" w:eastAsia="宋体" w:hAnsi="宋体"/>
              </w:rPr>
            </w:pPr>
            <w:r>
              <w:rPr>
                <w:rFonts w:ascii="宋体" w:eastAsia="宋体" w:hAnsi="宋体"/>
              </w:rPr>
              <w:t>符合第二章</w:t>
            </w:r>
            <w:r>
              <w:rPr>
                <w:rFonts w:ascii="宋体" w:eastAsia="宋体" w:hAnsi="宋体"/>
              </w:rPr>
              <w:t>“</w:t>
            </w:r>
            <w:r>
              <w:rPr>
                <w:rFonts w:ascii="宋体" w:eastAsia="宋体" w:hAnsi="宋体"/>
              </w:rPr>
              <w:t>投标人须知</w:t>
            </w:r>
            <w:r>
              <w:rPr>
                <w:rFonts w:ascii="宋体" w:eastAsia="宋体" w:hAnsi="宋体"/>
              </w:rPr>
              <w:t>”</w:t>
            </w:r>
            <w:r>
              <w:rPr>
                <w:rFonts w:ascii="宋体" w:eastAsia="宋体" w:hAnsi="宋体"/>
              </w:rPr>
              <w:t>第</w:t>
            </w:r>
            <w:r>
              <w:rPr>
                <w:rFonts w:ascii="宋体" w:eastAsia="宋体" w:hAnsi="宋体"/>
              </w:rPr>
              <w:t>1.4.1</w:t>
            </w:r>
            <w:r>
              <w:rPr>
                <w:rFonts w:ascii="宋体" w:eastAsia="宋体" w:hAnsi="宋体"/>
              </w:rPr>
              <w:t>项规定</w:t>
            </w:r>
            <w:r>
              <w:rPr>
                <w:rFonts w:ascii="宋体" w:eastAsia="宋体" w:hAnsi="宋体" w:hint="eastAsia"/>
              </w:rPr>
              <w:t>。</w:t>
            </w:r>
          </w:p>
        </w:tc>
      </w:tr>
      <w:tr w:rsidR="00566DF5">
        <w:trPr>
          <w:gridAfter w:val="1"/>
          <w:wAfter w:w="7" w:type="dxa"/>
          <w:cantSplit/>
        </w:trPr>
        <w:tc>
          <w:tcPr>
            <w:tcW w:w="794" w:type="dxa"/>
            <w:vMerge/>
            <w:tcBorders>
              <w:top w:val="single" w:sz="4" w:space="0" w:color="auto"/>
              <w:bottom w:val="single" w:sz="4" w:space="0" w:color="auto"/>
              <w:right w:val="single" w:sz="4" w:space="0" w:color="auto"/>
            </w:tcBorders>
            <w:noWrap/>
            <w:vAlign w:val="center"/>
          </w:tcPr>
          <w:p w:rsidR="00566DF5" w:rsidRDefault="00566DF5">
            <w:pPr>
              <w:widowControl/>
              <w:ind w:firstLine="420"/>
              <w:jc w:val="left"/>
              <w:rPr>
                <w:rFonts w:ascii="宋体" w:eastAsia="宋体" w:hAnsi="宋体"/>
              </w:rPr>
            </w:pPr>
          </w:p>
        </w:tc>
        <w:tc>
          <w:tcPr>
            <w:tcW w:w="1417" w:type="dxa"/>
            <w:gridSpan w:val="2"/>
            <w:vMerge/>
            <w:tcBorders>
              <w:top w:val="single" w:sz="4" w:space="0" w:color="auto"/>
              <w:left w:val="single" w:sz="4" w:space="0" w:color="auto"/>
              <w:bottom w:val="single" w:sz="4" w:space="0" w:color="auto"/>
              <w:right w:val="single" w:sz="4" w:space="0" w:color="auto"/>
            </w:tcBorders>
            <w:noWrap/>
            <w:vAlign w:val="center"/>
          </w:tcPr>
          <w:p w:rsidR="00566DF5" w:rsidRDefault="00566DF5">
            <w:pPr>
              <w:widowControl/>
              <w:jc w:val="left"/>
              <w:rPr>
                <w:rFonts w:ascii="宋体" w:eastAsia="宋体" w:hAnsi="宋体"/>
              </w:rPr>
            </w:pPr>
          </w:p>
        </w:tc>
        <w:tc>
          <w:tcPr>
            <w:tcW w:w="1568" w:type="dxa"/>
            <w:tcBorders>
              <w:top w:val="single" w:sz="4" w:space="0" w:color="auto"/>
              <w:left w:val="single" w:sz="4" w:space="0" w:color="auto"/>
              <w:bottom w:val="single" w:sz="4" w:space="0" w:color="auto"/>
              <w:right w:val="single" w:sz="4" w:space="0" w:color="auto"/>
            </w:tcBorders>
            <w:noWrap/>
            <w:vAlign w:val="center"/>
          </w:tcPr>
          <w:p w:rsidR="00566DF5" w:rsidRDefault="00D96D62">
            <w:pPr>
              <w:widowControl/>
              <w:jc w:val="left"/>
              <w:rPr>
                <w:rFonts w:ascii="宋体" w:eastAsia="宋体" w:hAnsi="宋体"/>
              </w:rPr>
            </w:pPr>
            <w:r>
              <w:rPr>
                <w:rFonts w:ascii="宋体" w:eastAsia="宋体" w:hAnsi="宋体"/>
              </w:rPr>
              <w:t>其他要求</w:t>
            </w:r>
          </w:p>
        </w:tc>
        <w:tc>
          <w:tcPr>
            <w:tcW w:w="6219" w:type="dxa"/>
            <w:tcBorders>
              <w:top w:val="single" w:sz="4" w:space="0" w:color="auto"/>
              <w:left w:val="single" w:sz="4" w:space="0" w:color="auto"/>
              <w:bottom w:val="single" w:sz="4" w:space="0" w:color="auto"/>
              <w:right w:val="single" w:sz="4" w:space="0" w:color="auto"/>
            </w:tcBorders>
            <w:noWrap/>
            <w:vAlign w:val="center"/>
          </w:tcPr>
          <w:p w:rsidR="00566DF5" w:rsidRDefault="00D96D62">
            <w:pPr>
              <w:widowControl/>
              <w:ind w:firstLine="420"/>
              <w:jc w:val="left"/>
              <w:rPr>
                <w:rFonts w:ascii="宋体" w:eastAsia="宋体" w:hAnsi="宋体"/>
              </w:rPr>
            </w:pPr>
            <w:r>
              <w:rPr>
                <w:rFonts w:ascii="宋体" w:eastAsia="宋体" w:hAnsi="宋体"/>
              </w:rPr>
              <w:t>符合第二章</w:t>
            </w:r>
            <w:r>
              <w:rPr>
                <w:rFonts w:ascii="宋体" w:eastAsia="宋体" w:hAnsi="宋体"/>
              </w:rPr>
              <w:t>“</w:t>
            </w:r>
            <w:r>
              <w:rPr>
                <w:rFonts w:ascii="宋体" w:eastAsia="宋体" w:hAnsi="宋体"/>
              </w:rPr>
              <w:t>投标人须知</w:t>
            </w:r>
            <w:r>
              <w:rPr>
                <w:rFonts w:ascii="宋体" w:eastAsia="宋体" w:hAnsi="宋体"/>
              </w:rPr>
              <w:t>”</w:t>
            </w:r>
            <w:r>
              <w:rPr>
                <w:rFonts w:ascii="宋体" w:eastAsia="宋体" w:hAnsi="宋体"/>
              </w:rPr>
              <w:t>第</w:t>
            </w:r>
            <w:r>
              <w:rPr>
                <w:rFonts w:ascii="宋体" w:eastAsia="宋体" w:hAnsi="宋体"/>
              </w:rPr>
              <w:t>1.4.1</w:t>
            </w:r>
            <w:r>
              <w:rPr>
                <w:rFonts w:ascii="宋体" w:eastAsia="宋体" w:hAnsi="宋体"/>
              </w:rPr>
              <w:t>项规定</w:t>
            </w:r>
            <w:r>
              <w:rPr>
                <w:rFonts w:ascii="宋体" w:eastAsia="宋体" w:hAnsi="宋体" w:hint="eastAsia"/>
              </w:rPr>
              <w:t>。</w:t>
            </w:r>
          </w:p>
        </w:tc>
      </w:tr>
      <w:tr w:rsidR="00566DF5">
        <w:trPr>
          <w:gridAfter w:val="1"/>
          <w:wAfter w:w="7" w:type="dxa"/>
          <w:cantSplit/>
        </w:trPr>
        <w:tc>
          <w:tcPr>
            <w:tcW w:w="794" w:type="dxa"/>
            <w:vMerge/>
            <w:tcBorders>
              <w:top w:val="single" w:sz="4" w:space="0" w:color="auto"/>
              <w:bottom w:val="single" w:sz="4" w:space="0" w:color="auto"/>
              <w:right w:val="single" w:sz="4" w:space="0" w:color="auto"/>
            </w:tcBorders>
            <w:noWrap/>
            <w:vAlign w:val="center"/>
          </w:tcPr>
          <w:p w:rsidR="00566DF5" w:rsidRDefault="00566DF5">
            <w:pPr>
              <w:widowControl/>
              <w:ind w:firstLine="420"/>
              <w:jc w:val="left"/>
              <w:rPr>
                <w:rFonts w:ascii="宋体" w:eastAsia="宋体" w:hAnsi="宋体"/>
              </w:rPr>
            </w:pPr>
          </w:p>
        </w:tc>
        <w:tc>
          <w:tcPr>
            <w:tcW w:w="1417" w:type="dxa"/>
            <w:gridSpan w:val="2"/>
            <w:vMerge/>
            <w:tcBorders>
              <w:top w:val="single" w:sz="4" w:space="0" w:color="auto"/>
              <w:left w:val="single" w:sz="4" w:space="0" w:color="auto"/>
              <w:bottom w:val="single" w:sz="4" w:space="0" w:color="auto"/>
              <w:right w:val="single" w:sz="4" w:space="0" w:color="auto"/>
            </w:tcBorders>
            <w:noWrap/>
            <w:vAlign w:val="center"/>
          </w:tcPr>
          <w:p w:rsidR="00566DF5" w:rsidRDefault="00566DF5">
            <w:pPr>
              <w:widowControl/>
              <w:jc w:val="left"/>
              <w:rPr>
                <w:rFonts w:ascii="宋体" w:eastAsia="宋体" w:hAnsi="宋体"/>
              </w:rPr>
            </w:pPr>
          </w:p>
        </w:tc>
        <w:tc>
          <w:tcPr>
            <w:tcW w:w="1568" w:type="dxa"/>
            <w:tcBorders>
              <w:top w:val="single" w:sz="4" w:space="0" w:color="auto"/>
              <w:left w:val="single" w:sz="4" w:space="0" w:color="auto"/>
              <w:bottom w:val="single" w:sz="4" w:space="0" w:color="auto"/>
              <w:right w:val="single" w:sz="4" w:space="0" w:color="auto"/>
            </w:tcBorders>
            <w:noWrap/>
            <w:vAlign w:val="center"/>
          </w:tcPr>
          <w:p w:rsidR="00566DF5" w:rsidRDefault="00D96D62">
            <w:pPr>
              <w:widowControl/>
              <w:jc w:val="left"/>
              <w:rPr>
                <w:rFonts w:ascii="宋体" w:eastAsia="宋体" w:hAnsi="宋体"/>
              </w:rPr>
            </w:pPr>
            <w:r>
              <w:rPr>
                <w:rFonts w:ascii="宋体" w:eastAsia="宋体" w:hAnsi="宋体" w:hint="eastAsia"/>
              </w:rPr>
              <w:t>关于联合体</w:t>
            </w:r>
          </w:p>
          <w:p w:rsidR="00566DF5" w:rsidRDefault="00D96D62">
            <w:pPr>
              <w:widowControl/>
              <w:jc w:val="left"/>
              <w:rPr>
                <w:rFonts w:ascii="宋体" w:eastAsia="宋体" w:hAnsi="宋体"/>
              </w:rPr>
            </w:pPr>
            <w:r>
              <w:rPr>
                <w:rFonts w:ascii="宋体" w:eastAsia="宋体" w:hAnsi="宋体" w:hint="eastAsia"/>
              </w:rPr>
              <w:t>投标</w:t>
            </w:r>
          </w:p>
        </w:tc>
        <w:tc>
          <w:tcPr>
            <w:tcW w:w="6219" w:type="dxa"/>
            <w:tcBorders>
              <w:top w:val="single" w:sz="4" w:space="0" w:color="auto"/>
              <w:left w:val="single" w:sz="4" w:space="0" w:color="auto"/>
              <w:bottom w:val="single" w:sz="4" w:space="0" w:color="auto"/>
              <w:right w:val="single" w:sz="4" w:space="0" w:color="auto"/>
            </w:tcBorders>
            <w:noWrap/>
            <w:vAlign w:val="center"/>
          </w:tcPr>
          <w:p w:rsidR="00566DF5" w:rsidRDefault="00D96D62">
            <w:pPr>
              <w:widowControl/>
              <w:ind w:firstLine="420"/>
              <w:jc w:val="left"/>
              <w:rPr>
                <w:rFonts w:ascii="宋体" w:eastAsia="宋体" w:hAnsi="宋体"/>
              </w:rPr>
            </w:pPr>
            <w:r>
              <w:rPr>
                <w:rFonts w:ascii="宋体" w:eastAsia="宋体" w:hAnsi="宋体" w:hint="eastAsia"/>
              </w:rPr>
              <w:t>本项目不接受联合体投标。</w:t>
            </w:r>
          </w:p>
        </w:tc>
      </w:tr>
      <w:tr w:rsidR="00566DF5">
        <w:trPr>
          <w:gridAfter w:val="1"/>
          <w:wAfter w:w="7" w:type="dxa"/>
          <w:cantSplit/>
        </w:trPr>
        <w:tc>
          <w:tcPr>
            <w:tcW w:w="794" w:type="dxa"/>
            <w:vMerge/>
            <w:tcBorders>
              <w:top w:val="single" w:sz="4" w:space="0" w:color="auto"/>
              <w:bottom w:val="single" w:sz="4" w:space="0" w:color="auto"/>
              <w:right w:val="single" w:sz="4" w:space="0" w:color="auto"/>
            </w:tcBorders>
            <w:noWrap/>
            <w:vAlign w:val="center"/>
          </w:tcPr>
          <w:p w:rsidR="00566DF5" w:rsidRDefault="00566DF5">
            <w:pPr>
              <w:widowControl/>
              <w:ind w:firstLine="420"/>
              <w:jc w:val="left"/>
              <w:rPr>
                <w:rFonts w:ascii="宋体" w:eastAsia="宋体" w:hAnsi="宋体"/>
              </w:rPr>
            </w:pPr>
          </w:p>
        </w:tc>
        <w:tc>
          <w:tcPr>
            <w:tcW w:w="1417" w:type="dxa"/>
            <w:gridSpan w:val="2"/>
            <w:vMerge/>
            <w:tcBorders>
              <w:top w:val="single" w:sz="4" w:space="0" w:color="auto"/>
              <w:left w:val="single" w:sz="4" w:space="0" w:color="auto"/>
              <w:bottom w:val="single" w:sz="4" w:space="0" w:color="auto"/>
              <w:right w:val="single" w:sz="4" w:space="0" w:color="auto"/>
            </w:tcBorders>
            <w:noWrap/>
            <w:vAlign w:val="center"/>
          </w:tcPr>
          <w:p w:rsidR="00566DF5" w:rsidRDefault="00566DF5">
            <w:pPr>
              <w:widowControl/>
              <w:jc w:val="left"/>
              <w:rPr>
                <w:rFonts w:ascii="宋体" w:eastAsia="宋体" w:hAnsi="宋体"/>
              </w:rPr>
            </w:pPr>
          </w:p>
        </w:tc>
        <w:tc>
          <w:tcPr>
            <w:tcW w:w="1568" w:type="dxa"/>
            <w:tcBorders>
              <w:top w:val="single" w:sz="4" w:space="0" w:color="auto"/>
              <w:left w:val="single" w:sz="4" w:space="0" w:color="auto"/>
              <w:bottom w:val="single" w:sz="4" w:space="0" w:color="auto"/>
              <w:right w:val="single" w:sz="4" w:space="0" w:color="auto"/>
            </w:tcBorders>
            <w:noWrap/>
            <w:vAlign w:val="center"/>
          </w:tcPr>
          <w:p w:rsidR="00566DF5" w:rsidRDefault="00D96D62">
            <w:pPr>
              <w:widowControl/>
              <w:jc w:val="left"/>
              <w:rPr>
                <w:rFonts w:ascii="宋体" w:eastAsia="宋体" w:hAnsi="宋体"/>
              </w:rPr>
            </w:pPr>
            <w:r>
              <w:rPr>
                <w:rFonts w:ascii="宋体" w:eastAsia="宋体" w:hAnsi="宋体"/>
              </w:rPr>
              <w:t>不存在禁止投标的情形</w:t>
            </w:r>
          </w:p>
        </w:tc>
        <w:tc>
          <w:tcPr>
            <w:tcW w:w="6219" w:type="dxa"/>
            <w:tcBorders>
              <w:top w:val="single" w:sz="4" w:space="0" w:color="auto"/>
              <w:left w:val="single" w:sz="4" w:space="0" w:color="auto"/>
              <w:bottom w:val="single" w:sz="4" w:space="0" w:color="auto"/>
              <w:right w:val="single" w:sz="4" w:space="0" w:color="auto"/>
            </w:tcBorders>
            <w:noWrap/>
            <w:vAlign w:val="center"/>
          </w:tcPr>
          <w:p w:rsidR="00566DF5" w:rsidRDefault="00D96D62">
            <w:pPr>
              <w:widowControl/>
              <w:ind w:firstLine="420"/>
              <w:jc w:val="left"/>
              <w:rPr>
                <w:rFonts w:ascii="宋体" w:eastAsia="宋体" w:hAnsi="宋体"/>
              </w:rPr>
            </w:pPr>
            <w:r>
              <w:rPr>
                <w:rFonts w:ascii="宋体" w:eastAsia="宋体" w:hAnsi="宋体"/>
              </w:rPr>
              <w:t>不存在第二章</w:t>
            </w:r>
            <w:r>
              <w:rPr>
                <w:rFonts w:ascii="宋体" w:eastAsia="宋体" w:hAnsi="宋体"/>
              </w:rPr>
              <w:t>“</w:t>
            </w:r>
            <w:r>
              <w:rPr>
                <w:rFonts w:ascii="宋体" w:eastAsia="宋体" w:hAnsi="宋体"/>
              </w:rPr>
              <w:t>投标人须知</w:t>
            </w:r>
            <w:r>
              <w:rPr>
                <w:rFonts w:ascii="宋体" w:eastAsia="宋体" w:hAnsi="宋体"/>
              </w:rPr>
              <w:t>”</w:t>
            </w:r>
            <w:r>
              <w:rPr>
                <w:rFonts w:ascii="宋体" w:eastAsia="宋体" w:hAnsi="宋体"/>
              </w:rPr>
              <w:t>第</w:t>
            </w:r>
            <w:r>
              <w:rPr>
                <w:rFonts w:ascii="宋体" w:eastAsia="宋体" w:hAnsi="宋体"/>
              </w:rPr>
              <w:t>1.4.3</w:t>
            </w:r>
            <w:r>
              <w:rPr>
                <w:rFonts w:ascii="宋体" w:eastAsia="宋体" w:hAnsi="宋体"/>
              </w:rPr>
              <w:t>项规定的任何一种情形</w:t>
            </w:r>
            <w:r>
              <w:rPr>
                <w:rFonts w:ascii="宋体" w:eastAsia="宋体" w:hAnsi="宋体" w:hint="eastAsia"/>
              </w:rPr>
              <w:t>。</w:t>
            </w:r>
          </w:p>
        </w:tc>
      </w:tr>
      <w:tr w:rsidR="00566DF5">
        <w:trPr>
          <w:gridAfter w:val="1"/>
          <w:wAfter w:w="7" w:type="dxa"/>
          <w:cantSplit/>
          <w:trHeight w:val="311"/>
        </w:trPr>
        <w:tc>
          <w:tcPr>
            <w:tcW w:w="794" w:type="dxa"/>
            <w:vMerge w:val="restart"/>
            <w:tcBorders>
              <w:top w:val="single" w:sz="4" w:space="0" w:color="auto"/>
              <w:right w:val="single" w:sz="4" w:space="0" w:color="auto"/>
            </w:tcBorders>
            <w:noWrap/>
            <w:vAlign w:val="center"/>
          </w:tcPr>
          <w:p w:rsidR="00566DF5" w:rsidRDefault="00D96D62">
            <w:pPr>
              <w:widowControl/>
              <w:ind w:firstLine="420"/>
              <w:jc w:val="left"/>
              <w:rPr>
                <w:rFonts w:ascii="宋体" w:eastAsia="宋体" w:hAnsi="宋体"/>
              </w:rPr>
            </w:pPr>
            <w:r>
              <w:rPr>
                <w:rFonts w:ascii="宋体" w:eastAsia="宋体" w:hAnsi="宋体"/>
              </w:rPr>
              <w:t>2.1.3</w:t>
            </w:r>
          </w:p>
        </w:tc>
        <w:tc>
          <w:tcPr>
            <w:tcW w:w="1417" w:type="dxa"/>
            <w:gridSpan w:val="2"/>
            <w:vMerge w:val="restart"/>
            <w:tcBorders>
              <w:top w:val="single" w:sz="4" w:space="0" w:color="auto"/>
              <w:left w:val="single" w:sz="4" w:space="0" w:color="auto"/>
              <w:right w:val="single" w:sz="4" w:space="0" w:color="auto"/>
            </w:tcBorders>
            <w:noWrap/>
            <w:vAlign w:val="center"/>
          </w:tcPr>
          <w:p w:rsidR="00566DF5" w:rsidRDefault="00D96D62">
            <w:pPr>
              <w:widowControl/>
              <w:jc w:val="left"/>
              <w:rPr>
                <w:rFonts w:ascii="宋体" w:eastAsia="宋体" w:hAnsi="宋体"/>
              </w:rPr>
            </w:pPr>
            <w:r>
              <w:rPr>
                <w:rFonts w:ascii="宋体" w:eastAsia="宋体" w:hAnsi="宋体"/>
              </w:rPr>
              <w:t>响应性评审标准</w:t>
            </w:r>
          </w:p>
        </w:tc>
        <w:tc>
          <w:tcPr>
            <w:tcW w:w="1568" w:type="dxa"/>
            <w:tcBorders>
              <w:top w:val="single" w:sz="4" w:space="0" w:color="auto"/>
              <w:left w:val="single" w:sz="4" w:space="0" w:color="auto"/>
              <w:right w:val="single" w:sz="4" w:space="0" w:color="auto"/>
            </w:tcBorders>
            <w:noWrap/>
            <w:vAlign w:val="center"/>
          </w:tcPr>
          <w:p w:rsidR="00566DF5" w:rsidRDefault="00D96D62">
            <w:pPr>
              <w:widowControl/>
              <w:jc w:val="left"/>
              <w:rPr>
                <w:rFonts w:ascii="宋体" w:eastAsia="宋体" w:hAnsi="宋体"/>
              </w:rPr>
            </w:pPr>
            <w:r>
              <w:rPr>
                <w:rFonts w:ascii="宋体" w:eastAsia="宋体" w:hAnsi="宋体"/>
              </w:rPr>
              <w:t>投标报价</w:t>
            </w:r>
          </w:p>
        </w:tc>
        <w:tc>
          <w:tcPr>
            <w:tcW w:w="6219" w:type="dxa"/>
            <w:tcBorders>
              <w:top w:val="single" w:sz="4" w:space="0" w:color="auto"/>
              <w:left w:val="single" w:sz="4" w:space="0" w:color="auto"/>
            </w:tcBorders>
            <w:noWrap/>
            <w:vAlign w:val="center"/>
          </w:tcPr>
          <w:p w:rsidR="00566DF5" w:rsidRDefault="00D96D62">
            <w:pPr>
              <w:widowControl/>
              <w:ind w:firstLine="420"/>
              <w:jc w:val="left"/>
              <w:rPr>
                <w:rFonts w:ascii="宋体" w:eastAsia="宋体" w:hAnsi="宋体"/>
              </w:rPr>
            </w:pPr>
            <w:r>
              <w:rPr>
                <w:rFonts w:ascii="宋体" w:eastAsia="宋体" w:hAnsi="宋体"/>
              </w:rPr>
              <w:t>符合第二章</w:t>
            </w:r>
            <w:r>
              <w:rPr>
                <w:rFonts w:ascii="宋体" w:eastAsia="宋体" w:hAnsi="宋体"/>
              </w:rPr>
              <w:t>“</w:t>
            </w:r>
            <w:r>
              <w:rPr>
                <w:rFonts w:ascii="宋体" w:eastAsia="宋体" w:hAnsi="宋体"/>
              </w:rPr>
              <w:t>投标人须知</w:t>
            </w:r>
            <w:r>
              <w:rPr>
                <w:rFonts w:ascii="宋体" w:eastAsia="宋体" w:hAnsi="宋体"/>
              </w:rPr>
              <w:t>”</w:t>
            </w:r>
            <w:r>
              <w:rPr>
                <w:rFonts w:ascii="宋体" w:eastAsia="宋体" w:hAnsi="宋体"/>
              </w:rPr>
              <w:t>第</w:t>
            </w:r>
            <w:r>
              <w:rPr>
                <w:rFonts w:ascii="宋体" w:eastAsia="宋体" w:hAnsi="宋体"/>
              </w:rPr>
              <w:t>3.2</w:t>
            </w:r>
            <w:r>
              <w:rPr>
                <w:rFonts w:ascii="宋体" w:eastAsia="宋体" w:hAnsi="宋体"/>
              </w:rPr>
              <w:t>款规定</w:t>
            </w:r>
            <w:r>
              <w:rPr>
                <w:rFonts w:ascii="宋体" w:eastAsia="宋体" w:hAnsi="宋体" w:hint="eastAsia"/>
              </w:rPr>
              <w:t>进行投标报价的。</w:t>
            </w:r>
          </w:p>
        </w:tc>
      </w:tr>
      <w:tr w:rsidR="00566DF5">
        <w:trPr>
          <w:gridAfter w:val="1"/>
          <w:wAfter w:w="7" w:type="dxa"/>
          <w:cantSplit/>
        </w:trPr>
        <w:tc>
          <w:tcPr>
            <w:tcW w:w="794" w:type="dxa"/>
            <w:vMerge/>
            <w:tcBorders>
              <w:right w:val="single" w:sz="4" w:space="0" w:color="auto"/>
            </w:tcBorders>
            <w:noWrap/>
            <w:vAlign w:val="center"/>
          </w:tcPr>
          <w:p w:rsidR="00566DF5" w:rsidRDefault="00566DF5">
            <w:pPr>
              <w:widowControl/>
              <w:ind w:firstLine="420"/>
              <w:jc w:val="left"/>
              <w:rPr>
                <w:rFonts w:ascii="宋体" w:eastAsia="宋体" w:hAnsi="宋体"/>
              </w:rPr>
            </w:pPr>
          </w:p>
        </w:tc>
        <w:tc>
          <w:tcPr>
            <w:tcW w:w="1417" w:type="dxa"/>
            <w:gridSpan w:val="2"/>
            <w:vMerge/>
            <w:tcBorders>
              <w:left w:val="single" w:sz="4" w:space="0" w:color="auto"/>
              <w:right w:val="single" w:sz="4" w:space="0" w:color="auto"/>
            </w:tcBorders>
            <w:noWrap/>
            <w:vAlign w:val="center"/>
          </w:tcPr>
          <w:p w:rsidR="00566DF5" w:rsidRDefault="00566DF5">
            <w:pPr>
              <w:widowControl/>
              <w:jc w:val="left"/>
              <w:rPr>
                <w:rFonts w:ascii="宋体" w:eastAsia="宋体" w:hAnsi="宋体"/>
              </w:rPr>
            </w:pPr>
          </w:p>
        </w:tc>
        <w:tc>
          <w:tcPr>
            <w:tcW w:w="1568" w:type="dxa"/>
            <w:tcBorders>
              <w:top w:val="single" w:sz="4" w:space="0" w:color="auto"/>
              <w:left w:val="single" w:sz="4" w:space="0" w:color="auto"/>
              <w:bottom w:val="single" w:sz="4" w:space="0" w:color="auto"/>
              <w:right w:val="single" w:sz="4" w:space="0" w:color="auto"/>
            </w:tcBorders>
            <w:noWrap/>
            <w:vAlign w:val="center"/>
          </w:tcPr>
          <w:p w:rsidR="00566DF5" w:rsidRDefault="00D96D62">
            <w:pPr>
              <w:widowControl/>
              <w:jc w:val="left"/>
              <w:rPr>
                <w:rFonts w:ascii="宋体" w:eastAsia="宋体" w:hAnsi="宋体"/>
              </w:rPr>
            </w:pPr>
            <w:r>
              <w:rPr>
                <w:rFonts w:ascii="宋体" w:eastAsia="宋体" w:hAnsi="宋体"/>
              </w:rPr>
              <w:t>投标内容</w:t>
            </w:r>
          </w:p>
        </w:tc>
        <w:tc>
          <w:tcPr>
            <w:tcW w:w="6219" w:type="dxa"/>
            <w:tcBorders>
              <w:top w:val="single" w:sz="4" w:space="0" w:color="auto"/>
              <w:left w:val="single" w:sz="4" w:space="0" w:color="auto"/>
              <w:bottom w:val="single" w:sz="4" w:space="0" w:color="auto"/>
            </w:tcBorders>
            <w:noWrap/>
            <w:vAlign w:val="center"/>
          </w:tcPr>
          <w:p w:rsidR="00566DF5" w:rsidRDefault="00D96D62">
            <w:pPr>
              <w:widowControl/>
              <w:ind w:firstLine="420"/>
              <w:jc w:val="left"/>
              <w:rPr>
                <w:rFonts w:ascii="宋体" w:eastAsia="宋体" w:hAnsi="宋体"/>
              </w:rPr>
            </w:pPr>
            <w:r>
              <w:rPr>
                <w:rFonts w:ascii="宋体" w:eastAsia="宋体" w:hAnsi="宋体" w:hint="eastAsia"/>
              </w:rPr>
              <w:t>符合第二章“投标人须知”第</w:t>
            </w:r>
            <w:r>
              <w:rPr>
                <w:rFonts w:ascii="宋体" w:eastAsia="宋体" w:hAnsi="宋体"/>
              </w:rPr>
              <w:t>1.3.1</w:t>
            </w:r>
            <w:r>
              <w:rPr>
                <w:rFonts w:ascii="宋体" w:eastAsia="宋体" w:hAnsi="宋体"/>
              </w:rPr>
              <w:t>项规定。</w:t>
            </w:r>
          </w:p>
        </w:tc>
      </w:tr>
      <w:tr w:rsidR="00566DF5">
        <w:trPr>
          <w:gridAfter w:val="1"/>
          <w:wAfter w:w="7" w:type="dxa"/>
          <w:cantSplit/>
          <w:trHeight w:val="340"/>
        </w:trPr>
        <w:tc>
          <w:tcPr>
            <w:tcW w:w="794" w:type="dxa"/>
            <w:vMerge/>
            <w:tcBorders>
              <w:right w:val="single" w:sz="4" w:space="0" w:color="auto"/>
            </w:tcBorders>
            <w:noWrap/>
            <w:vAlign w:val="center"/>
          </w:tcPr>
          <w:p w:rsidR="00566DF5" w:rsidRDefault="00566DF5">
            <w:pPr>
              <w:widowControl/>
              <w:ind w:firstLine="420"/>
              <w:jc w:val="left"/>
              <w:rPr>
                <w:rFonts w:ascii="宋体" w:eastAsia="宋体" w:hAnsi="宋体"/>
              </w:rPr>
            </w:pPr>
          </w:p>
        </w:tc>
        <w:tc>
          <w:tcPr>
            <w:tcW w:w="1417" w:type="dxa"/>
            <w:gridSpan w:val="2"/>
            <w:vMerge/>
            <w:tcBorders>
              <w:left w:val="single" w:sz="4" w:space="0" w:color="auto"/>
              <w:right w:val="single" w:sz="4" w:space="0" w:color="auto"/>
            </w:tcBorders>
            <w:noWrap/>
            <w:vAlign w:val="center"/>
          </w:tcPr>
          <w:p w:rsidR="00566DF5" w:rsidRDefault="00566DF5">
            <w:pPr>
              <w:widowControl/>
              <w:jc w:val="left"/>
              <w:rPr>
                <w:rFonts w:ascii="宋体" w:eastAsia="宋体" w:hAnsi="宋体"/>
              </w:rPr>
            </w:pPr>
          </w:p>
        </w:tc>
        <w:tc>
          <w:tcPr>
            <w:tcW w:w="1568" w:type="dxa"/>
            <w:tcBorders>
              <w:top w:val="single" w:sz="4" w:space="0" w:color="auto"/>
              <w:left w:val="single" w:sz="4" w:space="0" w:color="auto"/>
              <w:bottom w:val="single" w:sz="4" w:space="0" w:color="auto"/>
              <w:right w:val="single" w:sz="4" w:space="0" w:color="auto"/>
            </w:tcBorders>
            <w:noWrap/>
            <w:vAlign w:val="center"/>
          </w:tcPr>
          <w:p w:rsidR="00566DF5" w:rsidRDefault="00D96D62">
            <w:pPr>
              <w:widowControl/>
              <w:jc w:val="left"/>
              <w:rPr>
                <w:rFonts w:ascii="宋体" w:eastAsia="宋体" w:hAnsi="宋体"/>
              </w:rPr>
            </w:pPr>
            <w:r>
              <w:rPr>
                <w:rFonts w:ascii="宋体" w:eastAsia="宋体" w:hAnsi="宋体"/>
              </w:rPr>
              <w:t>服务期限</w:t>
            </w:r>
          </w:p>
        </w:tc>
        <w:tc>
          <w:tcPr>
            <w:tcW w:w="6219" w:type="dxa"/>
            <w:tcBorders>
              <w:top w:val="single" w:sz="4" w:space="0" w:color="auto"/>
              <w:left w:val="single" w:sz="4" w:space="0" w:color="auto"/>
              <w:bottom w:val="single" w:sz="4" w:space="0" w:color="auto"/>
            </w:tcBorders>
            <w:noWrap/>
            <w:vAlign w:val="center"/>
          </w:tcPr>
          <w:p w:rsidR="00566DF5" w:rsidRDefault="00D96D62">
            <w:pPr>
              <w:widowControl/>
              <w:ind w:firstLine="420"/>
              <w:jc w:val="left"/>
              <w:rPr>
                <w:rFonts w:ascii="宋体" w:eastAsia="宋体" w:hAnsi="宋体"/>
              </w:rPr>
            </w:pPr>
            <w:r>
              <w:rPr>
                <w:rFonts w:ascii="宋体" w:eastAsia="宋体" w:hAnsi="宋体"/>
              </w:rPr>
              <w:t>符合第二章</w:t>
            </w:r>
            <w:r>
              <w:rPr>
                <w:rFonts w:ascii="宋体" w:eastAsia="宋体" w:hAnsi="宋体"/>
              </w:rPr>
              <w:t>“</w:t>
            </w:r>
            <w:r>
              <w:rPr>
                <w:rFonts w:ascii="宋体" w:eastAsia="宋体" w:hAnsi="宋体"/>
              </w:rPr>
              <w:t>投标人须知</w:t>
            </w:r>
            <w:r>
              <w:rPr>
                <w:rFonts w:ascii="宋体" w:eastAsia="宋体" w:hAnsi="宋体"/>
              </w:rPr>
              <w:t>”</w:t>
            </w:r>
            <w:r>
              <w:rPr>
                <w:rFonts w:ascii="宋体" w:eastAsia="宋体" w:hAnsi="宋体"/>
              </w:rPr>
              <w:t>第</w:t>
            </w:r>
            <w:r>
              <w:rPr>
                <w:rFonts w:ascii="宋体" w:eastAsia="宋体" w:hAnsi="宋体"/>
              </w:rPr>
              <w:t>1.3.2</w:t>
            </w:r>
            <w:r>
              <w:rPr>
                <w:rFonts w:ascii="宋体" w:eastAsia="宋体" w:hAnsi="宋体"/>
              </w:rPr>
              <w:t>项规定</w:t>
            </w:r>
            <w:r>
              <w:rPr>
                <w:rFonts w:ascii="宋体" w:eastAsia="宋体" w:hAnsi="宋体" w:hint="eastAsia"/>
              </w:rPr>
              <w:t>。</w:t>
            </w:r>
          </w:p>
        </w:tc>
      </w:tr>
      <w:tr w:rsidR="00566DF5">
        <w:trPr>
          <w:gridAfter w:val="1"/>
          <w:wAfter w:w="7" w:type="dxa"/>
          <w:cantSplit/>
          <w:trHeight w:val="340"/>
        </w:trPr>
        <w:tc>
          <w:tcPr>
            <w:tcW w:w="794" w:type="dxa"/>
            <w:vMerge/>
            <w:tcBorders>
              <w:right w:val="single" w:sz="4" w:space="0" w:color="auto"/>
            </w:tcBorders>
            <w:noWrap/>
            <w:vAlign w:val="center"/>
          </w:tcPr>
          <w:p w:rsidR="00566DF5" w:rsidRDefault="00566DF5">
            <w:pPr>
              <w:widowControl/>
              <w:ind w:firstLine="420"/>
              <w:jc w:val="left"/>
              <w:rPr>
                <w:rFonts w:ascii="宋体" w:eastAsia="宋体" w:hAnsi="宋体"/>
              </w:rPr>
            </w:pPr>
          </w:p>
        </w:tc>
        <w:tc>
          <w:tcPr>
            <w:tcW w:w="1417" w:type="dxa"/>
            <w:gridSpan w:val="2"/>
            <w:vMerge/>
            <w:tcBorders>
              <w:left w:val="single" w:sz="4" w:space="0" w:color="auto"/>
              <w:right w:val="single" w:sz="4" w:space="0" w:color="auto"/>
            </w:tcBorders>
            <w:noWrap/>
            <w:vAlign w:val="center"/>
          </w:tcPr>
          <w:p w:rsidR="00566DF5" w:rsidRDefault="00566DF5">
            <w:pPr>
              <w:widowControl/>
              <w:jc w:val="left"/>
              <w:rPr>
                <w:rFonts w:ascii="宋体" w:eastAsia="宋体" w:hAnsi="宋体"/>
              </w:rPr>
            </w:pPr>
          </w:p>
        </w:tc>
        <w:tc>
          <w:tcPr>
            <w:tcW w:w="1568" w:type="dxa"/>
            <w:tcBorders>
              <w:top w:val="single" w:sz="4" w:space="0" w:color="auto"/>
              <w:left w:val="single" w:sz="4" w:space="0" w:color="auto"/>
              <w:bottom w:val="single" w:sz="4" w:space="0" w:color="auto"/>
              <w:right w:val="single" w:sz="4" w:space="0" w:color="auto"/>
            </w:tcBorders>
            <w:noWrap/>
            <w:vAlign w:val="center"/>
          </w:tcPr>
          <w:p w:rsidR="00566DF5" w:rsidRDefault="00D96D62">
            <w:pPr>
              <w:widowControl/>
              <w:spacing w:line="360" w:lineRule="exact"/>
              <w:jc w:val="left"/>
              <w:rPr>
                <w:rFonts w:ascii="宋体" w:eastAsia="宋体" w:hAnsi="宋体"/>
              </w:rPr>
            </w:pPr>
            <w:r>
              <w:rPr>
                <w:rFonts w:ascii="宋体" w:eastAsia="宋体" w:hAnsi="宋体" w:hint="eastAsia"/>
              </w:rPr>
              <w:t>质量标准</w:t>
            </w:r>
          </w:p>
        </w:tc>
        <w:tc>
          <w:tcPr>
            <w:tcW w:w="6219" w:type="dxa"/>
            <w:tcBorders>
              <w:top w:val="single" w:sz="4" w:space="0" w:color="auto"/>
              <w:left w:val="single" w:sz="4" w:space="0" w:color="auto"/>
              <w:bottom w:val="single" w:sz="4" w:space="0" w:color="auto"/>
            </w:tcBorders>
            <w:noWrap/>
            <w:vAlign w:val="center"/>
          </w:tcPr>
          <w:p w:rsidR="00566DF5" w:rsidRDefault="00D96D62">
            <w:pPr>
              <w:widowControl/>
              <w:spacing w:line="360" w:lineRule="exact"/>
              <w:ind w:firstLine="420"/>
              <w:jc w:val="left"/>
              <w:rPr>
                <w:rFonts w:ascii="宋体" w:eastAsia="宋体" w:hAnsi="宋体"/>
              </w:rPr>
            </w:pPr>
            <w:r>
              <w:rPr>
                <w:rFonts w:ascii="宋体" w:eastAsia="宋体" w:hAnsi="宋体" w:hint="eastAsia"/>
              </w:rPr>
              <w:t>符合第二章“投标人须知”第</w:t>
            </w:r>
            <w:r>
              <w:rPr>
                <w:rFonts w:ascii="宋体" w:eastAsia="宋体" w:hAnsi="宋体"/>
              </w:rPr>
              <w:t>1.3.3</w:t>
            </w:r>
            <w:r>
              <w:rPr>
                <w:rFonts w:ascii="宋体" w:eastAsia="宋体" w:hAnsi="宋体"/>
              </w:rPr>
              <w:t>项规定。</w:t>
            </w:r>
          </w:p>
        </w:tc>
      </w:tr>
      <w:tr w:rsidR="00566DF5">
        <w:trPr>
          <w:gridAfter w:val="1"/>
          <w:wAfter w:w="7" w:type="dxa"/>
          <w:cantSplit/>
          <w:trHeight w:val="340"/>
        </w:trPr>
        <w:tc>
          <w:tcPr>
            <w:tcW w:w="794" w:type="dxa"/>
            <w:vMerge/>
            <w:tcBorders>
              <w:right w:val="single" w:sz="4" w:space="0" w:color="auto"/>
            </w:tcBorders>
            <w:noWrap/>
            <w:vAlign w:val="center"/>
          </w:tcPr>
          <w:p w:rsidR="00566DF5" w:rsidRDefault="00566DF5">
            <w:pPr>
              <w:widowControl/>
              <w:ind w:firstLine="420"/>
              <w:jc w:val="left"/>
              <w:rPr>
                <w:rFonts w:ascii="宋体" w:eastAsia="宋体" w:hAnsi="宋体"/>
              </w:rPr>
            </w:pPr>
          </w:p>
        </w:tc>
        <w:tc>
          <w:tcPr>
            <w:tcW w:w="1417" w:type="dxa"/>
            <w:gridSpan w:val="2"/>
            <w:vMerge/>
            <w:tcBorders>
              <w:left w:val="single" w:sz="4" w:space="0" w:color="auto"/>
              <w:right w:val="single" w:sz="4" w:space="0" w:color="auto"/>
            </w:tcBorders>
            <w:noWrap/>
            <w:vAlign w:val="center"/>
          </w:tcPr>
          <w:p w:rsidR="00566DF5" w:rsidRDefault="00566DF5">
            <w:pPr>
              <w:widowControl/>
              <w:jc w:val="left"/>
              <w:rPr>
                <w:rFonts w:ascii="宋体" w:eastAsia="宋体" w:hAnsi="宋体"/>
              </w:rPr>
            </w:pPr>
          </w:p>
        </w:tc>
        <w:tc>
          <w:tcPr>
            <w:tcW w:w="1568" w:type="dxa"/>
            <w:tcBorders>
              <w:top w:val="single" w:sz="4" w:space="0" w:color="auto"/>
              <w:left w:val="single" w:sz="4" w:space="0" w:color="auto"/>
              <w:bottom w:val="single" w:sz="4" w:space="0" w:color="auto"/>
              <w:right w:val="single" w:sz="4" w:space="0" w:color="auto"/>
            </w:tcBorders>
            <w:noWrap/>
            <w:vAlign w:val="center"/>
          </w:tcPr>
          <w:p w:rsidR="00566DF5" w:rsidRDefault="00D96D62">
            <w:pPr>
              <w:widowControl/>
              <w:spacing w:line="360" w:lineRule="exact"/>
              <w:jc w:val="left"/>
              <w:rPr>
                <w:rFonts w:ascii="宋体" w:eastAsia="宋体" w:hAnsi="宋体"/>
              </w:rPr>
            </w:pPr>
            <w:r>
              <w:rPr>
                <w:rFonts w:ascii="宋体" w:eastAsia="宋体" w:hAnsi="宋体"/>
              </w:rPr>
              <w:t>投标有效期</w:t>
            </w:r>
          </w:p>
        </w:tc>
        <w:tc>
          <w:tcPr>
            <w:tcW w:w="6219" w:type="dxa"/>
            <w:tcBorders>
              <w:top w:val="single" w:sz="4" w:space="0" w:color="auto"/>
              <w:left w:val="single" w:sz="4" w:space="0" w:color="auto"/>
              <w:bottom w:val="single" w:sz="4" w:space="0" w:color="auto"/>
            </w:tcBorders>
            <w:noWrap/>
            <w:vAlign w:val="center"/>
          </w:tcPr>
          <w:p w:rsidR="00566DF5" w:rsidRDefault="00D96D62">
            <w:pPr>
              <w:widowControl/>
              <w:spacing w:line="360" w:lineRule="exact"/>
              <w:ind w:firstLine="420"/>
              <w:jc w:val="left"/>
              <w:rPr>
                <w:rFonts w:ascii="宋体" w:eastAsia="宋体" w:hAnsi="宋体"/>
              </w:rPr>
            </w:pPr>
            <w:r>
              <w:rPr>
                <w:rFonts w:ascii="宋体" w:eastAsia="宋体" w:hAnsi="宋体" w:hint="eastAsia"/>
              </w:rPr>
              <w:t>符合第二章“投标人须知”第</w:t>
            </w:r>
            <w:r>
              <w:rPr>
                <w:rFonts w:ascii="宋体" w:eastAsia="宋体" w:hAnsi="宋体"/>
              </w:rPr>
              <w:t>3.3.1</w:t>
            </w:r>
            <w:r>
              <w:rPr>
                <w:rFonts w:ascii="宋体" w:eastAsia="宋体" w:hAnsi="宋体"/>
              </w:rPr>
              <w:t>项规定。</w:t>
            </w:r>
          </w:p>
        </w:tc>
      </w:tr>
      <w:tr w:rsidR="00566DF5">
        <w:trPr>
          <w:gridAfter w:val="1"/>
          <w:wAfter w:w="7" w:type="dxa"/>
          <w:cantSplit/>
          <w:trHeight w:val="354"/>
        </w:trPr>
        <w:tc>
          <w:tcPr>
            <w:tcW w:w="794" w:type="dxa"/>
            <w:vMerge/>
            <w:tcBorders>
              <w:right w:val="single" w:sz="4" w:space="0" w:color="auto"/>
            </w:tcBorders>
            <w:noWrap/>
            <w:vAlign w:val="center"/>
          </w:tcPr>
          <w:p w:rsidR="00566DF5" w:rsidRDefault="00566DF5">
            <w:pPr>
              <w:widowControl/>
              <w:ind w:firstLine="420"/>
              <w:jc w:val="left"/>
              <w:rPr>
                <w:rFonts w:ascii="宋体" w:eastAsia="宋体" w:hAnsi="宋体"/>
              </w:rPr>
            </w:pPr>
          </w:p>
        </w:tc>
        <w:tc>
          <w:tcPr>
            <w:tcW w:w="1417" w:type="dxa"/>
            <w:gridSpan w:val="2"/>
            <w:vMerge/>
            <w:tcBorders>
              <w:left w:val="single" w:sz="4" w:space="0" w:color="auto"/>
              <w:right w:val="single" w:sz="4" w:space="0" w:color="auto"/>
            </w:tcBorders>
            <w:noWrap/>
            <w:vAlign w:val="center"/>
          </w:tcPr>
          <w:p w:rsidR="00566DF5" w:rsidRDefault="00566DF5">
            <w:pPr>
              <w:widowControl/>
              <w:jc w:val="left"/>
              <w:rPr>
                <w:rFonts w:ascii="宋体" w:eastAsia="宋体" w:hAnsi="宋体"/>
              </w:rPr>
            </w:pPr>
          </w:p>
        </w:tc>
        <w:tc>
          <w:tcPr>
            <w:tcW w:w="1568" w:type="dxa"/>
            <w:tcBorders>
              <w:top w:val="single" w:sz="4" w:space="0" w:color="auto"/>
              <w:left w:val="single" w:sz="4" w:space="0" w:color="auto"/>
              <w:bottom w:val="single" w:sz="4" w:space="0" w:color="auto"/>
              <w:right w:val="single" w:sz="4" w:space="0" w:color="auto"/>
            </w:tcBorders>
            <w:noWrap/>
            <w:vAlign w:val="center"/>
          </w:tcPr>
          <w:p w:rsidR="00566DF5" w:rsidRDefault="00D96D62">
            <w:pPr>
              <w:widowControl/>
              <w:spacing w:line="360" w:lineRule="exact"/>
              <w:jc w:val="left"/>
              <w:rPr>
                <w:rFonts w:ascii="宋体" w:eastAsia="宋体" w:hAnsi="宋体"/>
              </w:rPr>
            </w:pPr>
            <w:r>
              <w:rPr>
                <w:rFonts w:ascii="宋体" w:eastAsia="宋体" w:hAnsi="宋体" w:hint="eastAsia"/>
              </w:rPr>
              <w:t>串通投标情形</w:t>
            </w:r>
          </w:p>
        </w:tc>
        <w:tc>
          <w:tcPr>
            <w:tcW w:w="6219" w:type="dxa"/>
            <w:tcBorders>
              <w:top w:val="single" w:sz="4" w:space="0" w:color="auto"/>
              <w:left w:val="single" w:sz="4" w:space="0" w:color="auto"/>
              <w:bottom w:val="single" w:sz="4" w:space="0" w:color="auto"/>
            </w:tcBorders>
            <w:noWrap/>
          </w:tcPr>
          <w:p w:rsidR="00566DF5" w:rsidRDefault="00D96D62">
            <w:pPr>
              <w:widowControl/>
              <w:spacing w:line="360" w:lineRule="exact"/>
              <w:ind w:firstLine="420"/>
              <w:jc w:val="left"/>
              <w:rPr>
                <w:rFonts w:ascii="宋体" w:eastAsia="宋体" w:hAnsi="宋体"/>
              </w:rPr>
            </w:pPr>
            <w:r>
              <w:rPr>
                <w:rFonts w:ascii="宋体" w:eastAsia="宋体" w:hAnsi="宋体" w:hint="eastAsia"/>
              </w:rPr>
              <w:t>不存在串通投标情形（串通投标情形以《中华人民共和国招标投标法实施条例》和《广东省实施</w:t>
            </w:r>
            <w:r>
              <w:rPr>
                <w:rFonts w:ascii="宋体" w:eastAsia="宋体" w:hAnsi="宋体"/>
              </w:rPr>
              <w:t>&lt;</w:t>
            </w:r>
            <w:r>
              <w:rPr>
                <w:rFonts w:ascii="宋体" w:eastAsia="宋体" w:hAnsi="宋体"/>
              </w:rPr>
              <w:t>中华人民共和国招标投标法</w:t>
            </w:r>
            <w:r>
              <w:rPr>
                <w:rFonts w:ascii="宋体" w:eastAsia="宋体" w:hAnsi="宋体"/>
              </w:rPr>
              <w:t>&gt;</w:t>
            </w:r>
            <w:r>
              <w:rPr>
                <w:rFonts w:ascii="宋体" w:eastAsia="宋体" w:hAnsi="宋体"/>
              </w:rPr>
              <w:t>办法》的规定为准）。</w:t>
            </w:r>
          </w:p>
        </w:tc>
      </w:tr>
      <w:tr w:rsidR="00566DF5">
        <w:trPr>
          <w:gridAfter w:val="1"/>
          <w:wAfter w:w="7" w:type="dxa"/>
          <w:trHeight w:val="526"/>
        </w:trPr>
        <w:tc>
          <w:tcPr>
            <w:tcW w:w="2211" w:type="dxa"/>
            <w:gridSpan w:val="3"/>
            <w:tcBorders>
              <w:top w:val="single" w:sz="4" w:space="0" w:color="auto"/>
              <w:bottom w:val="single" w:sz="4" w:space="0" w:color="auto"/>
              <w:right w:val="single" w:sz="4" w:space="0" w:color="auto"/>
            </w:tcBorders>
            <w:noWrap/>
            <w:vAlign w:val="center"/>
          </w:tcPr>
          <w:p w:rsidR="00566DF5" w:rsidRDefault="00D96D62">
            <w:pPr>
              <w:widowControl/>
              <w:jc w:val="left"/>
              <w:rPr>
                <w:rFonts w:ascii="宋体" w:eastAsia="宋体" w:hAnsi="宋体"/>
              </w:rPr>
            </w:pPr>
            <w:r>
              <w:rPr>
                <w:rFonts w:ascii="宋体" w:eastAsia="宋体" w:hAnsi="宋体"/>
              </w:rPr>
              <w:t>条款号</w:t>
            </w:r>
          </w:p>
        </w:tc>
        <w:tc>
          <w:tcPr>
            <w:tcW w:w="1568" w:type="dxa"/>
            <w:tcBorders>
              <w:top w:val="single" w:sz="4" w:space="0" w:color="auto"/>
              <w:left w:val="single" w:sz="4" w:space="0" w:color="auto"/>
              <w:bottom w:val="single" w:sz="4" w:space="0" w:color="auto"/>
              <w:right w:val="single" w:sz="4" w:space="0" w:color="auto"/>
            </w:tcBorders>
            <w:noWrap/>
            <w:vAlign w:val="center"/>
          </w:tcPr>
          <w:p w:rsidR="00566DF5" w:rsidRDefault="00D96D62">
            <w:pPr>
              <w:widowControl/>
              <w:spacing w:line="360" w:lineRule="exact"/>
              <w:jc w:val="left"/>
              <w:rPr>
                <w:rFonts w:ascii="宋体" w:eastAsia="宋体" w:hAnsi="宋体"/>
              </w:rPr>
            </w:pPr>
            <w:r>
              <w:rPr>
                <w:rFonts w:ascii="宋体" w:eastAsia="宋体" w:hAnsi="宋体"/>
              </w:rPr>
              <w:t>条款内容</w:t>
            </w:r>
          </w:p>
        </w:tc>
        <w:tc>
          <w:tcPr>
            <w:tcW w:w="6219" w:type="dxa"/>
            <w:tcBorders>
              <w:top w:val="single" w:sz="4" w:space="0" w:color="auto"/>
              <w:left w:val="single" w:sz="4" w:space="0" w:color="auto"/>
              <w:bottom w:val="single" w:sz="4" w:space="0" w:color="auto"/>
              <w:right w:val="single" w:sz="4" w:space="0" w:color="auto"/>
            </w:tcBorders>
            <w:noWrap/>
            <w:vAlign w:val="center"/>
          </w:tcPr>
          <w:p w:rsidR="00566DF5" w:rsidRDefault="00D96D62">
            <w:pPr>
              <w:widowControl/>
              <w:spacing w:line="360" w:lineRule="exact"/>
              <w:ind w:firstLine="420"/>
              <w:jc w:val="left"/>
              <w:rPr>
                <w:rFonts w:ascii="宋体" w:eastAsia="宋体" w:hAnsi="宋体"/>
              </w:rPr>
            </w:pPr>
            <w:r>
              <w:rPr>
                <w:rFonts w:ascii="宋体" w:eastAsia="宋体" w:hAnsi="宋体"/>
              </w:rPr>
              <w:t>编列内容</w:t>
            </w:r>
          </w:p>
        </w:tc>
      </w:tr>
      <w:tr w:rsidR="00566DF5">
        <w:trPr>
          <w:gridAfter w:val="1"/>
          <w:wAfter w:w="7" w:type="dxa"/>
          <w:trHeight w:val="458"/>
        </w:trPr>
        <w:tc>
          <w:tcPr>
            <w:tcW w:w="2211" w:type="dxa"/>
            <w:gridSpan w:val="3"/>
            <w:tcBorders>
              <w:bottom w:val="single" w:sz="4" w:space="0" w:color="auto"/>
              <w:right w:val="single" w:sz="4" w:space="0" w:color="auto"/>
            </w:tcBorders>
            <w:noWrap/>
            <w:vAlign w:val="center"/>
          </w:tcPr>
          <w:p w:rsidR="00566DF5" w:rsidRDefault="00D96D62">
            <w:pPr>
              <w:widowControl/>
              <w:jc w:val="left"/>
              <w:rPr>
                <w:rFonts w:ascii="宋体" w:eastAsia="宋体" w:hAnsi="宋体"/>
              </w:rPr>
            </w:pPr>
            <w:r>
              <w:rPr>
                <w:rFonts w:ascii="宋体" w:eastAsia="宋体" w:hAnsi="宋体"/>
              </w:rPr>
              <w:t>2.2.1</w:t>
            </w:r>
          </w:p>
        </w:tc>
        <w:tc>
          <w:tcPr>
            <w:tcW w:w="1568" w:type="dxa"/>
            <w:tcBorders>
              <w:top w:val="single" w:sz="4" w:space="0" w:color="auto"/>
              <w:left w:val="single" w:sz="4" w:space="0" w:color="auto"/>
              <w:bottom w:val="single" w:sz="4" w:space="0" w:color="auto"/>
              <w:right w:val="single" w:sz="4" w:space="0" w:color="auto"/>
            </w:tcBorders>
            <w:noWrap/>
            <w:vAlign w:val="center"/>
          </w:tcPr>
          <w:p w:rsidR="00566DF5" w:rsidRDefault="00D96D62">
            <w:pPr>
              <w:widowControl/>
              <w:spacing w:line="360" w:lineRule="exact"/>
              <w:jc w:val="left"/>
              <w:rPr>
                <w:rFonts w:ascii="宋体" w:eastAsia="宋体" w:hAnsi="宋体"/>
              </w:rPr>
            </w:pPr>
            <w:r>
              <w:rPr>
                <w:rFonts w:ascii="宋体" w:eastAsia="宋体" w:hAnsi="宋体" w:hint="eastAsia"/>
              </w:rPr>
              <w:t>分值构成</w:t>
            </w:r>
          </w:p>
          <w:p w:rsidR="00566DF5" w:rsidRDefault="00D96D62">
            <w:pPr>
              <w:widowControl/>
              <w:spacing w:line="360" w:lineRule="exact"/>
              <w:jc w:val="left"/>
              <w:rPr>
                <w:rFonts w:ascii="宋体" w:eastAsia="宋体" w:hAnsi="宋体"/>
              </w:rPr>
            </w:pPr>
            <w:r>
              <w:rPr>
                <w:rFonts w:ascii="宋体" w:eastAsia="宋体" w:hAnsi="宋体"/>
              </w:rPr>
              <w:t>(</w:t>
            </w:r>
            <w:r>
              <w:rPr>
                <w:rFonts w:ascii="宋体" w:eastAsia="宋体" w:hAnsi="宋体"/>
              </w:rPr>
              <w:t>总分</w:t>
            </w:r>
            <w:r>
              <w:rPr>
                <w:rFonts w:ascii="宋体" w:eastAsia="宋体" w:hAnsi="宋体"/>
              </w:rPr>
              <w:t>100</w:t>
            </w:r>
            <w:r>
              <w:rPr>
                <w:rFonts w:ascii="宋体" w:eastAsia="宋体" w:hAnsi="宋体"/>
              </w:rPr>
              <w:t>分</w:t>
            </w:r>
            <w:r>
              <w:rPr>
                <w:rFonts w:ascii="宋体" w:eastAsia="宋体" w:hAnsi="宋体"/>
              </w:rPr>
              <w:t>)</w:t>
            </w:r>
          </w:p>
        </w:tc>
        <w:tc>
          <w:tcPr>
            <w:tcW w:w="6219" w:type="dxa"/>
            <w:tcBorders>
              <w:top w:val="single" w:sz="4" w:space="0" w:color="auto"/>
              <w:left w:val="single" w:sz="4" w:space="0" w:color="auto"/>
              <w:bottom w:val="single" w:sz="4" w:space="0" w:color="auto"/>
              <w:right w:val="single" w:sz="4" w:space="0" w:color="auto"/>
            </w:tcBorders>
            <w:noWrap/>
            <w:vAlign w:val="center"/>
          </w:tcPr>
          <w:p w:rsidR="00566DF5" w:rsidRDefault="00D96D62">
            <w:pPr>
              <w:widowControl/>
              <w:spacing w:line="360" w:lineRule="exact"/>
              <w:ind w:firstLine="420"/>
              <w:jc w:val="left"/>
              <w:rPr>
                <w:rFonts w:ascii="宋体" w:eastAsia="宋体" w:hAnsi="宋体"/>
              </w:rPr>
            </w:pPr>
            <w:r>
              <w:rPr>
                <w:rFonts w:ascii="宋体" w:eastAsia="宋体" w:hAnsi="宋体" w:hint="eastAsia"/>
              </w:rPr>
              <w:t>总分</w:t>
            </w:r>
            <w:r>
              <w:rPr>
                <w:rFonts w:ascii="宋体" w:eastAsia="宋体" w:hAnsi="宋体"/>
              </w:rPr>
              <w:t>100</w:t>
            </w:r>
            <w:r>
              <w:rPr>
                <w:rFonts w:ascii="宋体" w:eastAsia="宋体" w:hAnsi="宋体" w:hint="eastAsia"/>
              </w:rPr>
              <w:t>分</w:t>
            </w:r>
            <w:r>
              <w:rPr>
                <w:rFonts w:ascii="宋体" w:eastAsia="宋体" w:hAnsi="宋体"/>
              </w:rPr>
              <w:t>=</w:t>
            </w:r>
            <w:r>
              <w:rPr>
                <w:rFonts w:ascii="宋体" w:eastAsia="宋体" w:hAnsi="宋体" w:hint="eastAsia"/>
              </w:rPr>
              <w:t>商务部分（满分</w:t>
            </w:r>
            <w:r>
              <w:rPr>
                <w:rFonts w:ascii="宋体" w:eastAsia="宋体" w:hAnsi="宋体"/>
              </w:rPr>
              <w:t>40</w:t>
            </w:r>
            <w:r>
              <w:rPr>
                <w:rFonts w:ascii="宋体" w:eastAsia="宋体" w:hAnsi="宋体" w:hint="eastAsia"/>
              </w:rPr>
              <w:t>分）</w:t>
            </w:r>
            <w:r>
              <w:rPr>
                <w:rFonts w:ascii="宋体" w:eastAsia="宋体" w:hAnsi="宋体"/>
              </w:rPr>
              <w:t>+</w:t>
            </w:r>
            <w:r>
              <w:rPr>
                <w:rFonts w:ascii="宋体" w:eastAsia="宋体" w:hAnsi="宋体" w:hint="eastAsia"/>
              </w:rPr>
              <w:t>技术部分（满分</w:t>
            </w:r>
            <w:r>
              <w:rPr>
                <w:rFonts w:ascii="宋体" w:eastAsia="宋体" w:hAnsi="宋体"/>
              </w:rPr>
              <w:t>50</w:t>
            </w:r>
            <w:r>
              <w:rPr>
                <w:rFonts w:ascii="宋体" w:eastAsia="宋体" w:hAnsi="宋体" w:hint="eastAsia"/>
              </w:rPr>
              <w:t>分）</w:t>
            </w:r>
            <w:r>
              <w:rPr>
                <w:rFonts w:ascii="宋体" w:eastAsia="宋体" w:hAnsi="宋体"/>
              </w:rPr>
              <w:t>+</w:t>
            </w:r>
            <w:r>
              <w:rPr>
                <w:rFonts w:ascii="宋体" w:eastAsia="宋体" w:hAnsi="宋体" w:hint="eastAsia"/>
              </w:rPr>
              <w:t>投标报价得分（满分</w:t>
            </w:r>
            <w:r>
              <w:rPr>
                <w:rFonts w:ascii="宋体" w:eastAsia="宋体" w:hAnsi="宋体"/>
              </w:rPr>
              <w:t>10</w:t>
            </w:r>
            <w:r>
              <w:rPr>
                <w:rFonts w:ascii="宋体" w:eastAsia="宋体" w:hAnsi="宋体" w:hint="eastAsia"/>
              </w:rPr>
              <w:t>分）</w:t>
            </w:r>
          </w:p>
        </w:tc>
      </w:tr>
      <w:tr w:rsidR="00566DF5">
        <w:trPr>
          <w:gridAfter w:val="1"/>
          <w:wAfter w:w="7" w:type="dxa"/>
        </w:trPr>
        <w:tc>
          <w:tcPr>
            <w:tcW w:w="2211" w:type="dxa"/>
            <w:gridSpan w:val="3"/>
            <w:tcBorders>
              <w:top w:val="single" w:sz="4" w:space="0" w:color="auto"/>
              <w:bottom w:val="single" w:sz="4" w:space="0" w:color="auto"/>
              <w:right w:val="single" w:sz="4" w:space="0" w:color="auto"/>
            </w:tcBorders>
            <w:noWrap/>
            <w:vAlign w:val="center"/>
          </w:tcPr>
          <w:p w:rsidR="00566DF5" w:rsidRDefault="00D96D62">
            <w:pPr>
              <w:widowControl/>
              <w:jc w:val="left"/>
              <w:rPr>
                <w:rFonts w:ascii="宋体" w:eastAsia="宋体" w:hAnsi="宋体"/>
              </w:rPr>
            </w:pPr>
            <w:r>
              <w:rPr>
                <w:rFonts w:ascii="宋体" w:eastAsia="宋体" w:hAnsi="宋体"/>
              </w:rPr>
              <w:t>2.2.2</w:t>
            </w:r>
          </w:p>
        </w:tc>
        <w:tc>
          <w:tcPr>
            <w:tcW w:w="1568" w:type="dxa"/>
            <w:tcBorders>
              <w:top w:val="single" w:sz="4" w:space="0" w:color="auto"/>
              <w:left w:val="single" w:sz="4" w:space="0" w:color="auto"/>
              <w:bottom w:val="single" w:sz="4" w:space="0" w:color="auto"/>
              <w:right w:val="single" w:sz="4" w:space="0" w:color="auto"/>
            </w:tcBorders>
            <w:noWrap/>
            <w:vAlign w:val="center"/>
          </w:tcPr>
          <w:p w:rsidR="00566DF5" w:rsidRDefault="00D96D62">
            <w:pPr>
              <w:widowControl/>
              <w:spacing w:line="360" w:lineRule="exact"/>
              <w:jc w:val="left"/>
              <w:rPr>
                <w:rFonts w:ascii="宋体" w:eastAsia="宋体" w:hAnsi="宋体"/>
              </w:rPr>
            </w:pPr>
            <w:r>
              <w:rPr>
                <w:rFonts w:ascii="宋体" w:eastAsia="宋体" w:hAnsi="宋体"/>
              </w:rPr>
              <w:t>评标基准价计算方法</w:t>
            </w:r>
          </w:p>
        </w:tc>
        <w:tc>
          <w:tcPr>
            <w:tcW w:w="6219" w:type="dxa"/>
            <w:tcBorders>
              <w:top w:val="single" w:sz="4" w:space="0" w:color="auto"/>
              <w:left w:val="single" w:sz="4" w:space="0" w:color="auto"/>
              <w:bottom w:val="single" w:sz="4" w:space="0" w:color="auto"/>
              <w:right w:val="single" w:sz="4" w:space="0" w:color="auto"/>
            </w:tcBorders>
            <w:noWrap/>
            <w:vAlign w:val="center"/>
          </w:tcPr>
          <w:p w:rsidR="00566DF5" w:rsidRDefault="00D96D62">
            <w:pPr>
              <w:widowControl/>
              <w:spacing w:line="360" w:lineRule="exact"/>
              <w:ind w:firstLine="420"/>
              <w:jc w:val="left"/>
              <w:rPr>
                <w:rFonts w:ascii="宋体" w:eastAsia="宋体" w:hAnsi="宋体"/>
              </w:rPr>
            </w:pPr>
            <w:r>
              <w:rPr>
                <w:rFonts w:ascii="宋体" w:eastAsia="宋体" w:hAnsi="宋体" w:hint="eastAsia"/>
              </w:rPr>
              <w:t>在通过形式、资格、响应性评审的有效投标人</w:t>
            </w:r>
            <w:r>
              <w:rPr>
                <w:rFonts w:ascii="宋体" w:eastAsia="宋体" w:hAnsi="宋体"/>
              </w:rPr>
              <w:t>的</w:t>
            </w:r>
            <w:r>
              <w:rPr>
                <w:rFonts w:ascii="宋体" w:eastAsia="宋体" w:hAnsi="宋体" w:hint="eastAsia"/>
              </w:rPr>
              <w:t>投标报价中，以最低的投标报价为评标基准价。</w:t>
            </w:r>
            <w:r>
              <w:rPr>
                <w:rFonts w:ascii="宋体" w:eastAsia="宋体" w:hAnsi="宋体"/>
              </w:rPr>
              <w:t xml:space="preserve"> </w:t>
            </w:r>
          </w:p>
        </w:tc>
      </w:tr>
      <w:tr w:rsidR="00566DF5">
        <w:trPr>
          <w:gridAfter w:val="1"/>
          <w:wAfter w:w="7" w:type="dxa"/>
          <w:trHeight w:val="487"/>
        </w:trPr>
        <w:tc>
          <w:tcPr>
            <w:tcW w:w="2211" w:type="dxa"/>
            <w:gridSpan w:val="3"/>
            <w:tcBorders>
              <w:top w:val="single" w:sz="4" w:space="0" w:color="auto"/>
              <w:bottom w:val="single" w:sz="4" w:space="0" w:color="auto"/>
              <w:right w:val="single" w:sz="4" w:space="0" w:color="auto"/>
            </w:tcBorders>
            <w:noWrap/>
            <w:vAlign w:val="center"/>
          </w:tcPr>
          <w:p w:rsidR="00566DF5" w:rsidRDefault="00D96D62">
            <w:pPr>
              <w:widowControl/>
              <w:jc w:val="center"/>
              <w:rPr>
                <w:rFonts w:ascii="宋体" w:eastAsia="宋体" w:hAnsi="宋体"/>
                <w:b/>
                <w:bCs/>
              </w:rPr>
            </w:pPr>
            <w:r>
              <w:rPr>
                <w:rFonts w:ascii="宋体" w:eastAsia="宋体" w:hAnsi="宋体" w:hint="eastAsia"/>
                <w:b/>
                <w:bCs/>
              </w:rPr>
              <w:t>条款号</w:t>
            </w:r>
          </w:p>
        </w:tc>
        <w:tc>
          <w:tcPr>
            <w:tcW w:w="1568" w:type="dxa"/>
            <w:tcBorders>
              <w:top w:val="single" w:sz="4" w:space="0" w:color="auto"/>
              <w:left w:val="single" w:sz="4" w:space="0" w:color="auto"/>
              <w:bottom w:val="single" w:sz="4" w:space="0" w:color="auto"/>
              <w:right w:val="single" w:sz="4" w:space="0" w:color="auto"/>
            </w:tcBorders>
            <w:noWrap/>
            <w:vAlign w:val="center"/>
          </w:tcPr>
          <w:p w:rsidR="00566DF5" w:rsidRDefault="00D96D62">
            <w:pPr>
              <w:widowControl/>
              <w:spacing w:line="360" w:lineRule="exact"/>
              <w:jc w:val="center"/>
              <w:rPr>
                <w:rFonts w:ascii="宋体" w:eastAsia="宋体" w:hAnsi="宋体"/>
              </w:rPr>
            </w:pPr>
            <w:r>
              <w:rPr>
                <w:rFonts w:ascii="宋体" w:eastAsia="宋体" w:hAnsi="宋体" w:hint="eastAsia"/>
              </w:rPr>
              <w:t>评分因素（偏差率）</w:t>
            </w:r>
          </w:p>
        </w:tc>
        <w:tc>
          <w:tcPr>
            <w:tcW w:w="6219" w:type="dxa"/>
            <w:tcBorders>
              <w:top w:val="single" w:sz="4" w:space="0" w:color="auto"/>
              <w:left w:val="single" w:sz="4" w:space="0" w:color="auto"/>
              <w:bottom w:val="single" w:sz="4" w:space="0" w:color="auto"/>
              <w:right w:val="single" w:sz="4" w:space="0" w:color="auto"/>
            </w:tcBorders>
            <w:noWrap/>
            <w:vAlign w:val="center"/>
          </w:tcPr>
          <w:p w:rsidR="00566DF5" w:rsidRDefault="00D96D62">
            <w:pPr>
              <w:widowControl/>
              <w:spacing w:line="360" w:lineRule="exact"/>
              <w:ind w:firstLine="420"/>
              <w:jc w:val="center"/>
              <w:rPr>
                <w:rFonts w:ascii="宋体" w:eastAsia="宋体" w:hAnsi="宋体"/>
              </w:rPr>
            </w:pPr>
            <w:r>
              <w:rPr>
                <w:rFonts w:ascii="宋体" w:eastAsia="宋体" w:hAnsi="宋体" w:hint="eastAsia"/>
              </w:rPr>
              <w:t>评分标准</w:t>
            </w:r>
          </w:p>
        </w:tc>
      </w:tr>
      <w:tr w:rsidR="00566DF5">
        <w:trPr>
          <w:gridAfter w:val="1"/>
          <w:wAfter w:w="7" w:type="dxa"/>
          <w:trHeight w:val="2912"/>
        </w:trPr>
        <w:tc>
          <w:tcPr>
            <w:tcW w:w="907" w:type="dxa"/>
            <w:gridSpan w:val="2"/>
            <w:vMerge w:val="restart"/>
            <w:tcBorders>
              <w:top w:val="single" w:sz="4" w:space="0" w:color="auto"/>
              <w:right w:val="single" w:sz="4" w:space="0" w:color="auto"/>
            </w:tcBorders>
            <w:noWrap/>
            <w:vAlign w:val="center"/>
          </w:tcPr>
          <w:p w:rsidR="00566DF5" w:rsidRDefault="00D96D62">
            <w:pPr>
              <w:widowControl/>
              <w:jc w:val="left"/>
              <w:rPr>
                <w:rFonts w:ascii="宋体" w:eastAsia="宋体" w:hAnsi="宋体"/>
              </w:rPr>
            </w:pPr>
            <w:r>
              <w:rPr>
                <w:rFonts w:ascii="宋体" w:eastAsia="宋体" w:hAnsi="宋体"/>
              </w:rPr>
              <w:lastRenderedPageBreak/>
              <w:t>2.2.</w:t>
            </w:r>
            <w:r>
              <w:rPr>
                <w:rFonts w:ascii="宋体" w:eastAsia="宋体" w:hAnsi="宋体" w:hint="eastAsia"/>
              </w:rPr>
              <w:t>3</w:t>
            </w:r>
            <w:r>
              <w:rPr>
                <w:rFonts w:ascii="宋体" w:eastAsia="宋体" w:hAnsi="宋体"/>
              </w:rPr>
              <w:t>（</w:t>
            </w:r>
            <w:r>
              <w:rPr>
                <w:rFonts w:ascii="宋体" w:eastAsia="宋体" w:hAnsi="宋体"/>
              </w:rPr>
              <w:t>1</w:t>
            </w:r>
            <w:r>
              <w:rPr>
                <w:rFonts w:ascii="宋体" w:eastAsia="宋体" w:hAnsi="宋体"/>
              </w:rPr>
              <w:t>）</w:t>
            </w:r>
          </w:p>
        </w:tc>
        <w:tc>
          <w:tcPr>
            <w:tcW w:w="1304" w:type="dxa"/>
            <w:vMerge w:val="restart"/>
            <w:tcBorders>
              <w:top w:val="single" w:sz="4" w:space="0" w:color="auto"/>
              <w:right w:val="single" w:sz="4" w:space="0" w:color="auto"/>
            </w:tcBorders>
            <w:vAlign w:val="center"/>
          </w:tcPr>
          <w:p w:rsidR="00566DF5" w:rsidRDefault="00D96D62">
            <w:pPr>
              <w:widowControl/>
              <w:jc w:val="left"/>
              <w:rPr>
                <w:rFonts w:ascii="宋体" w:eastAsia="宋体" w:hAnsi="宋体"/>
              </w:rPr>
            </w:pPr>
            <w:r>
              <w:rPr>
                <w:rFonts w:ascii="宋体" w:eastAsia="宋体" w:hAnsi="宋体" w:hint="eastAsia"/>
              </w:rPr>
              <w:t>商务部分评分标准（</w:t>
            </w:r>
            <w:r>
              <w:rPr>
                <w:rFonts w:ascii="宋体" w:eastAsia="宋体" w:hAnsi="宋体" w:hint="eastAsia"/>
              </w:rPr>
              <w:t>40</w:t>
            </w:r>
            <w:r>
              <w:rPr>
                <w:rFonts w:ascii="宋体" w:eastAsia="宋体" w:hAnsi="宋体"/>
              </w:rPr>
              <w:t>分）</w:t>
            </w:r>
          </w:p>
        </w:tc>
        <w:tc>
          <w:tcPr>
            <w:tcW w:w="1568" w:type="dxa"/>
            <w:tcBorders>
              <w:top w:val="single" w:sz="4" w:space="0" w:color="auto"/>
              <w:left w:val="single" w:sz="4" w:space="0" w:color="auto"/>
              <w:right w:val="single" w:sz="4" w:space="0" w:color="auto"/>
            </w:tcBorders>
            <w:noWrap/>
            <w:vAlign w:val="center"/>
          </w:tcPr>
          <w:p w:rsidR="00566DF5" w:rsidRDefault="00D96D62">
            <w:pPr>
              <w:widowControl/>
              <w:spacing w:line="360" w:lineRule="exact"/>
              <w:jc w:val="left"/>
              <w:rPr>
                <w:rFonts w:ascii="宋体" w:eastAsia="宋体" w:hAnsi="宋体"/>
              </w:rPr>
            </w:pPr>
            <w:r>
              <w:rPr>
                <w:rFonts w:ascii="宋体" w:eastAsia="宋体" w:hAnsi="宋体"/>
              </w:rPr>
              <w:t>项目业绩</w:t>
            </w:r>
          </w:p>
          <w:p w:rsidR="00566DF5" w:rsidRDefault="00D96D62">
            <w:pPr>
              <w:widowControl/>
              <w:spacing w:line="360" w:lineRule="exact"/>
              <w:jc w:val="left"/>
              <w:rPr>
                <w:rFonts w:ascii="宋体" w:eastAsia="宋体" w:hAnsi="宋体"/>
              </w:rPr>
            </w:pPr>
            <w:r>
              <w:rPr>
                <w:rFonts w:ascii="宋体" w:eastAsia="宋体" w:hAnsi="宋体"/>
              </w:rPr>
              <w:t xml:space="preserve"> (</w:t>
            </w:r>
            <w:r>
              <w:rPr>
                <w:rFonts w:ascii="宋体" w:eastAsia="宋体" w:hAnsi="宋体" w:hint="eastAsia"/>
              </w:rPr>
              <w:t>10</w:t>
            </w:r>
            <w:r>
              <w:rPr>
                <w:rFonts w:ascii="宋体" w:eastAsia="宋体" w:hAnsi="宋体"/>
              </w:rPr>
              <w:t>分</w:t>
            </w:r>
            <w:r>
              <w:rPr>
                <w:rFonts w:ascii="宋体" w:eastAsia="宋体" w:hAnsi="宋体"/>
              </w:rPr>
              <w:t>)</w:t>
            </w:r>
          </w:p>
        </w:tc>
        <w:tc>
          <w:tcPr>
            <w:tcW w:w="6219" w:type="dxa"/>
            <w:tcBorders>
              <w:top w:val="single" w:sz="4" w:space="0" w:color="auto"/>
              <w:left w:val="single" w:sz="4" w:space="0" w:color="auto"/>
              <w:right w:val="single" w:sz="4" w:space="0" w:color="auto"/>
            </w:tcBorders>
            <w:noWrap/>
            <w:vAlign w:val="center"/>
          </w:tcPr>
          <w:p w:rsidR="00566DF5" w:rsidRDefault="00D96D62">
            <w:pPr>
              <w:widowControl/>
              <w:spacing w:line="360" w:lineRule="exact"/>
              <w:ind w:firstLine="420"/>
              <w:jc w:val="left"/>
              <w:rPr>
                <w:rFonts w:ascii="宋体" w:eastAsia="宋体" w:hAnsi="宋体"/>
              </w:rPr>
            </w:pPr>
            <w:r w:rsidRPr="00C04BEF">
              <w:rPr>
                <w:rFonts w:ascii="宋体" w:eastAsia="宋体" w:hAnsi="宋体" w:hint="eastAsia"/>
              </w:rPr>
              <w:t>自</w:t>
            </w:r>
            <w:r w:rsidRPr="00C04BEF">
              <w:rPr>
                <w:rFonts w:ascii="宋体" w:eastAsia="宋体" w:hAnsi="宋体"/>
              </w:rPr>
              <w:t xml:space="preserve"> 2023</w:t>
            </w:r>
            <w:r w:rsidRPr="00C04BEF">
              <w:rPr>
                <w:rFonts w:ascii="宋体" w:eastAsia="宋体" w:hAnsi="宋体" w:hint="eastAsia"/>
              </w:rPr>
              <w:t>年</w:t>
            </w:r>
            <w:r w:rsidRPr="00C04BEF">
              <w:rPr>
                <w:rFonts w:ascii="宋体" w:eastAsia="宋体" w:hAnsi="宋体"/>
              </w:rPr>
              <w:t>1</w:t>
            </w:r>
            <w:r w:rsidRPr="00C04BEF">
              <w:rPr>
                <w:rFonts w:ascii="宋体" w:eastAsia="宋体" w:hAnsi="宋体" w:hint="eastAsia"/>
              </w:rPr>
              <w:t>月</w:t>
            </w:r>
            <w:r w:rsidRPr="00C04BEF">
              <w:rPr>
                <w:rFonts w:ascii="宋体" w:eastAsia="宋体" w:hAnsi="宋体"/>
              </w:rPr>
              <w:t>1</w:t>
            </w:r>
            <w:r w:rsidRPr="00C04BEF">
              <w:rPr>
                <w:rFonts w:ascii="宋体" w:eastAsia="宋体" w:hAnsi="宋体" w:hint="eastAsia"/>
              </w:rPr>
              <w:t>日至今</w:t>
            </w:r>
            <w:r w:rsidRPr="00C04BEF">
              <w:rPr>
                <w:rFonts w:ascii="宋体" w:eastAsia="宋体" w:hAnsi="宋体"/>
              </w:rPr>
              <w:t>,</w:t>
            </w:r>
            <w:r w:rsidRPr="00C04BEF">
              <w:rPr>
                <w:rFonts w:ascii="宋体" w:eastAsia="宋体" w:hAnsi="宋体" w:hint="eastAsia"/>
              </w:rPr>
              <w:t>投标人取得与本项目同类的相关方案编制业绩：</w:t>
            </w:r>
            <w:r w:rsidRPr="00C04BEF">
              <w:rPr>
                <w:rFonts w:ascii="宋体" w:eastAsia="宋体" w:hAnsi="宋体"/>
              </w:rPr>
              <w:t xml:space="preserve"> </w:t>
            </w:r>
            <w:r w:rsidRPr="00C04BEF">
              <w:rPr>
                <w:rFonts w:ascii="宋体" w:eastAsia="宋体" w:hAnsi="宋体" w:hint="eastAsia"/>
              </w:rPr>
              <w:t>（</w:t>
            </w:r>
            <w:r w:rsidRPr="00C04BEF">
              <w:rPr>
                <w:rFonts w:ascii="宋体" w:eastAsia="宋体" w:hAnsi="宋体"/>
              </w:rPr>
              <w:t>1</w:t>
            </w:r>
            <w:r w:rsidRPr="00C04BEF">
              <w:rPr>
                <w:rFonts w:ascii="宋体" w:eastAsia="宋体" w:hAnsi="宋体" w:hint="eastAsia"/>
              </w:rPr>
              <w:t>）每提供</w:t>
            </w:r>
            <w:r w:rsidRPr="00C04BEF">
              <w:rPr>
                <w:rFonts w:ascii="宋体" w:eastAsia="宋体" w:hAnsi="宋体"/>
              </w:rPr>
              <w:t>1</w:t>
            </w:r>
            <w:r w:rsidRPr="00C04BEF">
              <w:rPr>
                <w:rFonts w:ascii="宋体" w:eastAsia="宋体" w:hAnsi="宋体" w:hint="eastAsia"/>
              </w:rPr>
              <w:t>项得</w:t>
            </w:r>
            <w:r w:rsidRPr="00C04BEF">
              <w:rPr>
                <w:rFonts w:ascii="宋体" w:eastAsia="宋体" w:hAnsi="宋体"/>
              </w:rPr>
              <w:t>1</w:t>
            </w:r>
            <w:r w:rsidRPr="00C04BEF">
              <w:rPr>
                <w:rFonts w:ascii="宋体" w:eastAsia="宋体" w:hAnsi="宋体" w:hint="eastAsia"/>
              </w:rPr>
              <w:t>分，最高得</w:t>
            </w:r>
            <w:r w:rsidRPr="00C04BEF">
              <w:rPr>
                <w:rFonts w:ascii="宋体" w:eastAsia="宋体" w:hAnsi="宋体"/>
              </w:rPr>
              <w:t>5</w:t>
            </w:r>
            <w:r w:rsidRPr="00C04BEF">
              <w:rPr>
                <w:rFonts w:ascii="宋体" w:eastAsia="宋体" w:hAnsi="宋体" w:hint="eastAsia"/>
              </w:rPr>
              <w:t>分。</w:t>
            </w:r>
            <w:r w:rsidRPr="00C04BEF">
              <w:rPr>
                <w:rFonts w:ascii="宋体" w:eastAsia="宋体" w:hAnsi="宋体"/>
              </w:rPr>
              <w:t xml:space="preserve"> </w:t>
            </w:r>
            <w:r w:rsidRPr="00C04BEF">
              <w:rPr>
                <w:rFonts w:ascii="宋体" w:eastAsia="宋体" w:hAnsi="宋体" w:hint="eastAsia"/>
              </w:rPr>
              <w:t>注：同类的相关方案编制业绩指含有与本次</w:t>
            </w:r>
            <w:bookmarkStart w:id="319" w:name="OLE_LINK6"/>
            <w:bookmarkStart w:id="320" w:name="OLE_LINK5"/>
            <w:r w:rsidRPr="00C04BEF">
              <w:rPr>
                <w:rFonts w:ascii="宋体" w:eastAsia="宋体" w:hAnsi="宋体" w:hint="eastAsia"/>
              </w:rPr>
              <w:t>委托人要求</w:t>
            </w:r>
            <w:bookmarkEnd w:id="319"/>
            <w:bookmarkEnd w:id="320"/>
            <w:r w:rsidRPr="00C04BEF">
              <w:rPr>
                <w:rFonts w:ascii="宋体" w:eastAsia="宋体" w:hAnsi="宋体" w:hint="eastAsia"/>
              </w:rPr>
              <w:t>服务内容相关的业绩，需提供</w:t>
            </w:r>
            <w:proofErr w:type="gramStart"/>
            <w:r w:rsidRPr="00C04BEF">
              <w:rPr>
                <w:rFonts w:ascii="宋体" w:eastAsia="宋体" w:hAnsi="宋体" w:hint="eastAsia"/>
              </w:rPr>
              <w:t>该业绩</w:t>
            </w:r>
            <w:proofErr w:type="gramEnd"/>
            <w:r w:rsidRPr="00C04BEF">
              <w:rPr>
                <w:rFonts w:ascii="宋体" w:eastAsia="宋体" w:hAnsi="宋体" w:hint="eastAsia"/>
              </w:rPr>
              <w:t>合同关键页复印件并加盖公章。时间以签订合同的时间为准。上述材料提供不齐全不得分。</w:t>
            </w:r>
            <w:r w:rsidRPr="00C04BEF">
              <w:rPr>
                <w:rFonts w:ascii="宋体" w:eastAsia="宋体" w:hAnsi="宋体"/>
              </w:rPr>
              <w:t xml:space="preserve"> </w:t>
            </w:r>
            <w:r w:rsidRPr="00C04BEF">
              <w:rPr>
                <w:rFonts w:ascii="宋体" w:eastAsia="宋体" w:hAnsi="宋体" w:hint="eastAsia"/>
              </w:rPr>
              <w:t>（</w:t>
            </w:r>
            <w:r w:rsidRPr="00C04BEF">
              <w:rPr>
                <w:rFonts w:ascii="宋体" w:eastAsia="宋体" w:hAnsi="宋体"/>
              </w:rPr>
              <w:t>2</w:t>
            </w:r>
            <w:r w:rsidRPr="00C04BEF">
              <w:rPr>
                <w:rFonts w:ascii="宋体" w:eastAsia="宋体" w:hAnsi="宋体" w:hint="eastAsia"/>
              </w:rPr>
              <w:t>）上述业绩，如取得相关政府部门批复，每提供</w:t>
            </w:r>
            <w:r w:rsidRPr="00C04BEF">
              <w:rPr>
                <w:rFonts w:ascii="宋体" w:eastAsia="宋体" w:hAnsi="宋体"/>
              </w:rPr>
              <w:t>1</w:t>
            </w:r>
            <w:r w:rsidRPr="00C04BEF">
              <w:rPr>
                <w:rFonts w:ascii="宋体" w:eastAsia="宋体" w:hAnsi="宋体" w:hint="eastAsia"/>
              </w:rPr>
              <w:t>项可再得</w:t>
            </w:r>
            <w:r w:rsidRPr="00C04BEF">
              <w:rPr>
                <w:rFonts w:ascii="宋体" w:eastAsia="宋体" w:hAnsi="宋体"/>
              </w:rPr>
              <w:t>1</w:t>
            </w:r>
            <w:r w:rsidRPr="00C04BEF">
              <w:rPr>
                <w:rFonts w:ascii="宋体" w:eastAsia="宋体" w:hAnsi="宋体" w:hint="eastAsia"/>
              </w:rPr>
              <w:t>分，最高得</w:t>
            </w:r>
            <w:r w:rsidRPr="00C04BEF">
              <w:rPr>
                <w:rFonts w:ascii="宋体" w:eastAsia="宋体" w:hAnsi="宋体"/>
              </w:rPr>
              <w:t>5</w:t>
            </w:r>
            <w:r w:rsidRPr="00C04BEF">
              <w:rPr>
                <w:rFonts w:ascii="宋体" w:eastAsia="宋体" w:hAnsi="宋体" w:hint="eastAsia"/>
              </w:rPr>
              <w:t>分。</w:t>
            </w:r>
            <w:r w:rsidRPr="00C04BEF">
              <w:rPr>
                <w:rFonts w:ascii="宋体" w:eastAsia="宋体" w:hAnsi="宋体"/>
              </w:rPr>
              <w:t xml:space="preserve"> </w:t>
            </w:r>
            <w:r w:rsidRPr="00C04BEF">
              <w:rPr>
                <w:rFonts w:ascii="宋体" w:eastAsia="宋体" w:hAnsi="宋体" w:hint="eastAsia"/>
              </w:rPr>
              <w:t>注：上述业绩均指满足本同类或相关项目业绩项（</w:t>
            </w:r>
            <w:r w:rsidRPr="00C04BEF">
              <w:rPr>
                <w:rFonts w:ascii="宋体" w:eastAsia="宋体" w:hAnsi="宋体"/>
              </w:rPr>
              <w:t>1</w:t>
            </w:r>
            <w:r w:rsidRPr="00C04BEF">
              <w:rPr>
                <w:rFonts w:ascii="宋体" w:eastAsia="宋体" w:hAnsi="宋体" w:hint="eastAsia"/>
              </w:rPr>
              <w:t>）要求的业绩，需提供</w:t>
            </w:r>
            <w:proofErr w:type="gramStart"/>
            <w:r w:rsidRPr="00C04BEF">
              <w:rPr>
                <w:rFonts w:ascii="宋体" w:eastAsia="宋体" w:hAnsi="宋体" w:hint="eastAsia"/>
              </w:rPr>
              <w:t>该业绩</w:t>
            </w:r>
            <w:proofErr w:type="gramEnd"/>
            <w:r w:rsidRPr="00C04BEF">
              <w:rPr>
                <w:rFonts w:ascii="宋体" w:eastAsia="宋体" w:hAnsi="宋体" w:hint="eastAsia"/>
              </w:rPr>
              <w:t>的批复证明文件复印件并加盖公章。上述材料提供不齐全不得分。</w:t>
            </w:r>
          </w:p>
        </w:tc>
      </w:tr>
      <w:tr w:rsidR="00566DF5">
        <w:trPr>
          <w:gridAfter w:val="1"/>
          <w:wAfter w:w="7" w:type="dxa"/>
          <w:trHeight w:val="90"/>
        </w:trPr>
        <w:tc>
          <w:tcPr>
            <w:tcW w:w="907" w:type="dxa"/>
            <w:gridSpan w:val="2"/>
            <w:vMerge/>
            <w:tcBorders>
              <w:right w:val="single" w:sz="4" w:space="0" w:color="auto"/>
            </w:tcBorders>
            <w:noWrap/>
            <w:vAlign w:val="center"/>
          </w:tcPr>
          <w:p w:rsidR="00566DF5" w:rsidRDefault="00566DF5">
            <w:pPr>
              <w:widowControl/>
              <w:jc w:val="left"/>
              <w:rPr>
                <w:rFonts w:ascii="宋体" w:eastAsia="宋体" w:hAnsi="宋体"/>
              </w:rPr>
            </w:pPr>
          </w:p>
        </w:tc>
        <w:tc>
          <w:tcPr>
            <w:tcW w:w="1304" w:type="dxa"/>
            <w:vMerge/>
            <w:tcBorders>
              <w:right w:val="single" w:sz="4" w:space="0" w:color="auto"/>
            </w:tcBorders>
            <w:vAlign w:val="center"/>
          </w:tcPr>
          <w:p w:rsidR="00566DF5" w:rsidRDefault="00566DF5">
            <w:pPr>
              <w:widowControl/>
              <w:jc w:val="left"/>
              <w:rPr>
                <w:rFonts w:ascii="宋体" w:eastAsia="宋体" w:hAnsi="宋体"/>
              </w:rPr>
            </w:pPr>
          </w:p>
        </w:tc>
        <w:tc>
          <w:tcPr>
            <w:tcW w:w="1568" w:type="dxa"/>
            <w:tcBorders>
              <w:top w:val="single" w:sz="4" w:space="0" w:color="auto"/>
              <w:left w:val="single" w:sz="4" w:space="0" w:color="auto"/>
              <w:bottom w:val="single" w:sz="4" w:space="0" w:color="auto"/>
              <w:right w:val="single" w:sz="4" w:space="0" w:color="auto"/>
            </w:tcBorders>
            <w:noWrap/>
            <w:vAlign w:val="center"/>
          </w:tcPr>
          <w:p w:rsidR="00566DF5" w:rsidRDefault="00D96D62">
            <w:pPr>
              <w:widowControl/>
              <w:spacing w:line="360" w:lineRule="exact"/>
              <w:jc w:val="left"/>
              <w:rPr>
                <w:rFonts w:ascii="宋体" w:eastAsia="宋体" w:hAnsi="宋体"/>
              </w:rPr>
            </w:pPr>
            <w:bookmarkStart w:id="321" w:name="OLE_LINK50"/>
            <w:bookmarkStart w:id="322" w:name="OLE_LINK49"/>
            <w:bookmarkStart w:id="323" w:name="OLE_LINK46"/>
            <w:r w:rsidRPr="00C04BEF">
              <w:rPr>
                <w:rFonts w:ascii="宋体" w:eastAsia="宋体" w:hAnsi="宋体"/>
              </w:rPr>
              <w:t>研究能力（</w:t>
            </w:r>
            <w:r w:rsidRPr="00C04BEF">
              <w:rPr>
                <w:rFonts w:ascii="宋体" w:eastAsia="宋体" w:hAnsi="宋体"/>
              </w:rPr>
              <w:t>3.0</w:t>
            </w:r>
            <w:r w:rsidRPr="00C04BEF">
              <w:rPr>
                <w:rFonts w:ascii="宋体" w:eastAsia="宋体" w:hAnsi="宋体"/>
              </w:rPr>
              <w:t>分）</w:t>
            </w:r>
            <w:bookmarkEnd w:id="321"/>
            <w:bookmarkEnd w:id="322"/>
            <w:bookmarkEnd w:id="323"/>
          </w:p>
        </w:tc>
        <w:tc>
          <w:tcPr>
            <w:tcW w:w="6219" w:type="dxa"/>
            <w:tcBorders>
              <w:top w:val="single" w:sz="4" w:space="0" w:color="auto"/>
              <w:left w:val="single" w:sz="4" w:space="0" w:color="auto"/>
              <w:bottom w:val="single" w:sz="4" w:space="0" w:color="auto"/>
              <w:right w:val="single" w:sz="4" w:space="0" w:color="auto"/>
            </w:tcBorders>
            <w:noWrap/>
            <w:vAlign w:val="center"/>
          </w:tcPr>
          <w:p w:rsidR="00566DF5" w:rsidRDefault="00D96D62">
            <w:pPr>
              <w:widowControl/>
              <w:spacing w:line="360" w:lineRule="exact"/>
              <w:ind w:firstLine="420"/>
              <w:jc w:val="left"/>
              <w:rPr>
                <w:rFonts w:ascii="宋体" w:eastAsia="宋体" w:hAnsi="宋体"/>
              </w:rPr>
            </w:pPr>
            <w:bookmarkStart w:id="324" w:name="OLE_LINK51"/>
            <w:r w:rsidRPr="00C04BEF">
              <w:rPr>
                <w:rFonts w:ascii="宋体" w:eastAsia="宋体" w:hAnsi="宋体"/>
              </w:rPr>
              <w:t>自</w:t>
            </w:r>
            <w:r w:rsidRPr="00C04BEF">
              <w:rPr>
                <w:rFonts w:ascii="宋体" w:eastAsia="宋体" w:hAnsi="宋体"/>
              </w:rPr>
              <w:t xml:space="preserve"> 2023</w:t>
            </w:r>
            <w:r w:rsidRPr="00C04BEF">
              <w:rPr>
                <w:rFonts w:ascii="宋体" w:eastAsia="宋体" w:hAnsi="宋体"/>
              </w:rPr>
              <w:t>年</w:t>
            </w:r>
            <w:r w:rsidRPr="00C04BEF">
              <w:rPr>
                <w:rFonts w:ascii="宋体" w:eastAsia="宋体" w:hAnsi="宋体"/>
              </w:rPr>
              <w:t>1</w:t>
            </w:r>
            <w:r w:rsidRPr="00C04BEF">
              <w:rPr>
                <w:rFonts w:ascii="宋体" w:eastAsia="宋体" w:hAnsi="宋体"/>
              </w:rPr>
              <w:t>月</w:t>
            </w:r>
            <w:r w:rsidRPr="00C04BEF">
              <w:rPr>
                <w:rFonts w:ascii="宋体" w:eastAsia="宋体" w:hAnsi="宋体"/>
              </w:rPr>
              <w:t>1</w:t>
            </w:r>
            <w:r w:rsidRPr="00C04BEF">
              <w:rPr>
                <w:rFonts w:ascii="宋体" w:eastAsia="宋体" w:hAnsi="宋体"/>
              </w:rPr>
              <w:t>日至今</w:t>
            </w:r>
            <w:r w:rsidRPr="00C04BEF">
              <w:rPr>
                <w:rFonts w:ascii="宋体" w:eastAsia="宋体" w:hAnsi="宋体"/>
              </w:rPr>
              <w:t>,</w:t>
            </w:r>
            <w:r w:rsidRPr="00C04BEF">
              <w:rPr>
                <w:rFonts w:ascii="宋体" w:eastAsia="宋体" w:hAnsi="宋体"/>
              </w:rPr>
              <w:t>投标人承担过与本次采购需求服务相关的政策研究业绩：</w:t>
            </w:r>
            <w:r w:rsidRPr="00C04BEF">
              <w:rPr>
                <w:rFonts w:ascii="宋体" w:eastAsia="宋体" w:hAnsi="宋体"/>
              </w:rPr>
              <w:t xml:space="preserve"> </w:t>
            </w:r>
            <w:r w:rsidRPr="00C04BEF">
              <w:rPr>
                <w:rFonts w:ascii="宋体" w:eastAsia="宋体" w:hAnsi="宋体"/>
              </w:rPr>
              <w:t>（</w:t>
            </w:r>
            <w:r w:rsidRPr="00C04BEF">
              <w:rPr>
                <w:rFonts w:ascii="宋体" w:eastAsia="宋体" w:hAnsi="宋体"/>
              </w:rPr>
              <w:t>1</w:t>
            </w:r>
            <w:r w:rsidRPr="00C04BEF">
              <w:rPr>
                <w:rFonts w:ascii="宋体" w:eastAsia="宋体" w:hAnsi="宋体"/>
              </w:rPr>
              <w:t>）每提供</w:t>
            </w:r>
            <w:r w:rsidRPr="00C04BEF">
              <w:rPr>
                <w:rFonts w:ascii="宋体" w:eastAsia="宋体" w:hAnsi="宋体"/>
              </w:rPr>
              <w:t>1</w:t>
            </w:r>
            <w:r w:rsidRPr="00C04BEF">
              <w:rPr>
                <w:rFonts w:ascii="宋体" w:eastAsia="宋体" w:hAnsi="宋体"/>
              </w:rPr>
              <w:t>项得</w:t>
            </w:r>
            <w:r w:rsidRPr="00C04BEF">
              <w:rPr>
                <w:rFonts w:ascii="宋体" w:eastAsia="宋体" w:hAnsi="宋体"/>
              </w:rPr>
              <w:t>0.5</w:t>
            </w:r>
            <w:r w:rsidRPr="00C04BEF">
              <w:rPr>
                <w:rFonts w:ascii="宋体" w:eastAsia="宋体" w:hAnsi="宋体"/>
              </w:rPr>
              <w:t>分，最高得</w:t>
            </w:r>
            <w:r w:rsidRPr="00C04BEF">
              <w:rPr>
                <w:rFonts w:ascii="宋体" w:eastAsia="宋体" w:hAnsi="宋体"/>
              </w:rPr>
              <w:t>1.5</w:t>
            </w:r>
            <w:r w:rsidRPr="00C04BEF">
              <w:rPr>
                <w:rFonts w:ascii="宋体" w:eastAsia="宋体" w:hAnsi="宋体"/>
              </w:rPr>
              <w:t>分。</w:t>
            </w:r>
            <w:r w:rsidRPr="00C04BEF">
              <w:rPr>
                <w:rFonts w:ascii="宋体" w:eastAsia="宋体" w:hAnsi="宋体"/>
              </w:rPr>
              <w:t xml:space="preserve"> </w:t>
            </w:r>
            <w:r w:rsidRPr="00C04BEF">
              <w:rPr>
                <w:rFonts w:ascii="宋体" w:eastAsia="宋体" w:hAnsi="宋体"/>
              </w:rPr>
              <w:t>注：相关的政策研究业绩指含有与本次</w:t>
            </w:r>
            <w:r w:rsidRPr="00C04BEF">
              <w:rPr>
                <w:rFonts w:ascii="宋体" w:eastAsia="宋体" w:hAnsi="宋体" w:hint="eastAsia"/>
              </w:rPr>
              <w:t>委托人要求</w:t>
            </w:r>
            <w:r w:rsidRPr="00C04BEF">
              <w:rPr>
                <w:rFonts w:ascii="宋体" w:eastAsia="宋体" w:hAnsi="宋体"/>
              </w:rPr>
              <w:t>服务内容相关的业绩，需提供</w:t>
            </w:r>
            <w:proofErr w:type="gramStart"/>
            <w:r w:rsidRPr="00C04BEF">
              <w:rPr>
                <w:rFonts w:ascii="宋体" w:eastAsia="宋体" w:hAnsi="宋体"/>
              </w:rPr>
              <w:t>该业绩</w:t>
            </w:r>
            <w:proofErr w:type="gramEnd"/>
            <w:r w:rsidRPr="00C04BEF">
              <w:rPr>
                <w:rFonts w:ascii="宋体" w:eastAsia="宋体" w:hAnsi="宋体"/>
              </w:rPr>
              <w:t>合同关键页复印件并加盖公章。时间以签订合同的时间为准。上述材料提供不齐全不得分。</w:t>
            </w:r>
            <w:r w:rsidRPr="00C04BEF">
              <w:rPr>
                <w:rFonts w:ascii="宋体" w:eastAsia="宋体" w:hAnsi="宋体"/>
              </w:rPr>
              <w:t xml:space="preserve"> </w:t>
            </w:r>
            <w:r w:rsidRPr="00C04BEF">
              <w:rPr>
                <w:rFonts w:ascii="宋体" w:eastAsia="宋体" w:hAnsi="宋体"/>
              </w:rPr>
              <w:t>（</w:t>
            </w:r>
            <w:r w:rsidRPr="00C04BEF">
              <w:rPr>
                <w:rFonts w:ascii="宋体" w:eastAsia="宋体" w:hAnsi="宋体"/>
              </w:rPr>
              <w:t>2</w:t>
            </w:r>
            <w:r w:rsidRPr="00C04BEF">
              <w:rPr>
                <w:rFonts w:ascii="宋体" w:eastAsia="宋体" w:hAnsi="宋体"/>
              </w:rPr>
              <w:t>）上述业绩，如成果转化为政策文件并正式印发的，每提供</w:t>
            </w:r>
            <w:r w:rsidRPr="00C04BEF">
              <w:rPr>
                <w:rFonts w:ascii="宋体" w:eastAsia="宋体" w:hAnsi="宋体"/>
              </w:rPr>
              <w:t>1</w:t>
            </w:r>
            <w:r w:rsidRPr="00C04BEF">
              <w:rPr>
                <w:rFonts w:ascii="宋体" w:eastAsia="宋体" w:hAnsi="宋体"/>
              </w:rPr>
              <w:t>项可再得</w:t>
            </w:r>
            <w:r w:rsidRPr="00C04BEF">
              <w:rPr>
                <w:rFonts w:ascii="宋体" w:eastAsia="宋体" w:hAnsi="宋体"/>
              </w:rPr>
              <w:t>0.5</w:t>
            </w:r>
            <w:r w:rsidRPr="00C04BEF">
              <w:rPr>
                <w:rFonts w:ascii="宋体" w:eastAsia="宋体" w:hAnsi="宋体"/>
              </w:rPr>
              <w:t>分，最多得</w:t>
            </w:r>
            <w:r w:rsidRPr="00C04BEF">
              <w:rPr>
                <w:rFonts w:ascii="宋体" w:eastAsia="宋体" w:hAnsi="宋体"/>
              </w:rPr>
              <w:t>1.5</w:t>
            </w:r>
            <w:r w:rsidRPr="00C04BEF">
              <w:rPr>
                <w:rFonts w:ascii="宋体" w:eastAsia="宋体" w:hAnsi="宋体"/>
              </w:rPr>
              <w:t>分。</w:t>
            </w:r>
            <w:r w:rsidRPr="00C04BEF">
              <w:rPr>
                <w:rFonts w:ascii="宋体" w:eastAsia="宋体" w:hAnsi="宋体"/>
              </w:rPr>
              <w:t xml:space="preserve"> </w:t>
            </w:r>
            <w:r w:rsidRPr="00C04BEF">
              <w:rPr>
                <w:rFonts w:ascii="宋体" w:eastAsia="宋体" w:hAnsi="宋体"/>
              </w:rPr>
              <w:t>注：上述业绩均指满足本研究能力项（</w:t>
            </w:r>
            <w:r w:rsidRPr="00C04BEF">
              <w:rPr>
                <w:rFonts w:ascii="宋体" w:eastAsia="宋体" w:hAnsi="宋体"/>
              </w:rPr>
              <w:t>1</w:t>
            </w:r>
            <w:r w:rsidRPr="00C04BEF">
              <w:rPr>
                <w:rFonts w:ascii="宋体" w:eastAsia="宋体" w:hAnsi="宋体"/>
              </w:rPr>
              <w:t>）要求的业绩，需要提供印发证明材料复印件并加盖公章。无或未按要求递交证明材料的不得分。</w:t>
            </w:r>
            <w:bookmarkEnd w:id="324"/>
          </w:p>
        </w:tc>
      </w:tr>
      <w:tr w:rsidR="00566DF5">
        <w:trPr>
          <w:gridAfter w:val="1"/>
          <w:wAfter w:w="7" w:type="dxa"/>
          <w:trHeight w:val="416"/>
        </w:trPr>
        <w:tc>
          <w:tcPr>
            <w:tcW w:w="907" w:type="dxa"/>
            <w:gridSpan w:val="2"/>
            <w:vMerge/>
            <w:tcBorders>
              <w:right w:val="single" w:sz="4" w:space="0" w:color="auto"/>
            </w:tcBorders>
            <w:noWrap/>
            <w:vAlign w:val="center"/>
          </w:tcPr>
          <w:p w:rsidR="00566DF5" w:rsidRDefault="00566DF5">
            <w:pPr>
              <w:widowControl/>
              <w:jc w:val="left"/>
              <w:rPr>
                <w:rFonts w:ascii="宋体" w:eastAsia="宋体" w:hAnsi="宋体"/>
              </w:rPr>
            </w:pPr>
          </w:p>
        </w:tc>
        <w:tc>
          <w:tcPr>
            <w:tcW w:w="1304" w:type="dxa"/>
            <w:vMerge/>
            <w:tcBorders>
              <w:right w:val="single" w:sz="4" w:space="0" w:color="auto"/>
            </w:tcBorders>
            <w:vAlign w:val="center"/>
          </w:tcPr>
          <w:p w:rsidR="00566DF5" w:rsidRDefault="00566DF5">
            <w:pPr>
              <w:widowControl/>
              <w:jc w:val="left"/>
              <w:rPr>
                <w:rFonts w:ascii="宋体" w:eastAsia="宋体" w:hAnsi="宋体"/>
              </w:rPr>
            </w:pPr>
          </w:p>
        </w:tc>
        <w:tc>
          <w:tcPr>
            <w:tcW w:w="1568" w:type="dxa"/>
            <w:tcBorders>
              <w:top w:val="single" w:sz="4" w:space="0" w:color="auto"/>
              <w:left w:val="single" w:sz="4" w:space="0" w:color="auto"/>
              <w:bottom w:val="single" w:sz="4" w:space="0" w:color="auto"/>
              <w:right w:val="single" w:sz="4" w:space="0" w:color="auto"/>
            </w:tcBorders>
            <w:noWrap/>
            <w:vAlign w:val="center"/>
          </w:tcPr>
          <w:p w:rsidR="00566DF5" w:rsidRDefault="00D96D62">
            <w:pPr>
              <w:widowControl/>
              <w:spacing w:line="360" w:lineRule="exact"/>
              <w:jc w:val="left"/>
              <w:rPr>
                <w:rFonts w:ascii="宋体" w:eastAsia="宋体" w:hAnsi="宋体"/>
              </w:rPr>
            </w:pPr>
            <w:r w:rsidRPr="00C04BEF">
              <w:rPr>
                <w:rFonts w:ascii="宋体" w:eastAsia="宋体" w:hAnsi="宋体"/>
              </w:rPr>
              <w:t>项目负责人</w:t>
            </w:r>
            <w:r w:rsidRPr="00C04BEF">
              <w:rPr>
                <w:rFonts w:ascii="宋体" w:eastAsia="宋体" w:hAnsi="宋体"/>
              </w:rPr>
              <w:t xml:space="preserve"> (5.0</w:t>
            </w:r>
            <w:r w:rsidRPr="00C04BEF">
              <w:rPr>
                <w:rFonts w:ascii="宋体" w:eastAsia="宋体" w:hAnsi="宋体"/>
              </w:rPr>
              <w:t>分</w:t>
            </w:r>
            <w:r w:rsidRPr="00C04BEF">
              <w:rPr>
                <w:rFonts w:ascii="宋体" w:eastAsia="宋体" w:hAnsi="宋体"/>
              </w:rPr>
              <w:t>)</w:t>
            </w:r>
          </w:p>
        </w:tc>
        <w:tc>
          <w:tcPr>
            <w:tcW w:w="6219" w:type="dxa"/>
            <w:tcBorders>
              <w:top w:val="single" w:sz="4" w:space="0" w:color="auto"/>
              <w:left w:val="single" w:sz="4" w:space="0" w:color="auto"/>
              <w:bottom w:val="single" w:sz="4" w:space="0" w:color="auto"/>
              <w:right w:val="single" w:sz="4" w:space="0" w:color="auto"/>
            </w:tcBorders>
            <w:noWrap/>
            <w:vAlign w:val="center"/>
          </w:tcPr>
          <w:p w:rsidR="00566DF5" w:rsidRDefault="00D96D62">
            <w:pPr>
              <w:widowControl/>
              <w:spacing w:line="360" w:lineRule="exact"/>
              <w:ind w:firstLine="420"/>
              <w:jc w:val="left"/>
              <w:rPr>
                <w:rFonts w:ascii="宋体" w:eastAsia="宋体" w:hAnsi="宋体"/>
              </w:rPr>
            </w:pPr>
            <w:r w:rsidRPr="00C04BEF">
              <w:rPr>
                <w:rFonts w:ascii="宋体" w:eastAsia="宋体" w:hAnsi="宋体"/>
              </w:rPr>
              <w:t>1.</w:t>
            </w:r>
            <w:r w:rsidRPr="00C04BEF">
              <w:rPr>
                <w:rFonts w:ascii="宋体" w:eastAsia="宋体" w:hAnsi="宋体"/>
              </w:rPr>
              <w:t>投入本项目的项目负责人具备城乡（城市）规划专业副高级或以上职称，得</w:t>
            </w:r>
            <w:r w:rsidRPr="00C04BEF">
              <w:rPr>
                <w:rFonts w:ascii="宋体" w:eastAsia="宋体" w:hAnsi="宋体"/>
              </w:rPr>
              <w:t>2.5</w:t>
            </w:r>
            <w:r w:rsidRPr="00C04BEF">
              <w:rPr>
                <w:rFonts w:ascii="宋体" w:eastAsia="宋体" w:hAnsi="宋体"/>
              </w:rPr>
              <w:t>分，否则不得分。</w:t>
            </w:r>
            <w:r w:rsidRPr="00C04BEF">
              <w:rPr>
                <w:rFonts w:ascii="宋体" w:eastAsia="宋体" w:hAnsi="宋体"/>
              </w:rPr>
              <w:t xml:space="preserve"> 2.</w:t>
            </w:r>
            <w:r w:rsidRPr="00C04BEF">
              <w:rPr>
                <w:rFonts w:ascii="宋体" w:eastAsia="宋体" w:hAnsi="宋体"/>
              </w:rPr>
              <w:t>投入本项目的项目负责人具有注册城乡规划师资格证书，得</w:t>
            </w:r>
            <w:r w:rsidRPr="00C04BEF">
              <w:rPr>
                <w:rFonts w:ascii="宋体" w:eastAsia="宋体" w:hAnsi="宋体"/>
              </w:rPr>
              <w:t>2.5</w:t>
            </w:r>
            <w:r w:rsidRPr="00C04BEF">
              <w:rPr>
                <w:rFonts w:ascii="宋体" w:eastAsia="宋体" w:hAnsi="宋体"/>
              </w:rPr>
              <w:t>分，否则不得分。</w:t>
            </w:r>
            <w:r w:rsidRPr="00C04BEF">
              <w:rPr>
                <w:rFonts w:ascii="宋体" w:eastAsia="宋体" w:hAnsi="宋体"/>
              </w:rPr>
              <w:t xml:space="preserve"> </w:t>
            </w:r>
            <w:r w:rsidRPr="00C04BEF">
              <w:rPr>
                <w:rFonts w:ascii="宋体" w:eastAsia="宋体" w:hAnsi="宋体"/>
              </w:rPr>
              <w:t>以上累计最高得</w:t>
            </w:r>
            <w:r w:rsidRPr="00C04BEF">
              <w:rPr>
                <w:rFonts w:ascii="宋体" w:eastAsia="宋体" w:hAnsi="宋体"/>
              </w:rPr>
              <w:t>5</w:t>
            </w:r>
            <w:r w:rsidRPr="00C04BEF">
              <w:rPr>
                <w:rFonts w:ascii="宋体" w:eastAsia="宋体" w:hAnsi="宋体"/>
              </w:rPr>
              <w:t>分。</w:t>
            </w:r>
            <w:r w:rsidRPr="00C04BEF">
              <w:rPr>
                <w:rFonts w:ascii="宋体" w:eastAsia="宋体" w:hAnsi="宋体"/>
              </w:rPr>
              <w:t xml:space="preserve"> </w:t>
            </w:r>
            <w:r w:rsidRPr="00C04BEF">
              <w:rPr>
                <w:rFonts w:ascii="宋体" w:eastAsia="宋体" w:hAnsi="宋体"/>
              </w:rPr>
              <w:t>注：需提供项目负责人职称证书、注册证书复印件及</w:t>
            </w:r>
            <w:bookmarkStart w:id="325" w:name="OLE_LINK16"/>
            <w:bookmarkStart w:id="326" w:name="OLE_LINK15"/>
            <w:r w:rsidRPr="00C04BEF">
              <w:rPr>
                <w:rFonts w:ascii="宋体" w:eastAsia="宋体" w:hAnsi="宋体"/>
              </w:rPr>
              <w:t>在</w:t>
            </w:r>
            <w:r w:rsidRPr="00C04BEF">
              <w:rPr>
                <w:rFonts w:ascii="宋体" w:eastAsia="宋体" w:hAnsi="宋体"/>
              </w:rPr>
              <w:t>2025</w:t>
            </w:r>
            <w:r w:rsidRPr="00C04BEF">
              <w:rPr>
                <w:rFonts w:ascii="宋体" w:eastAsia="宋体" w:hAnsi="宋体"/>
              </w:rPr>
              <w:t>年</w:t>
            </w:r>
            <w:r w:rsidRPr="00C04BEF">
              <w:rPr>
                <w:rFonts w:ascii="宋体" w:eastAsia="宋体" w:hAnsi="宋体"/>
              </w:rPr>
              <w:t>9</w:t>
            </w:r>
            <w:r w:rsidRPr="00C04BEF">
              <w:rPr>
                <w:rFonts w:ascii="宋体" w:eastAsia="宋体" w:hAnsi="宋体"/>
              </w:rPr>
              <w:t>月份</w:t>
            </w:r>
            <w:r w:rsidRPr="00C04BEF">
              <w:rPr>
                <w:rFonts w:ascii="宋体" w:eastAsia="宋体" w:hAnsi="宋体" w:hint="eastAsia"/>
              </w:rPr>
              <w:t>在</w:t>
            </w:r>
            <w:r w:rsidRPr="00C04BEF">
              <w:rPr>
                <w:rFonts w:ascii="宋体" w:eastAsia="宋体" w:hAnsi="宋体"/>
              </w:rPr>
              <w:t>本单位社保缴纳证明复印件加盖公章，不提供不得分。</w:t>
            </w:r>
            <w:bookmarkEnd w:id="325"/>
            <w:bookmarkEnd w:id="326"/>
          </w:p>
        </w:tc>
      </w:tr>
      <w:tr w:rsidR="00566DF5">
        <w:trPr>
          <w:gridAfter w:val="1"/>
          <w:wAfter w:w="7" w:type="dxa"/>
          <w:trHeight w:val="416"/>
        </w:trPr>
        <w:tc>
          <w:tcPr>
            <w:tcW w:w="907" w:type="dxa"/>
            <w:gridSpan w:val="2"/>
            <w:vMerge/>
            <w:tcBorders>
              <w:right w:val="single" w:sz="4" w:space="0" w:color="auto"/>
            </w:tcBorders>
            <w:noWrap/>
            <w:vAlign w:val="center"/>
          </w:tcPr>
          <w:p w:rsidR="00566DF5" w:rsidRDefault="00566DF5">
            <w:pPr>
              <w:widowControl/>
              <w:jc w:val="left"/>
              <w:rPr>
                <w:rFonts w:ascii="宋体" w:eastAsia="宋体" w:hAnsi="宋体"/>
              </w:rPr>
            </w:pPr>
          </w:p>
        </w:tc>
        <w:tc>
          <w:tcPr>
            <w:tcW w:w="1304" w:type="dxa"/>
            <w:vMerge/>
            <w:tcBorders>
              <w:right w:val="single" w:sz="4" w:space="0" w:color="auto"/>
            </w:tcBorders>
            <w:vAlign w:val="center"/>
          </w:tcPr>
          <w:p w:rsidR="00566DF5" w:rsidRDefault="00566DF5">
            <w:pPr>
              <w:widowControl/>
              <w:jc w:val="left"/>
              <w:rPr>
                <w:rFonts w:ascii="宋体" w:eastAsia="宋体" w:hAnsi="宋体"/>
              </w:rPr>
            </w:pPr>
          </w:p>
        </w:tc>
        <w:tc>
          <w:tcPr>
            <w:tcW w:w="1568" w:type="dxa"/>
            <w:tcBorders>
              <w:top w:val="single" w:sz="4" w:space="0" w:color="auto"/>
              <w:left w:val="single" w:sz="4" w:space="0" w:color="auto"/>
              <w:bottom w:val="single" w:sz="4" w:space="0" w:color="auto"/>
              <w:right w:val="single" w:sz="4" w:space="0" w:color="auto"/>
            </w:tcBorders>
            <w:noWrap/>
            <w:vAlign w:val="center"/>
          </w:tcPr>
          <w:p w:rsidR="00566DF5" w:rsidRDefault="00D96D62">
            <w:pPr>
              <w:widowControl/>
              <w:spacing w:line="360" w:lineRule="exact"/>
              <w:jc w:val="left"/>
              <w:rPr>
                <w:rFonts w:ascii="宋体" w:eastAsia="宋体" w:hAnsi="宋体"/>
              </w:rPr>
            </w:pPr>
            <w:r w:rsidRPr="00C04BEF">
              <w:rPr>
                <w:rFonts w:ascii="宋体" w:eastAsia="宋体" w:hAnsi="宋体"/>
              </w:rPr>
              <w:t>其他技术服务人员（不含项目负责人）</w:t>
            </w:r>
            <w:r w:rsidRPr="00C04BEF">
              <w:rPr>
                <w:rFonts w:ascii="宋体" w:eastAsia="宋体" w:hAnsi="宋体"/>
              </w:rPr>
              <w:t xml:space="preserve"> (16.0</w:t>
            </w:r>
            <w:r w:rsidRPr="00C04BEF">
              <w:rPr>
                <w:rFonts w:ascii="宋体" w:eastAsia="宋体" w:hAnsi="宋体"/>
              </w:rPr>
              <w:t>分</w:t>
            </w:r>
            <w:r w:rsidRPr="00C04BEF">
              <w:rPr>
                <w:rFonts w:ascii="宋体" w:eastAsia="宋体" w:hAnsi="宋体"/>
              </w:rPr>
              <w:t>)</w:t>
            </w:r>
          </w:p>
        </w:tc>
        <w:tc>
          <w:tcPr>
            <w:tcW w:w="6219" w:type="dxa"/>
            <w:tcBorders>
              <w:top w:val="single" w:sz="4" w:space="0" w:color="auto"/>
              <w:left w:val="single" w:sz="4" w:space="0" w:color="auto"/>
              <w:bottom w:val="single" w:sz="4" w:space="0" w:color="auto"/>
              <w:right w:val="single" w:sz="4" w:space="0" w:color="auto"/>
            </w:tcBorders>
            <w:noWrap/>
            <w:vAlign w:val="center"/>
          </w:tcPr>
          <w:p w:rsidR="00566DF5" w:rsidRDefault="00D96D62">
            <w:pPr>
              <w:widowControl/>
              <w:spacing w:line="360" w:lineRule="exact"/>
              <w:ind w:firstLine="420"/>
              <w:jc w:val="left"/>
              <w:rPr>
                <w:rFonts w:ascii="宋体" w:eastAsia="宋体" w:hAnsi="宋体"/>
              </w:rPr>
            </w:pPr>
            <w:r w:rsidRPr="00C04BEF">
              <w:rPr>
                <w:rFonts w:ascii="宋体" w:eastAsia="宋体" w:hAnsi="宋体"/>
              </w:rPr>
              <w:t>投标人拟派项目团队配备（</w:t>
            </w:r>
            <w:proofErr w:type="gramStart"/>
            <w:r w:rsidRPr="00C04BEF">
              <w:rPr>
                <w:rFonts w:ascii="宋体" w:eastAsia="宋体" w:hAnsi="宋体"/>
              </w:rPr>
              <w:t>除项目</w:t>
            </w:r>
            <w:proofErr w:type="gramEnd"/>
            <w:r w:rsidRPr="00C04BEF">
              <w:rPr>
                <w:rFonts w:ascii="宋体" w:eastAsia="宋体" w:hAnsi="宋体"/>
              </w:rPr>
              <w:t>负责人）情况：配备项目开展所需城乡（城市）规划、测绘、建筑设计、风景园林设计等专业人员：</w:t>
            </w:r>
            <w:r w:rsidRPr="00C04BEF">
              <w:rPr>
                <w:rFonts w:ascii="宋体" w:eastAsia="宋体" w:hAnsi="宋体"/>
              </w:rPr>
              <w:t xml:space="preserve"> </w:t>
            </w:r>
            <w:r w:rsidRPr="00C04BEF">
              <w:rPr>
                <w:rFonts w:ascii="宋体" w:eastAsia="宋体" w:hAnsi="宋体"/>
              </w:rPr>
              <w:t>1.</w:t>
            </w:r>
            <w:r w:rsidRPr="00C04BEF">
              <w:rPr>
                <w:rFonts w:ascii="宋体" w:eastAsia="宋体" w:hAnsi="宋体"/>
              </w:rPr>
              <w:t>项目团队具有城乡（城市）规划专业副高级或以上技术职称资格，得</w:t>
            </w:r>
            <w:r w:rsidRPr="00C04BEF">
              <w:rPr>
                <w:rFonts w:ascii="宋体" w:eastAsia="宋体" w:hAnsi="宋体"/>
              </w:rPr>
              <w:t>4</w:t>
            </w:r>
            <w:r w:rsidRPr="00C04BEF">
              <w:rPr>
                <w:rFonts w:ascii="宋体" w:eastAsia="宋体" w:hAnsi="宋体"/>
              </w:rPr>
              <w:t>分，其他不得分。本小项最高得</w:t>
            </w:r>
            <w:r w:rsidRPr="00C04BEF">
              <w:rPr>
                <w:rFonts w:ascii="宋体" w:eastAsia="宋体" w:hAnsi="宋体"/>
              </w:rPr>
              <w:t>4</w:t>
            </w:r>
            <w:r w:rsidRPr="00C04BEF">
              <w:rPr>
                <w:rFonts w:ascii="宋体" w:eastAsia="宋体" w:hAnsi="宋体"/>
              </w:rPr>
              <w:t>分。</w:t>
            </w:r>
            <w:r w:rsidRPr="00C04BEF">
              <w:rPr>
                <w:rFonts w:ascii="宋体" w:eastAsia="宋体" w:hAnsi="宋体"/>
              </w:rPr>
              <w:t xml:space="preserve"> 2.</w:t>
            </w:r>
            <w:r w:rsidRPr="00C04BEF">
              <w:rPr>
                <w:rFonts w:ascii="宋体" w:eastAsia="宋体" w:hAnsi="宋体"/>
              </w:rPr>
              <w:t>项目团队具有测绘专业副高级或以上技术职称资格，得</w:t>
            </w:r>
            <w:r w:rsidRPr="00C04BEF">
              <w:rPr>
                <w:rFonts w:ascii="宋体" w:eastAsia="宋体" w:hAnsi="宋体"/>
              </w:rPr>
              <w:t>4</w:t>
            </w:r>
            <w:r w:rsidRPr="00C04BEF">
              <w:rPr>
                <w:rFonts w:ascii="宋体" w:eastAsia="宋体" w:hAnsi="宋体"/>
              </w:rPr>
              <w:t>分，其他不得分。本小项最高得</w:t>
            </w:r>
            <w:r w:rsidRPr="00C04BEF">
              <w:rPr>
                <w:rFonts w:ascii="宋体" w:eastAsia="宋体" w:hAnsi="宋体"/>
              </w:rPr>
              <w:t>4</w:t>
            </w:r>
            <w:r w:rsidRPr="00C04BEF">
              <w:rPr>
                <w:rFonts w:ascii="宋体" w:eastAsia="宋体" w:hAnsi="宋体"/>
              </w:rPr>
              <w:t>分。</w:t>
            </w:r>
            <w:r w:rsidRPr="00C04BEF">
              <w:rPr>
                <w:rFonts w:ascii="宋体" w:eastAsia="宋体" w:hAnsi="宋体"/>
              </w:rPr>
              <w:t xml:space="preserve"> 3.</w:t>
            </w:r>
            <w:r w:rsidRPr="00C04BEF">
              <w:rPr>
                <w:rFonts w:ascii="宋体" w:eastAsia="宋体" w:hAnsi="宋体"/>
              </w:rPr>
              <w:t>项目团队具有建筑设计专业副高级或以上技术职称资格，得</w:t>
            </w:r>
            <w:r w:rsidRPr="00C04BEF">
              <w:rPr>
                <w:rFonts w:ascii="宋体" w:eastAsia="宋体" w:hAnsi="宋体"/>
              </w:rPr>
              <w:t>4</w:t>
            </w:r>
            <w:r w:rsidRPr="00C04BEF">
              <w:rPr>
                <w:rFonts w:ascii="宋体" w:eastAsia="宋体" w:hAnsi="宋体"/>
              </w:rPr>
              <w:t>分，其他不得分。本小项最高得</w:t>
            </w:r>
            <w:r w:rsidRPr="00C04BEF">
              <w:rPr>
                <w:rFonts w:ascii="宋体" w:eastAsia="宋体" w:hAnsi="宋体"/>
              </w:rPr>
              <w:t>4</w:t>
            </w:r>
            <w:r w:rsidRPr="00C04BEF">
              <w:rPr>
                <w:rFonts w:ascii="宋体" w:eastAsia="宋体" w:hAnsi="宋体"/>
              </w:rPr>
              <w:t>分。</w:t>
            </w:r>
            <w:r w:rsidRPr="00C04BEF">
              <w:rPr>
                <w:rFonts w:ascii="宋体" w:eastAsia="宋体" w:hAnsi="宋体"/>
              </w:rPr>
              <w:t xml:space="preserve"> 4.</w:t>
            </w:r>
            <w:r w:rsidRPr="00C04BEF">
              <w:rPr>
                <w:rFonts w:ascii="宋体" w:eastAsia="宋体" w:hAnsi="宋体"/>
              </w:rPr>
              <w:t>项目团队具有风景园林设计专业副高级或以上技术职称资格，得</w:t>
            </w:r>
            <w:r w:rsidRPr="00C04BEF">
              <w:rPr>
                <w:rFonts w:ascii="宋体" w:eastAsia="宋体" w:hAnsi="宋体"/>
              </w:rPr>
              <w:t>4</w:t>
            </w:r>
            <w:r w:rsidRPr="00C04BEF">
              <w:rPr>
                <w:rFonts w:ascii="宋体" w:eastAsia="宋体" w:hAnsi="宋体"/>
              </w:rPr>
              <w:t>分，其他不得分。本小项最高得</w:t>
            </w:r>
            <w:r w:rsidRPr="00C04BEF">
              <w:rPr>
                <w:rFonts w:ascii="宋体" w:eastAsia="宋体" w:hAnsi="宋体"/>
              </w:rPr>
              <w:t>4</w:t>
            </w:r>
            <w:r w:rsidRPr="00C04BEF">
              <w:rPr>
                <w:rFonts w:ascii="宋体" w:eastAsia="宋体" w:hAnsi="宋体"/>
              </w:rPr>
              <w:t>分。</w:t>
            </w:r>
            <w:r w:rsidRPr="00C04BEF">
              <w:rPr>
                <w:rFonts w:ascii="宋体" w:eastAsia="宋体" w:hAnsi="宋体"/>
              </w:rPr>
              <w:t xml:space="preserve"> </w:t>
            </w:r>
            <w:r w:rsidRPr="00C04BEF">
              <w:rPr>
                <w:rFonts w:ascii="宋体" w:eastAsia="宋体" w:hAnsi="宋体"/>
              </w:rPr>
              <w:t>注：本项最高得</w:t>
            </w:r>
            <w:r w:rsidRPr="00C04BEF">
              <w:rPr>
                <w:rFonts w:ascii="宋体" w:eastAsia="宋体" w:hAnsi="宋体"/>
              </w:rPr>
              <w:t>16</w:t>
            </w:r>
            <w:r w:rsidRPr="00C04BEF">
              <w:rPr>
                <w:rFonts w:ascii="宋体" w:eastAsia="宋体" w:hAnsi="宋体"/>
              </w:rPr>
              <w:t>分。如同一人同时具有上述</w:t>
            </w:r>
            <w:r w:rsidRPr="00C04BEF">
              <w:rPr>
                <w:rFonts w:ascii="宋体" w:eastAsia="宋体" w:hAnsi="宋体"/>
              </w:rPr>
              <w:t>2</w:t>
            </w:r>
            <w:r w:rsidRPr="00C04BEF">
              <w:rPr>
                <w:rFonts w:ascii="宋体" w:eastAsia="宋体" w:hAnsi="宋体"/>
              </w:rPr>
              <w:t>种或以上专业，则按照</w:t>
            </w:r>
            <w:proofErr w:type="gramStart"/>
            <w:r w:rsidRPr="00C04BEF">
              <w:rPr>
                <w:rFonts w:ascii="宋体" w:eastAsia="宋体" w:hAnsi="宋体"/>
              </w:rPr>
              <w:t>最</w:t>
            </w:r>
            <w:proofErr w:type="gramEnd"/>
            <w:r w:rsidRPr="00C04BEF">
              <w:rPr>
                <w:rFonts w:ascii="宋体" w:eastAsia="宋体" w:hAnsi="宋体"/>
              </w:rPr>
              <w:t>高档得分</w:t>
            </w:r>
            <w:r w:rsidRPr="00C04BEF">
              <w:rPr>
                <w:rFonts w:ascii="宋体" w:eastAsia="宋体" w:hAnsi="宋体"/>
              </w:rPr>
              <w:t>1</w:t>
            </w:r>
            <w:r w:rsidRPr="00C04BEF">
              <w:rPr>
                <w:rFonts w:ascii="宋体" w:eastAsia="宋体" w:hAnsi="宋体"/>
              </w:rPr>
              <w:t>次，不重复计分。注：需提供项目专业人员的职称证书及</w:t>
            </w:r>
            <w:r w:rsidRPr="00C04BEF">
              <w:rPr>
                <w:rFonts w:ascii="宋体" w:eastAsia="宋体" w:hAnsi="宋体" w:hint="eastAsia"/>
              </w:rPr>
              <w:t>在</w:t>
            </w:r>
            <w:r w:rsidRPr="00C04BEF">
              <w:rPr>
                <w:rFonts w:ascii="宋体" w:eastAsia="宋体" w:hAnsi="宋体"/>
              </w:rPr>
              <w:t>2025</w:t>
            </w:r>
            <w:r w:rsidRPr="00C04BEF">
              <w:rPr>
                <w:rFonts w:ascii="宋体" w:eastAsia="宋体" w:hAnsi="宋体"/>
              </w:rPr>
              <w:t>年</w:t>
            </w:r>
            <w:r w:rsidRPr="00C04BEF">
              <w:rPr>
                <w:rFonts w:ascii="宋体" w:eastAsia="宋体" w:hAnsi="宋体"/>
              </w:rPr>
              <w:t>9</w:t>
            </w:r>
            <w:r w:rsidRPr="00C04BEF">
              <w:rPr>
                <w:rFonts w:ascii="宋体" w:eastAsia="宋体" w:hAnsi="宋体" w:hint="eastAsia"/>
              </w:rPr>
              <w:t>月份在本单位社保缴纳证明复印件加盖公章，不提供不得分</w:t>
            </w:r>
            <w:r w:rsidRPr="00C04BEF">
              <w:rPr>
                <w:rFonts w:ascii="宋体" w:eastAsia="宋体" w:hAnsi="宋体"/>
              </w:rPr>
              <w:t>。</w:t>
            </w:r>
          </w:p>
        </w:tc>
      </w:tr>
      <w:tr w:rsidR="00566DF5">
        <w:trPr>
          <w:gridAfter w:val="1"/>
          <w:wAfter w:w="7" w:type="dxa"/>
          <w:trHeight w:val="416"/>
        </w:trPr>
        <w:tc>
          <w:tcPr>
            <w:tcW w:w="907" w:type="dxa"/>
            <w:gridSpan w:val="2"/>
            <w:vMerge/>
            <w:tcBorders>
              <w:right w:val="single" w:sz="4" w:space="0" w:color="auto"/>
            </w:tcBorders>
            <w:noWrap/>
            <w:vAlign w:val="center"/>
          </w:tcPr>
          <w:p w:rsidR="00566DF5" w:rsidRDefault="00566DF5">
            <w:pPr>
              <w:widowControl/>
              <w:jc w:val="left"/>
              <w:rPr>
                <w:rFonts w:ascii="宋体" w:eastAsia="宋体" w:hAnsi="宋体"/>
              </w:rPr>
            </w:pPr>
          </w:p>
        </w:tc>
        <w:tc>
          <w:tcPr>
            <w:tcW w:w="1304" w:type="dxa"/>
            <w:vMerge/>
            <w:tcBorders>
              <w:right w:val="single" w:sz="4" w:space="0" w:color="auto"/>
            </w:tcBorders>
            <w:vAlign w:val="center"/>
          </w:tcPr>
          <w:p w:rsidR="00566DF5" w:rsidRDefault="00566DF5">
            <w:pPr>
              <w:widowControl/>
              <w:jc w:val="left"/>
              <w:rPr>
                <w:rFonts w:ascii="宋体" w:eastAsia="宋体" w:hAnsi="宋体"/>
              </w:rPr>
            </w:pPr>
          </w:p>
        </w:tc>
        <w:tc>
          <w:tcPr>
            <w:tcW w:w="1568" w:type="dxa"/>
            <w:tcBorders>
              <w:top w:val="single" w:sz="4" w:space="0" w:color="auto"/>
              <w:left w:val="single" w:sz="4" w:space="0" w:color="auto"/>
              <w:bottom w:val="single" w:sz="4" w:space="0" w:color="auto"/>
              <w:right w:val="single" w:sz="4" w:space="0" w:color="auto"/>
            </w:tcBorders>
            <w:noWrap/>
            <w:vAlign w:val="center"/>
          </w:tcPr>
          <w:p w:rsidR="00566DF5" w:rsidRDefault="00D96D62" w:rsidP="00C04BEF">
            <w:pPr>
              <w:widowControl/>
              <w:spacing w:line="360" w:lineRule="exact"/>
              <w:jc w:val="left"/>
              <w:rPr>
                <w:rFonts w:ascii="宋体" w:eastAsia="宋体" w:hAnsi="宋体"/>
              </w:rPr>
            </w:pPr>
            <w:r w:rsidRPr="00C04BEF">
              <w:rPr>
                <w:rFonts w:ascii="宋体" w:eastAsia="宋体" w:hAnsi="宋体"/>
              </w:rPr>
              <w:t>企业管理体系认证</w:t>
            </w:r>
            <w:r w:rsidRPr="00C04BEF">
              <w:rPr>
                <w:rFonts w:ascii="宋体" w:eastAsia="宋体" w:hAnsi="宋体"/>
              </w:rPr>
              <w:t xml:space="preserve"> (6.0</w:t>
            </w:r>
            <w:r w:rsidRPr="00C04BEF">
              <w:rPr>
                <w:rFonts w:ascii="宋体" w:eastAsia="宋体" w:hAnsi="宋体"/>
              </w:rPr>
              <w:t>分</w:t>
            </w:r>
            <w:r w:rsidRPr="00C04BEF">
              <w:rPr>
                <w:rFonts w:ascii="宋体" w:eastAsia="宋体" w:hAnsi="宋体"/>
              </w:rPr>
              <w:t>)</w:t>
            </w:r>
          </w:p>
        </w:tc>
        <w:tc>
          <w:tcPr>
            <w:tcW w:w="6219" w:type="dxa"/>
            <w:tcBorders>
              <w:top w:val="single" w:sz="4" w:space="0" w:color="auto"/>
              <w:left w:val="single" w:sz="4" w:space="0" w:color="auto"/>
              <w:bottom w:val="single" w:sz="4" w:space="0" w:color="auto"/>
              <w:right w:val="single" w:sz="4" w:space="0" w:color="auto"/>
            </w:tcBorders>
            <w:noWrap/>
            <w:vAlign w:val="center"/>
          </w:tcPr>
          <w:p w:rsidR="00566DF5" w:rsidRDefault="00D96D62">
            <w:pPr>
              <w:widowControl/>
              <w:spacing w:line="360" w:lineRule="exact"/>
              <w:ind w:firstLine="420"/>
              <w:jc w:val="left"/>
              <w:rPr>
                <w:rFonts w:ascii="宋体" w:eastAsia="宋体" w:hAnsi="宋体"/>
              </w:rPr>
            </w:pPr>
            <w:r w:rsidRPr="00C04BEF">
              <w:rPr>
                <w:rFonts w:ascii="宋体" w:eastAsia="宋体" w:hAnsi="宋体"/>
              </w:rPr>
              <w:t>投标人具有有效期内的：</w:t>
            </w:r>
            <w:r w:rsidRPr="00C04BEF">
              <w:rPr>
                <w:rFonts w:ascii="宋体" w:eastAsia="宋体" w:hAnsi="宋体"/>
              </w:rPr>
              <w:t xml:space="preserve"> 1.</w:t>
            </w:r>
            <w:r w:rsidRPr="00C04BEF">
              <w:rPr>
                <w:rFonts w:ascii="宋体" w:eastAsia="宋体" w:hAnsi="宋体"/>
              </w:rPr>
              <w:t>环境管理体系认证证书，得</w:t>
            </w:r>
            <w:r w:rsidRPr="00C04BEF">
              <w:rPr>
                <w:rFonts w:ascii="宋体" w:eastAsia="宋体" w:hAnsi="宋体"/>
              </w:rPr>
              <w:t>2</w:t>
            </w:r>
            <w:r w:rsidRPr="00C04BEF">
              <w:rPr>
                <w:rFonts w:ascii="宋体" w:eastAsia="宋体" w:hAnsi="宋体"/>
              </w:rPr>
              <w:t>分；</w:t>
            </w:r>
            <w:r w:rsidRPr="00C04BEF">
              <w:rPr>
                <w:rFonts w:ascii="宋体" w:eastAsia="宋体" w:hAnsi="宋体"/>
              </w:rPr>
              <w:t xml:space="preserve"> 2.</w:t>
            </w:r>
            <w:r w:rsidRPr="00C04BEF">
              <w:rPr>
                <w:rFonts w:ascii="宋体" w:eastAsia="宋体" w:hAnsi="宋体"/>
              </w:rPr>
              <w:t>职业健康安全管理体系认证证书，得</w:t>
            </w:r>
            <w:r w:rsidRPr="00C04BEF">
              <w:rPr>
                <w:rFonts w:ascii="宋体" w:eastAsia="宋体" w:hAnsi="宋体"/>
              </w:rPr>
              <w:t>2</w:t>
            </w:r>
            <w:r w:rsidRPr="00C04BEF">
              <w:rPr>
                <w:rFonts w:ascii="宋体" w:eastAsia="宋体" w:hAnsi="宋体"/>
              </w:rPr>
              <w:t>分；</w:t>
            </w:r>
            <w:r w:rsidRPr="00C04BEF">
              <w:rPr>
                <w:rFonts w:ascii="宋体" w:eastAsia="宋体" w:hAnsi="宋体"/>
              </w:rPr>
              <w:t xml:space="preserve"> 3.</w:t>
            </w:r>
            <w:r w:rsidRPr="00C04BEF">
              <w:rPr>
                <w:rFonts w:ascii="宋体" w:eastAsia="宋体" w:hAnsi="宋体"/>
              </w:rPr>
              <w:t>质量管理体系认</w:t>
            </w:r>
            <w:r w:rsidRPr="00C04BEF">
              <w:rPr>
                <w:rFonts w:ascii="宋体" w:eastAsia="宋体" w:hAnsi="宋体"/>
              </w:rPr>
              <w:lastRenderedPageBreak/>
              <w:t>证，得</w:t>
            </w:r>
            <w:r w:rsidRPr="00C04BEF">
              <w:rPr>
                <w:rFonts w:ascii="宋体" w:eastAsia="宋体" w:hAnsi="宋体"/>
              </w:rPr>
              <w:t>2</w:t>
            </w:r>
            <w:r w:rsidRPr="00C04BEF">
              <w:rPr>
                <w:rFonts w:ascii="宋体" w:eastAsia="宋体" w:hAnsi="宋体"/>
              </w:rPr>
              <w:t>分。</w:t>
            </w:r>
            <w:r w:rsidRPr="00C04BEF">
              <w:rPr>
                <w:rFonts w:ascii="宋体" w:eastAsia="宋体" w:hAnsi="宋体"/>
              </w:rPr>
              <w:t xml:space="preserve"> </w:t>
            </w:r>
            <w:r w:rsidRPr="00C04BEF">
              <w:rPr>
                <w:rFonts w:ascii="宋体" w:eastAsia="宋体" w:hAnsi="宋体"/>
              </w:rPr>
              <w:t>以上累计最高得</w:t>
            </w:r>
            <w:r w:rsidRPr="00C04BEF">
              <w:rPr>
                <w:rFonts w:ascii="宋体" w:eastAsia="宋体" w:hAnsi="宋体"/>
              </w:rPr>
              <w:t>6</w:t>
            </w:r>
            <w:r w:rsidRPr="00C04BEF">
              <w:rPr>
                <w:rFonts w:ascii="宋体" w:eastAsia="宋体" w:hAnsi="宋体"/>
              </w:rPr>
              <w:t>分。</w:t>
            </w:r>
            <w:r w:rsidRPr="00C04BEF">
              <w:rPr>
                <w:rFonts w:ascii="宋体" w:eastAsia="宋体" w:hAnsi="宋体"/>
              </w:rPr>
              <w:t xml:space="preserve"> </w:t>
            </w:r>
            <w:r w:rsidRPr="00C04BEF">
              <w:rPr>
                <w:rFonts w:ascii="宋体" w:eastAsia="宋体" w:hAnsi="宋体"/>
              </w:rPr>
              <w:t>注：需提供有效证书复印件并加盖投标人公章，无或未按要求递交证明材料的不得分。</w:t>
            </w:r>
          </w:p>
        </w:tc>
      </w:tr>
      <w:tr w:rsidR="00566DF5">
        <w:trPr>
          <w:gridAfter w:val="1"/>
          <w:wAfter w:w="7" w:type="dxa"/>
          <w:trHeight w:val="2511"/>
        </w:trPr>
        <w:tc>
          <w:tcPr>
            <w:tcW w:w="907" w:type="dxa"/>
            <w:gridSpan w:val="2"/>
            <w:vMerge w:val="restart"/>
            <w:tcBorders>
              <w:top w:val="single" w:sz="4" w:space="0" w:color="auto"/>
              <w:right w:val="single" w:sz="4" w:space="0" w:color="auto"/>
            </w:tcBorders>
            <w:noWrap/>
            <w:vAlign w:val="center"/>
          </w:tcPr>
          <w:p w:rsidR="00566DF5" w:rsidRDefault="00D96D62">
            <w:pPr>
              <w:widowControl/>
              <w:jc w:val="left"/>
              <w:rPr>
                <w:rFonts w:ascii="宋体" w:eastAsia="宋体" w:hAnsi="宋体"/>
              </w:rPr>
            </w:pPr>
            <w:r>
              <w:rPr>
                <w:rFonts w:ascii="宋体" w:eastAsia="宋体" w:hAnsi="宋体"/>
              </w:rPr>
              <w:lastRenderedPageBreak/>
              <w:t>2.2.</w:t>
            </w:r>
            <w:r>
              <w:rPr>
                <w:rFonts w:ascii="宋体" w:eastAsia="宋体" w:hAnsi="宋体" w:hint="eastAsia"/>
              </w:rPr>
              <w:t>3</w:t>
            </w:r>
          </w:p>
          <w:p w:rsidR="00566DF5" w:rsidRDefault="00D96D62">
            <w:pPr>
              <w:widowControl/>
              <w:jc w:val="left"/>
              <w:rPr>
                <w:rFonts w:ascii="宋体" w:eastAsia="宋体" w:hAnsi="宋体"/>
              </w:rPr>
            </w:pPr>
            <w:r>
              <w:rPr>
                <w:rFonts w:ascii="宋体" w:eastAsia="宋体" w:hAnsi="宋体"/>
              </w:rPr>
              <w:t>（</w:t>
            </w:r>
            <w:r>
              <w:rPr>
                <w:rFonts w:ascii="宋体" w:eastAsia="宋体" w:hAnsi="宋体"/>
              </w:rPr>
              <w:t>2</w:t>
            </w:r>
            <w:r>
              <w:rPr>
                <w:rFonts w:ascii="宋体" w:eastAsia="宋体" w:hAnsi="宋体"/>
              </w:rPr>
              <w:t>）</w:t>
            </w:r>
          </w:p>
        </w:tc>
        <w:tc>
          <w:tcPr>
            <w:tcW w:w="1304" w:type="dxa"/>
            <w:vMerge w:val="restart"/>
            <w:tcBorders>
              <w:top w:val="single" w:sz="4" w:space="0" w:color="auto"/>
              <w:right w:val="single" w:sz="4" w:space="0" w:color="auto"/>
            </w:tcBorders>
            <w:vAlign w:val="center"/>
          </w:tcPr>
          <w:p w:rsidR="00566DF5" w:rsidRDefault="00D96D62">
            <w:pPr>
              <w:widowControl/>
              <w:jc w:val="left"/>
              <w:rPr>
                <w:rFonts w:ascii="宋体" w:eastAsia="宋体" w:hAnsi="宋体"/>
              </w:rPr>
            </w:pPr>
            <w:r>
              <w:rPr>
                <w:rFonts w:ascii="宋体" w:eastAsia="宋体" w:hAnsi="宋体" w:hint="eastAsia"/>
              </w:rPr>
              <w:t>技术服务方案（</w:t>
            </w:r>
            <w:r>
              <w:rPr>
                <w:rFonts w:ascii="宋体" w:eastAsia="宋体" w:hAnsi="宋体" w:hint="eastAsia"/>
              </w:rPr>
              <w:t>50</w:t>
            </w:r>
            <w:r>
              <w:rPr>
                <w:rFonts w:ascii="宋体" w:eastAsia="宋体" w:hAnsi="宋体"/>
              </w:rPr>
              <w:t>分）</w:t>
            </w:r>
          </w:p>
        </w:tc>
        <w:tc>
          <w:tcPr>
            <w:tcW w:w="1568" w:type="dxa"/>
            <w:tcBorders>
              <w:top w:val="single" w:sz="4" w:space="0" w:color="auto"/>
              <w:left w:val="single" w:sz="4" w:space="0" w:color="auto"/>
              <w:bottom w:val="single" w:sz="4" w:space="0" w:color="auto"/>
              <w:right w:val="single" w:sz="4" w:space="0" w:color="auto"/>
            </w:tcBorders>
            <w:noWrap/>
            <w:vAlign w:val="center"/>
          </w:tcPr>
          <w:p w:rsidR="00566DF5" w:rsidRDefault="00D96D62">
            <w:pPr>
              <w:widowControl/>
              <w:spacing w:line="300" w:lineRule="exact"/>
              <w:jc w:val="left"/>
              <w:rPr>
                <w:rFonts w:ascii="宋体" w:eastAsia="宋体" w:hAnsi="宋体"/>
              </w:rPr>
            </w:pPr>
            <w:r>
              <w:rPr>
                <w:rFonts w:ascii="宋体" w:eastAsia="宋体" w:hAnsi="宋体" w:hint="eastAsia"/>
              </w:rPr>
              <w:t>对项目基础情况的理解与掌握</w:t>
            </w:r>
          </w:p>
          <w:p w:rsidR="00566DF5" w:rsidRDefault="00D96D62">
            <w:pPr>
              <w:widowControl/>
              <w:spacing w:line="300" w:lineRule="exact"/>
              <w:jc w:val="left"/>
              <w:rPr>
                <w:rFonts w:ascii="宋体" w:eastAsia="宋体" w:hAnsi="宋体"/>
              </w:rPr>
            </w:pPr>
            <w:r>
              <w:rPr>
                <w:rFonts w:ascii="宋体" w:eastAsia="宋体" w:hAnsi="宋体" w:hint="eastAsia"/>
              </w:rPr>
              <w:t>（</w:t>
            </w:r>
            <w:r>
              <w:rPr>
                <w:rFonts w:ascii="宋体" w:eastAsia="宋体" w:hAnsi="宋体" w:hint="eastAsia"/>
              </w:rPr>
              <w:t>10</w:t>
            </w:r>
            <w:r>
              <w:rPr>
                <w:rFonts w:ascii="宋体" w:eastAsia="宋体" w:hAnsi="宋体"/>
              </w:rPr>
              <w:t>分）</w:t>
            </w:r>
          </w:p>
        </w:tc>
        <w:tc>
          <w:tcPr>
            <w:tcW w:w="6219" w:type="dxa"/>
            <w:tcBorders>
              <w:top w:val="single" w:sz="4" w:space="0" w:color="auto"/>
              <w:left w:val="single" w:sz="4" w:space="0" w:color="auto"/>
              <w:bottom w:val="single" w:sz="4" w:space="0" w:color="auto"/>
              <w:right w:val="single" w:sz="4" w:space="0" w:color="auto"/>
            </w:tcBorders>
            <w:noWrap/>
            <w:vAlign w:val="center"/>
          </w:tcPr>
          <w:p w:rsidR="00566DF5" w:rsidRDefault="00D96D62">
            <w:pPr>
              <w:widowControl/>
              <w:spacing w:line="300" w:lineRule="exact"/>
              <w:ind w:firstLine="420"/>
              <w:jc w:val="left"/>
              <w:rPr>
                <w:rFonts w:ascii="宋体" w:eastAsia="宋体" w:hAnsi="宋体"/>
              </w:rPr>
            </w:pPr>
            <w:r>
              <w:rPr>
                <w:rFonts w:ascii="宋体" w:eastAsia="宋体" w:hAnsi="宋体" w:hint="eastAsia"/>
              </w:rPr>
              <w:t>1.</w:t>
            </w:r>
            <w:r>
              <w:rPr>
                <w:rFonts w:ascii="宋体" w:eastAsia="宋体" w:hAnsi="宋体" w:hint="eastAsia"/>
              </w:rPr>
              <w:t>投标人根据本项目情况提供对项目基础情况的理解与掌握，</w:t>
            </w:r>
            <w:r>
              <w:rPr>
                <w:rFonts w:ascii="宋体" w:eastAsia="宋体" w:hAnsi="宋体" w:hint="eastAsia"/>
              </w:rPr>
              <w:t>.</w:t>
            </w:r>
            <w:r>
              <w:rPr>
                <w:rFonts w:ascii="宋体" w:eastAsia="宋体" w:hAnsi="宋体" w:hint="eastAsia"/>
              </w:rPr>
              <w:t>包括但不限于以下内容：①项目背景；②基本情况；③上层次规划情况；④现状建设等内容，能提供得</w:t>
            </w:r>
            <w:r>
              <w:rPr>
                <w:rFonts w:ascii="宋体" w:eastAsia="宋体" w:hAnsi="宋体" w:hint="eastAsia"/>
              </w:rPr>
              <w:t>2</w:t>
            </w:r>
            <w:r>
              <w:rPr>
                <w:rFonts w:ascii="宋体" w:eastAsia="宋体" w:hAnsi="宋体" w:hint="eastAsia"/>
              </w:rPr>
              <w:t>分，不提供不得分，且不能参与第</w:t>
            </w:r>
            <w:r>
              <w:rPr>
                <w:rFonts w:ascii="宋体" w:eastAsia="宋体" w:hAnsi="宋体" w:hint="eastAsia"/>
              </w:rPr>
              <w:t>2</w:t>
            </w:r>
            <w:r>
              <w:rPr>
                <w:rFonts w:ascii="宋体" w:eastAsia="宋体" w:hAnsi="宋体" w:hint="eastAsia"/>
              </w:rPr>
              <w:t>点的评审。</w:t>
            </w:r>
          </w:p>
          <w:p w:rsidR="00566DF5" w:rsidRDefault="00D96D62">
            <w:pPr>
              <w:widowControl/>
              <w:spacing w:line="300" w:lineRule="exact"/>
              <w:ind w:firstLine="420"/>
              <w:jc w:val="left"/>
              <w:rPr>
                <w:rFonts w:ascii="宋体" w:eastAsia="宋体" w:hAnsi="宋体"/>
              </w:rPr>
            </w:pPr>
            <w:r>
              <w:rPr>
                <w:rFonts w:ascii="宋体" w:eastAsia="宋体" w:hAnsi="宋体" w:hint="eastAsia"/>
              </w:rPr>
              <w:t>2.</w:t>
            </w:r>
            <w:r>
              <w:rPr>
                <w:rFonts w:ascii="宋体" w:eastAsia="宋体" w:hAnsi="宋体" w:hint="eastAsia"/>
              </w:rPr>
              <w:t>根据投标人提供的对项目基础情况的理解与掌握内容进行评审：</w:t>
            </w:r>
          </w:p>
          <w:p w:rsidR="00566DF5" w:rsidRDefault="00D96D62">
            <w:pPr>
              <w:widowControl/>
              <w:spacing w:line="300" w:lineRule="exact"/>
              <w:ind w:firstLine="420"/>
              <w:jc w:val="left"/>
              <w:rPr>
                <w:rFonts w:ascii="宋体" w:eastAsia="宋体" w:hAnsi="宋体"/>
              </w:rPr>
            </w:pPr>
            <w:r>
              <w:rPr>
                <w:rFonts w:ascii="宋体" w:eastAsia="宋体" w:hAnsi="宋体" w:hint="eastAsia"/>
              </w:rPr>
              <w:t>(1)</w:t>
            </w:r>
            <w:r>
              <w:rPr>
                <w:rFonts w:ascii="宋体" w:eastAsia="宋体" w:hAnsi="宋体" w:hint="eastAsia"/>
              </w:rPr>
              <w:t>①项目背景；②基本情况；③上层次规划情况；</w:t>
            </w:r>
            <w:bookmarkStart w:id="327" w:name="OLE_LINK105"/>
            <w:bookmarkStart w:id="328" w:name="OLE_LINK106"/>
            <w:r>
              <w:rPr>
                <w:rFonts w:ascii="宋体" w:eastAsia="宋体" w:hAnsi="宋体" w:hint="eastAsia"/>
              </w:rPr>
              <w:t>④</w:t>
            </w:r>
            <w:bookmarkEnd w:id="327"/>
            <w:bookmarkEnd w:id="328"/>
            <w:r>
              <w:rPr>
                <w:rFonts w:ascii="宋体" w:eastAsia="宋体" w:hAnsi="宋体" w:hint="eastAsia"/>
              </w:rPr>
              <w:t>现状建设等内容理解完全清晰，完全满足或优于采购需求，得</w:t>
            </w:r>
            <w:r>
              <w:rPr>
                <w:rFonts w:ascii="宋体" w:eastAsia="宋体" w:hAnsi="宋体" w:hint="eastAsia"/>
              </w:rPr>
              <w:t>8</w:t>
            </w:r>
            <w:r>
              <w:rPr>
                <w:rFonts w:ascii="宋体" w:eastAsia="宋体" w:hAnsi="宋体" w:hint="eastAsia"/>
              </w:rPr>
              <w:t>分；</w:t>
            </w:r>
          </w:p>
          <w:p w:rsidR="00566DF5" w:rsidRDefault="00D96D62">
            <w:pPr>
              <w:widowControl/>
              <w:spacing w:line="300" w:lineRule="exact"/>
              <w:ind w:firstLine="420"/>
              <w:jc w:val="left"/>
              <w:rPr>
                <w:rFonts w:ascii="宋体" w:eastAsia="宋体" w:hAnsi="宋体"/>
              </w:rPr>
            </w:pPr>
            <w:r>
              <w:rPr>
                <w:rFonts w:ascii="宋体" w:eastAsia="宋体" w:hAnsi="宋体" w:hint="eastAsia"/>
              </w:rPr>
              <w:t>(2)</w:t>
            </w:r>
            <w:r>
              <w:rPr>
                <w:rFonts w:ascii="宋体" w:eastAsia="宋体" w:hAnsi="宋体" w:hint="eastAsia"/>
              </w:rPr>
              <w:t>①项目背景；②基本情况；③上层次规划情况；④现状建设等内容，任意一项内容理解不够清晰但基本满足采购需求，得</w:t>
            </w:r>
            <w:r>
              <w:rPr>
                <w:rFonts w:ascii="宋体" w:eastAsia="宋体" w:hAnsi="宋体" w:hint="eastAsia"/>
              </w:rPr>
              <w:t>4</w:t>
            </w:r>
            <w:r>
              <w:rPr>
                <w:rFonts w:ascii="宋体" w:eastAsia="宋体" w:hAnsi="宋体" w:hint="eastAsia"/>
              </w:rPr>
              <w:t>分；</w:t>
            </w:r>
          </w:p>
          <w:p w:rsidR="00566DF5" w:rsidRDefault="00D96D62">
            <w:pPr>
              <w:widowControl/>
              <w:spacing w:line="300" w:lineRule="exact"/>
              <w:ind w:firstLine="420"/>
              <w:jc w:val="left"/>
              <w:rPr>
                <w:rFonts w:ascii="宋体" w:eastAsia="宋体" w:hAnsi="宋体"/>
              </w:rPr>
            </w:pPr>
            <w:r>
              <w:rPr>
                <w:rFonts w:ascii="宋体" w:eastAsia="宋体" w:hAnsi="宋体" w:hint="eastAsia"/>
              </w:rPr>
              <w:t>(3)</w:t>
            </w:r>
            <w:r>
              <w:rPr>
                <w:rFonts w:ascii="宋体" w:eastAsia="宋体" w:hAnsi="宋体" w:hint="eastAsia"/>
              </w:rPr>
              <w:t>①项目背景；②基本情况；③上层次规划情况；④现状建设等内容，任意两项（或以上）内容理解不够清晰，不完全满足采购需求，得</w:t>
            </w:r>
            <w:r>
              <w:rPr>
                <w:rFonts w:ascii="宋体" w:eastAsia="宋体" w:hAnsi="宋体" w:hint="eastAsia"/>
              </w:rPr>
              <w:t>2</w:t>
            </w:r>
            <w:r>
              <w:rPr>
                <w:rFonts w:ascii="宋体" w:eastAsia="宋体" w:hAnsi="宋体" w:hint="eastAsia"/>
              </w:rPr>
              <w:t>分；</w:t>
            </w:r>
          </w:p>
          <w:p w:rsidR="00566DF5" w:rsidRDefault="00D96D62">
            <w:pPr>
              <w:widowControl/>
              <w:spacing w:line="300" w:lineRule="exact"/>
              <w:ind w:firstLine="420"/>
              <w:jc w:val="left"/>
              <w:rPr>
                <w:rFonts w:ascii="宋体" w:eastAsia="宋体" w:hAnsi="宋体"/>
                <w:sz w:val="24"/>
                <w:szCs w:val="24"/>
              </w:rPr>
            </w:pPr>
            <w:r>
              <w:rPr>
                <w:rFonts w:ascii="宋体" w:eastAsia="宋体" w:hAnsi="宋体" w:hint="eastAsia"/>
              </w:rPr>
              <w:t>(4)</w:t>
            </w:r>
            <w:r>
              <w:rPr>
                <w:rFonts w:ascii="宋体" w:eastAsia="宋体" w:hAnsi="宋体" w:hint="eastAsia"/>
              </w:rPr>
              <w:t>其它或无效响应，得</w:t>
            </w:r>
            <w:r>
              <w:rPr>
                <w:rFonts w:ascii="宋体" w:eastAsia="宋体" w:hAnsi="宋体" w:hint="eastAsia"/>
              </w:rPr>
              <w:t>0</w:t>
            </w:r>
            <w:r>
              <w:rPr>
                <w:rFonts w:ascii="宋体" w:eastAsia="宋体" w:hAnsi="宋体" w:hint="eastAsia"/>
              </w:rPr>
              <w:t>分。</w:t>
            </w:r>
          </w:p>
        </w:tc>
      </w:tr>
      <w:tr w:rsidR="00566DF5">
        <w:trPr>
          <w:gridAfter w:val="1"/>
          <w:wAfter w:w="7" w:type="dxa"/>
          <w:trHeight w:val="841"/>
        </w:trPr>
        <w:tc>
          <w:tcPr>
            <w:tcW w:w="907" w:type="dxa"/>
            <w:gridSpan w:val="2"/>
            <w:vMerge/>
            <w:tcBorders>
              <w:top w:val="single" w:sz="4" w:space="0" w:color="auto"/>
              <w:right w:val="single" w:sz="4" w:space="0" w:color="auto"/>
            </w:tcBorders>
            <w:noWrap/>
            <w:vAlign w:val="center"/>
          </w:tcPr>
          <w:p w:rsidR="00566DF5" w:rsidRDefault="00566DF5">
            <w:pPr>
              <w:widowControl/>
              <w:jc w:val="left"/>
              <w:rPr>
                <w:rFonts w:ascii="宋体" w:eastAsia="宋体" w:hAnsi="宋体"/>
              </w:rPr>
            </w:pPr>
          </w:p>
        </w:tc>
        <w:tc>
          <w:tcPr>
            <w:tcW w:w="1304" w:type="dxa"/>
            <w:vMerge/>
            <w:tcBorders>
              <w:top w:val="single" w:sz="4" w:space="0" w:color="auto"/>
              <w:right w:val="single" w:sz="4" w:space="0" w:color="auto"/>
            </w:tcBorders>
            <w:vAlign w:val="center"/>
          </w:tcPr>
          <w:p w:rsidR="00566DF5" w:rsidRDefault="00566DF5">
            <w:pPr>
              <w:widowControl/>
              <w:spacing w:line="360" w:lineRule="exact"/>
              <w:rPr>
                <w:rFonts w:ascii="宋体" w:eastAsia="宋体" w:hAnsi="宋体"/>
              </w:rPr>
            </w:pPr>
          </w:p>
        </w:tc>
        <w:tc>
          <w:tcPr>
            <w:tcW w:w="1568" w:type="dxa"/>
            <w:tcBorders>
              <w:top w:val="single" w:sz="4" w:space="0" w:color="auto"/>
              <w:left w:val="single" w:sz="4" w:space="0" w:color="auto"/>
              <w:bottom w:val="single" w:sz="4" w:space="0" w:color="auto"/>
              <w:right w:val="single" w:sz="4" w:space="0" w:color="auto"/>
            </w:tcBorders>
            <w:noWrap/>
            <w:vAlign w:val="center"/>
          </w:tcPr>
          <w:p w:rsidR="00566DF5" w:rsidRDefault="00D96D62">
            <w:pPr>
              <w:widowControl/>
              <w:spacing w:line="360" w:lineRule="exact"/>
              <w:rPr>
                <w:rFonts w:ascii="宋体" w:eastAsia="宋体" w:hAnsi="宋体"/>
              </w:rPr>
            </w:pPr>
            <w:r>
              <w:rPr>
                <w:rFonts w:ascii="宋体" w:eastAsia="宋体" w:hAnsi="宋体" w:hint="eastAsia"/>
              </w:rPr>
              <w:t>项目技术方案情况</w:t>
            </w:r>
          </w:p>
          <w:p w:rsidR="00566DF5" w:rsidRDefault="00D96D62">
            <w:pPr>
              <w:widowControl/>
              <w:spacing w:line="360" w:lineRule="exact"/>
              <w:rPr>
                <w:rFonts w:ascii="宋体" w:eastAsia="宋体" w:hAnsi="宋体"/>
              </w:rPr>
            </w:pPr>
            <w:r>
              <w:rPr>
                <w:rFonts w:ascii="宋体" w:eastAsia="宋体" w:hAnsi="宋体" w:hint="eastAsia"/>
              </w:rPr>
              <w:t>（</w:t>
            </w:r>
            <w:r>
              <w:rPr>
                <w:rFonts w:ascii="宋体" w:eastAsia="宋体" w:hAnsi="宋体" w:hint="eastAsia"/>
              </w:rPr>
              <w:t>15</w:t>
            </w:r>
            <w:r>
              <w:rPr>
                <w:rFonts w:ascii="宋体" w:eastAsia="宋体" w:hAnsi="宋体" w:hint="eastAsia"/>
              </w:rPr>
              <w:t>分）</w:t>
            </w:r>
          </w:p>
        </w:tc>
        <w:tc>
          <w:tcPr>
            <w:tcW w:w="6219" w:type="dxa"/>
            <w:tcBorders>
              <w:top w:val="single" w:sz="4" w:space="0" w:color="auto"/>
              <w:left w:val="single" w:sz="4" w:space="0" w:color="auto"/>
              <w:bottom w:val="single" w:sz="4" w:space="0" w:color="auto"/>
              <w:right w:val="single" w:sz="4" w:space="0" w:color="auto"/>
            </w:tcBorders>
            <w:noWrap/>
            <w:vAlign w:val="center"/>
          </w:tcPr>
          <w:p w:rsidR="00566DF5" w:rsidRDefault="00D96D62">
            <w:pPr>
              <w:widowControl/>
              <w:spacing w:line="360" w:lineRule="exact"/>
              <w:ind w:firstLine="420"/>
              <w:rPr>
                <w:rFonts w:ascii="宋体" w:eastAsia="宋体" w:hAnsi="宋体"/>
              </w:rPr>
            </w:pPr>
            <w:r>
              <w:rPr>
                <w:rFonts w:ascii="宋体" w:eastAsia="宋体" w:hAnsi="宋体" w:hint="eastAsia"/>
              </w:rPr>
              <w:t>1.</w:t>
            </w:r>
            <w:r>
              <w:rPr>
                <w:rFonts w:ascii="宋体" w:eastAsia="宋体" w:hAnsi="宋体" w:hint="eastAsia"/>
              </w:rPr>
              <w:t>投标人根据本项目情况提供项目技术方案情况。能提供相应内容的，得</w:t>
            </w:r>
            <w:r>
              <w:rPr>
                <w:rFonts w:ascii="宋体" w:eastAsia="宋体" w:hAnsi="宋体" w:hint="eastAsia"/>
              </w:rPr>
              <w:t>3</w:t>
            </w:r>
            <w:r>
              <w:rPr>
                <w:rFonts w:ascii="宋体" w:eastAsia="宋体" w:hAnsi="宋体" w:hint="eastAsia"/>
              </w:rPr>
              <w:t>分，不提供不得分，且不能参与第</w:t>
            </w:r>
            <w:r>
              <w:rPr>
                <w:rFonts w:ascii="宋体" w:eastAsia="宋体" w:hAnsi="宋体" w:hint="eastAsia"/>
              </w:rPr>
              <w:t>2</w:t>
            </w:r>
            <w:r>
              <w:rPr>
                <w:rFonts w:ascii="宋体" w:eastAsia="宋体" w:hAnsi="宋体" w:hint="eastAsia"/>
              </w:rPr>
              <w:t>点的评审。</w:t>
            </w:r>
          </w:p>
          <w:p w:rsidR="00566DF5" w:rsidRDefault="00D96D62">
            <w:pPr>
              <w:widowControl/>
              <w:spacing w:line="360" w:lineRule="exact"/>
              <w:ind w:firstLine="420"/>
              <w:rPr>
                <w:rFonts w:ascii="宋体" w:eastAsia="宋体" w:hAnsi="宋体"/>
              </w:rPr>
            </w:pPr>
            <w:r>
              <w:rPr>
                <w:rFonts w:ascii="宋体" w:eastAsia="宋体" w:hAnsi="宋体" w:hint="eastAsia"/>
              </w:rPr>
              <w:t>2.</w:t>
            </w:r>
            <w:r>
              <w:rPr>
                <w:rFonts w:ascii="宋体" w:eastAsia="宋体" w:hAnsi="宋体" w:hint="eastAsia"/>
              </w:rPr>
              <w:t>根据投标人提供的初步技术方案情况进行评审：</w:t>
            </w:r>
          </w:p>
          <w:p w:rsidR="00566DF5" w:rsidRDefault="00D96D62">
            <w:pPr>
              <w:widowControl/>
              <w:spacing w:line="360" w:lineRule="exact"/>
              <w:ind w:firstLine="420"/>
              <w:rPr>
                <w:rFonts w:ascii="宋体" w:eastAsia="宋体" w:hAnsi="宋体"/>
              </w:rPr>
            </w:pPr>
            <w:r>
              <w:rPr>
                <w:rFonts w:ascii="宋体" w:eastAsia="宋体" w:hAnsi="宋体" w:hint="eastAsia"/>
              </w:rPr>
              <w:t>(1)</w:t>
            </w:r>
            <w:r>
              <w:rPr>
                <w:rFonts w:ascii="宋体" w:eastAsia="宋体" w:hAnsi="宋体" w:hint="eastAsia"/>
              </w:rPr>
              <w:t>方案详细、到位，分析准确，针对性和可操作性强，方案内容具体、合理，完全满足或优于采购需求，得</w:t>
            </w:r>
            <w:r>
              <w:rPr>
                <w:rFonts w:ascii="宋体" w:eastAsia="宋体" w:hAnsi="宋体" w:hint="eastAsia"/>
              </w:rPr>
              <w:t>12</w:t>
            </w:r>
            <w:r>
              <w:rPr>
                <w:rFonts w:ascii="宋体" w:eastAsia="宋体" w:hAnsi="宋体" w:hint="eastAsia"/>
              </w:rPr>
              <w:t>分；</w:t>
            </w:r>
          </w:p>
          <w:p w:rsidR="00566DF5" w:rsidRDefault="00D96D62">
            <w:pPr>
              <w:widowControl/>
              <w:spacing w:line="360" w:lineRule="exact"/>
              <w:ind w:firstLine="420"/>
              <w:rPr>
                <w:rFonts w:ascii="宋体" w:eastAsia="宋体" w:hAnsi="宋体"/>
              </w:rPr>
            </w:pPr>
            <w:r>
              <w:rPr>
                <w:rFonts w:ascii="宋体" w:eastAsia="宋体" w:hAnsi="宋体" w:hint="eastAsia"/>
              </w:rPr>
              <w:t>(2)</w:t>
            </w:r>
            <w:r>
              <w:rPr>
                <w:rFonts w:ascii="宋体" w:eastAsia="宋体" w:hAnsi="宋体" w:hint="eastAsia"/>
              </w:rPr>
              <w:t>方案较为详细、到位，分析较为准确，针对性和可操作性较强，方案内容比较具体、合理，基本满足采购需求，得</w:t>
            </w:r>
            <w:r>
              <w:rPr>
                <w:rFonts w:ascii="宋体" w:eastAsia="宋体" w:hAnsi="宋体" w:hint="eastAsia"/>
              </w:rPr>
              <w:t>6</w:t>
            </w:r>
            <w:r>
              <w:rPr>
                <w:rFonts w:ascii="宋体" w:eastAsia="宋体" w:hAnsi="宋体" w:hint="eastAsia"/>
              </w:rPr>
              <w:t>分；</w:t>
            </w:r>
          </w:p>
          <w:p w:rsidR="00566DF5" w:rsidRDefault="00D96D62">
            <w:pPr>
              <w:widowControl/>
              <w:spacing w:line="360" w:lineRule="exact"/>
              <w:ind w:firstLine="420"/>
              <w:rPr>
                <w:rFonts w:ascii="宋体" w:eastAsia="宋体" w:hAnsi="宋体"/>
              </w:rPr>
            </w:pPr>
            <w:r>
              <w:rPr>
                <w:rFonts w:ascii="宋体" w:eastAsia="宋体" w:hAnsi="宋体" w:hint="eastAsia"/>
              </w:rPr>
              <w:t>(3)</w:t>
            </w:r>
            <w:r>
              <w:rPr>
                <w:rFonts w:ascii="宋体" w:eastAsia="宋体" w:hAnsi="宋体" w:hint="eastAsia"/>
              </w:rPr>
              <w:t>改造方案不详细、到位，分析不准确，针对性和可操作性低，方案内容不具体、合理，不完全满足采购需求，得</w:t>
            </w:r>
            <w:r>
              <w:rPr>
                <w:rFonts w:ascii="宋体" w:eastAsia="宋体" w:hAnsi="宋体" w:hint="eastAsia"/>
              </w:rPr>
              <w:t>2</w:t>
            </w:r>
            <w:r>
              <w:rPr>
                <w:rFonts w:ascii="宋体" w:eastAsia="宋体" w:hAnsi="宋体" w:hint="eastAsia"/>
              </w:rPr>
              <w:t>分；</w:t>
            </w:r>
          </w:p>
          <w:p w:rsidR="00566DF5" w:rsidRDefault="00D96D62">
            <w:pPr>
              <w:widowControl/>
              <w:spacing w:line="360" w:lineRule="exact"/>
              <w:ind w:firstLine="420"/>
              <w:rPr>
                <w:rFonts w:ascii="宋体" w:eastAsia="宋体" w:hAnsi="宋体"/>
              </w:rPr>
            </w:pPr>
            <w:r>
              <w:rPr>
                <w:rFonts w:ascii="宋体" w:eastAsia="宋体" w:hAnsi="宋体" w:hint="eastAsia"/>
              </w:rPr>
              <w:t>(4)</w:t>
            </w:r>
            <w:r>
              <w:rPr>
                <w:rFonts w:ascii="宋体" w:eastAsia="宋体" w:hAnsi="宋体" w:hint="eastAsia"/>
              </w:rPr>
              <w:t>其它或无效响应，得</w:t>
            </w:r>
            <w:r>
              <w:rPr>
                <w:rFonts w:ascii="宋体" w:eastAsia="宋体" w:hAnsi="宋体" w:hint="eastAsia"/>
              </w:rPr>
              <w:t>0</w:t>
            </w:r>
            <w:r>
              <w:rPr>
                <w:rFonts w:ascii="宋体" w:eastAsia="宋体" w:hAnsi="宋体" w:hint="eastAsia"/>
              </w:rPr>
              <w:t>分。</w:t>
            </w:r>
          </w:p>
        </w:tc>
      </w:tr>
      <w:tr w:rsidR="00566DF5">
        <w:trPr>
          <w:gridAfter w:val="1"/>
          <w:wAfter w:w="7" w:type="dxa"/>
          <w:trHeight w:val="902"/>
        </w:trPr>
        <w:tc>
          <w:tcPr>
            <w:tcW w:w="907" w:type="dxa"/>
            <w:gridSpan w:val="2"/>
            <w:vMerge/>
            <w:tcBorders>
              <w:top w:val="single" w:sz="4" w:space="0" w:color="auto"/>
              <w:right w:val="single" w:sz="4" w:space="0" w:color="auto"/>
            </w:tcBorders>
            <w:noWrap/>
            <w:vAlign w:val="center"/>
          </w:tcPr>
          <w:p w:rsidR="00566DF5" w:rsidRDefault="00566DF5">
            <w:pPr>
              <w:widowControl/>
              <w:jc w:val="left"/>
              <w:rPr>
                <w:rFonts w:ascii="宋体" w:eastAsia="宋体" w:hAnsi="宋体"/>
              </w:rPr>
            </w:pPr>
          </w:p>
        </w:tc>
        <w:tc>
          <w:tcPr>
            <w:tcW w:w="1304" w:type="dxa"/>
            <w:vMerge/>
            <w:tcBorders>
              <w:top w:val="single" w:sz="4" w:space="0" w:color="auto"/>
              <w:right w:val="single" w:sz="4" w:space="0" w:color="auto"/>
            </w:tcBorders>
            <w:vAlign w:val="center"/>
          </w:tcPr>
          <w:p w:rsidR="00566DF5" w:rsidRDefault="00566DF5">
            <w:pPr>
              <w:widowControl/>
              <w:spacing w:line="360" w:lineRule="exact"/>
              <w:rPr>
                <w:rFonts w:ascii="宋体" w:eastAsia="宋体" w:hAnsi="宋体"/>
              </w:rPr>
            </w:pPr>
          </w:p>
        </w:tc>
        <w:tc>
          <w:tcPr>
            <w:tcW w:w="1568" w:type="dxa"/>
            <w:tcBorders>
              <w:top w:val="single" w:sz="4" w:space="0" w:color="auto"/>
              <w:left w:val="single" w:sz="4" w:space="0" w:color="auto"/>
              <w:bottom w:val="single" w:sz="4" w:space="0" w:color="auto"/>
              <w:right w:val="single" w:sz="4" w:space="0" w:color="auto"/>
            </w:tcBorders>
            <w:noWrap/>
            <w:vAlign w:val="center"/>
          </w:tcPr>
          <w:p w:rsidR="00566DF5" w:rsidRDefault="00D96D62">
            <w:pPr>
              <w:widowControl/>
              <w:spacing w:line="360" w:lineRule="exact"/>
              <w:rPr>
                <w:rFonts w:ascii="宋体" w:eastAsia="宋体" w:hAnsi="宋体"/>
              </w:rPr>
            </w:pPr>
            <w:r>
              <w:rPr>
                <w:rFonts w:ascii="宋体" w:eastAsia="宋体" w:hAnsi="宋体" w:hint="eastAsia"/>
              </w:rPr>
              <w:t>时间进度安排</w:t>
            </w:r>
          </w:p>
          <w:p w:rsidR="00566DF5" w:rsidRDefault="00D96D62">
            <w:pPr>
              <w:widowControl/>
              <w:spacing w:line="360" w:lineRule="exact"/>
              <w:rPr>
                <w:rFonts w:ascii="宋体" w:eastAsia="宋体" w:hAnsi="宋体"/>
              </w:rPr>
            </w:pPr>
            <w:r>
              <w:rPr>
                <w:rFonts w:ascii="宋体" w:eastAsia="宋体" w:hAnsi="宋体" w:hint="eastAsia"/>
              </w:rPr>
              <w:t>（</w:t>
            </w:r>
            <w:r>
              <w:rPr>
                <w:rFonts w:ascii="宋体" w:eastAsia="宋体" w:hAnsi="宋体" w:hint="eastAsia"/>
              </w:rPr>
              <w:t>10</w:t>
            </w:r>
            <w:r>
              <w:rPr>
                <w:rFonts w:ascii="宋体" w:eastAsia="宋体" w:hAnsi="宋体" w:hint="eastAsia"/>
              </w:rPr>
              <w:t>分）</w:t>
            </w:r>
          </w:p>
        </w:tc>
        <w:tc>
          <w:tcPr>
            <w:tcW w:w="6219" w:type="dxa"/>
            <w:tcBorders>
              <w:top w:val="single" w:sz="4" w:space="0" w:color="auto"/>
              <w:left w:val="single" w:sz="4" w:space="0" w:color="auto"/>
              <w:bottom w:val="single" w:sz="4" w:space="0" w:color="auto"/>
              <w:right w:val="single" w:sz="4" w:space="0" w:color="auto"/>
            </w:tcBorders>
            <w:noWrap/>
            <w:vAlign w:val="center"/>
          </w:tcPr>
          <w:p w:rsidR="00566DF5" w:rsidRDefault="00D96D62">
            <w:pPr>
              <w:widowControl/>
              <w:spacing w:line="360" w:lineRule="exact"/>
              <w:ind w:firstLine="420"/>
              <w:rPr>
                <w:rFonts w:ascii="宋体" w:eastAsia="宋体" w:hAnsi="宋体"/>
              </w:rPr>
            </w:pPr>
            <w:r>
              <w:rPr>
                <w:rFonts w:ascii="宋体" w:eastAsia="宋体" w:hAnsi="宋体" w:hint="eastAsia"/>
              </w:rPr>
              <w:t>1.</w:t>
            </w:r>
            <w:r>
              <w:rPr>
                <w:rFonts w:ascii="宋体" w:eastAsia="宋体" w:hAnsi="宋体" w:hint="eastAsia"/>
              </w:rPr>
              <w:t>投标人根据本项目情况提供时间进度安排、项目承诺及合理化建议，能提供得</w:t>
            </w:r>
            <w:r>
              <w:rPr>
                <w:rFonts w:ascii="宋体" w:eastAsia="宋体" w:hAnsi="宋体" w:hint="eastAsia"/>
              </w:rPr>
              <w:t>2</w:t>
            </w:r>
            <w:r>
              <w:rPr>
                <w:rFonts w:ascii="宋体" w:eastAsia="宋体" w:hAnsi="宋体" w:hint="eastAsia"/>
              </w:rPr>
              <w:t>分，不提供不得分，且不能参与第</w:t>
            </w:r>
            <w:r>
              <w:rPr>
                <w:rFonts w:ascii="宋体" w:eastAsia="宋体" w:hAnsi="宋体" w:hint="eastAsia"/>
              </w:rPr>
              <w:t>2</w:t>
            </w:r>
            <w:r>
              <w:rPr>
                <w:rFonts w:ascii="宋体" w:eastAsia="宋体" w:hAnsi="宋体" w:hint="eastAsia"/>
              </w:rPr>
              <w:t>点的评审。</w:t>
            </w:r>
          </w:p>
          <w:p w:rsidR="00566DF5" w:rsidRDefault="00D96D62">
            <w:pPr>
              <w:widowControl/>
              <w:spacing w:line="360" w:lineRule="exact"/>
              <w:ind w:firstLine="420"/>
              <w:rPr>
                <w:rFonts w:ascii="宋体" w:eastAsia="宋体" w:hAnsi="宋体"/>
              </w:rPr>
            </w:pPr>
            <w:r>
              <w:rPr>
                <w:rFonts w:ascii="宋体" w:eastAsia="宋体" w:hAnsi="宋体" w:hint="eastAsia"/>
              </w:rPr>
              <w:t>2.</w:t>
            </w:r>
            <w:r>
              <w:rPr>
                <w:rFonts w:ascii="宋体" w:eastAsia="宋体" w:hAnsi="宋体" w:hint="eastAsia"/>
              </w:rPr>
              <w:t>根据投标人提供的时间进度安排、项目承诺及合理化建议内容方案进行评审：</w:t>
            </w:r>
          </w:p>
          <w:p w:rsidR="00566DF5" w:rsidRDefault="00D96D62">
            <w:pPr>
              <w:widowControl/>
              <w:spacing w:line="360" w:lineRule="exact"/>
              <w:ind w:firstLine="420"/>
              <w:rPr>
                <w:rFonts w:ascii="宋体" w:eastAsia="宋体" w:hAnsi="宋体"/>
              </w:rPr>
            </w:pPr>
            <w:r>
              <w:rPr>
                <w:rFonts w:ascii="宋体" w:eastAsia="宋体" w:hAnsi="宋体" w:hint="eastAsia"/>
              </w:rPr>
              <w:t>(1)</w:t>
            </w:r>
            <w:r>
              <w:rPr>
                <w:rFonts w:ascii="宋体" w:eastAsia="宋体" w:hAnsi="宋体" w:hint="eastAsia"/>
              </w:rPr>
              <w:t>时间进度安排、项目承诺及合理化建议详细、完整，时间进度安排科学合理且可行性高，能按时交付成果，项目承诺及建议合理，完全满足或优于采购需求，得</w:t>
            </w:r>
            <w:r>
              <w:rPr>
                <w:rFonts w:ascii="宋体" w:eastAsia="宋体" w:hAnsi="宋体" w:hint="eastAsia"/>
              </w:rPr>
              <w:t>8</w:t>
            </w:r>
            <w:r>
              <w:rPr>
                <w:rFonts w:ascii="宋体" w:eastAsia="宋体" w:hAnsi="宋体" w:hint="eastAsia"/>
              </w:rPr>
              <w:t>分；</w:t>
            </w:r>
          </w:p>
          <w:p w:rsidR="00566DF5" w:rsidRDefault="00D96D62">
            <w:pPr>
              <w:widowControl/>
              <w:spacing w:line="360" w:lineRule="exact"/>
              <w:ind w:firstLine="420"/>
              <w:rPr>
                <w:rFonts w:ascii="宋体" w:eastAsia="宋体" w:hAnsi="宋体"/>
              </w:rPr>
            </w:pPr>
            <w:r>
              <w:rPr>
                <w:rFonts w:ascii="宋体" w:eastAsia="宋体" w:hAnsi="宋体" w:hint="eastAsia"/>
              </w:rPr>
              <w:t>(2)</w:t>
            </w:r>
            <w:r>
              <w:rPr>
                <w:rFonts w:ascii="宋体" w:eastAsia="宋体" w:hAnsi="宋体" w:hint="eastAsia"/>
              </w:rPr>
              <w:t>时间进度安排、项目承诺及合理化建议，任意一项内容不够清晰但基本满足采购需求，得</w:t>
            </w:r>
            <w:r>
              <w:rPr>
                <w:rFonts w:ascii="宋体" w:eastAsia="宋体" w:hAnsi="宋体" w:hint="eastAsia"/>
              </w:rPr>
              <w:t>4</w:t>
            </w:r>
            <w:r>
              <w:rPr>
                <w:rFonts w:ascii="宋体" w:eastAsia="宋体" w:hAnsi="宋体" w:hint="eastAsia"/>
              </w:rPr>
              <w:t>分；</w:t>
            </w:r>
          </w:p>
          <w:p w:rsidR="00566DF5" w:rsidRDefault="00D96D62">
            <w:pPr>
              <w:widowControl/>
              <w:spacing w:line="360" w:lineRule="exact"/>
              <w:ind w:firstLine="420"/>
              <w:rPr>
                <w:rFonts w:ascii="宋体" w:eastAsia="宋体" w:hAnsi="宋体"/>
              </w:rPr>
            </w:pPr>
            <w:r>
              <w:rPr>
                <w:rFonts w:ascii="宋体" w:eastAsia="宋体" w:hAnsi="宋体" w:hint="eastAsia"/>
              </w:rPr>
              <w:t>(3)</w:t>
            </w:r>
            <w:r>
              <w:rPr>
                <w:rFonts w:ascii="宋体" w:eastAsia="宋体" w:hAnsi="宋体" w:hint="eastAsia"/>
              </w:rPr>
              <w:t>时间进度安排、项目承诺及合理化建议，任意两项（或以上）内容不够清晰，不完全满足采购需求，得</w:t>
            </w:r>
            <w:r>
              <w:rPr>
                <w:rFonts w:ascii="宋体" w:eastAsia="宋体" w:hAnsi="宋体" w:hint="eastAsia"/>
              </w:rPr>
              <w:t>2</w:t>
            </w:r>
            <w:r>
              <w:rPr>
                <w:rFonts w:ascii="宋体" w:eastAsia="宋体" w:hAnsi="宋体" w:hint="eastAsia"/>
              </w:rPr>
              <w:t>分；</w:t>
            </w:r>
          </w:p>
          <w:p w:rsidR="00566DF5" w:rsidRDefault="00D96D62">
            <w:pPr>
              <w:widowControl/>
              <w:spacing w:line="360" w:lineRule="exact"/>
              <w:ind w:firstLine="420"/>
              <w:rPr>
                <w:rFonts w:ascii="宋体" w:eastAsia="宋体" w:hAnsi="宋体"/>
              </w:rPr>
            </w:pPr>
            <w:r>
              <w:rPr>
                <w:rFonts w:ascii="宋体" w:eastAsia="宋体" w:hAnsi="宋体" w:hint="eastAsia"/>
              </w:rPr>
              <w:t>(4)</w:t>
            </w:r>
            <w:r>
              <w:rPr>
                <w:rFonts w:ascii="宋体" w:eastAsia="宋体" w:hAnsi="宋体" w:hint="eastAsia"/>
              </w:rPr>
              <w:t>其它或无效响应，得</w:t>
            </w:r>
            <w:r>
              <w:rPr>
                <w:rFonts w:ascii="宋体" w:eastAsia="宋体" w:hAnsi="宋体" w:hint="eastAsia"/>
              </w:rPr>
              <w:t>0</w:t>
            </w:r>
            <w:r>
              <w:rPr>
                <w:rFonts w:ascii="宋体" w:eastAsia="宋体" w:hAnsi="宋体" w:hint="eastAsia"/>
              </w:rPr>
              <w:t>分。</w:t>
            </w:r>
          </w:p>
        </w:tc>
      </w:tr>
      <w:tr w:rsidR="00566DF5">
        <w:trPr>
          <w:gridAfter w:val="1"/>
          <w:wAfter w:w="7" w:type="dxa"/>
          <w:trHeight w:val="558"/>
        </w:trPr>
        <w:tc>
          <w:tcPr>
            <w:tcW w:w="907" w:type="dxa"/>
            <w:gridSpan w:val="2"/>
            <w:vMerge/>
            <w:tcBorders>
              <w:right w:val="single" w:sz="4" w:space="0" w:color="auto"/>
            </w:tcBorders>
            <w:noWrap/>
            <w:vAlign w:val="center"/>
          </w:tcPr>
          <w:p w:rsidR="00566DF5" w:rsidRDefault="00566DF5">
            <w:pPr>
              <w:widowControl/>
              <w:jc w:val="left"/>
              <w:rPr>
                <w:rFonts w:ascii="宋体" w:eastAsia="宋体" w:hAnsi="宋体"/>
              </w:rPr>
            </w:pPr>
          </w:p>
        </w:tc>
        <w:tc>
          <w:tcPr>
            <w:tcW w:w="1304" w:type="dxa"/>
            <w:vMerge/>
            <w:tcBorders>
              <w:right w:val="single" w:sz="4" w:space="0" w:color="auto"/>
            </w:tcBorders>
            <w:vAlign w:val="center"/>
          </w:tcPr>
          <w:p w:rsidR="00566DF5" w:rsidRDefault="00566DF5">
            <w:pPr>
              <w:widowControl/>
              <w:spacing w:line="360" w:lineRule="exact"/>
              <w:rPr>
                <w:rFonts w:ascii="宋体" w:eastAsia="宋体" w:hAnsi="宋体"/>
              </w:rPr>
            </w:pPr>
          </w:p>
        </w:tc>
        <w:tc>
          <w:tcPr>
            <w:tcW w:w="1568" w:type="dxa"/>
            <w:tcBorders>
              <w:top w:val="single" w:sz="4" w:space="0" w:color="auto"/>
              <w:left w:val="single" w:sz="4" w:space="0" w:color="auto"/>
              <w:right w:val="single" w:sz="4" w:space="0" w:color="auto"/>
            </w:tcBorders>
            <w:noWrap/>
            <w:vAlign w:val="center"/>
          </w:tcPr>
          <w:p w:rsidR="00566DF5" w:rsidRDefault="00D96D62">
            <w:pPr>
              <w:widowControl/>
              <w:spacing w:line="360" w:lineRule="exact"/>
              <w:rPr>
                <w:rFonts w:ascii="宋体" w:eastAsia="宋体" w:hAnsi="宋体"/>
              </w:rPr>
            </w:pPr>
            <w:r>
              <w:rPr>
                <w:rFonts w:ascii="宋体" w:eastAsia="宋体" w:hAnsi="宋体" w:hint="eastAsia"/>
              </w:rPr>
              <w:t>质量保障措施</w:t>
            </w:r>
          </w:p>
          <w:p w:rsidR="00566DF5" w:rsidRDefault="00D96D62">
            <w:pPr>
              <w:widowControl/>
              <w:spacing w:line="360" w:lineRule="exact"/>
              <w:rPr>
                <w:rFonts w:ascii="宋体" w:eastAsia="宋体" w:hAnsi="宋体"/>
              </w:rPr>
            </w:pPr>
            <w:r>
              <w:rPr>
                <w:rFonts w:ascii="宋体" w:eastAsia="宋体" w:hAnsi="宋体" w:hint="eastAsia"/>
              </w:rPr>
              <w:t>（</w:t>
            </w:r>
            <w:r>
              <w:rPr>
                <w:rFonts w:ascii="宋体" w:eastAsia="宋体" w:hAnsi="宋体" w:hint="eastAsia"/>
              </w:rPr>
              <w:t>15</w:t>
            </w:r>
            <w:r>
              <w:rPr>
                <w:rFonts w:ascii="宋体" w:eastAsia="宋体" w:hAnsi="宋体" w:hint="eastAsia"/>
              </w:rPr>
              <w:t>分）</w:t>
            </w:r>
          </w:p>
        </w:tc>
        <w:tc>
          <w:tcPr>
            <w:tcW w:w="6219" w:type="dxa"/>
            <w:tcBorders>
              <w:top w:val="single" w:sz="4" w:space="0" w:color="auto"/>
              <w:left w:val="single" w:sz="4" w:space="0" w:color="auto"/>
              <w:bottom w:val="single" w:sz="4" w:space="0" w:color="auto"/>
              <w:right w:val="single" w:sz="4" w:space="0" w:color="auto"/>
            </w:tcBorders>
            <w:noWrap/>
            <w:vAlign w:val="center"/>
          </w:tcPr>
          <w:p w:rsidR="00566DF5" w:rsidRDefault="00D96D62">
            <w:pPr>
              <w:widowControl/>
              <w:spacing w:line="360" w:lineRule="exact"/>
              <w:ind w:firstLine="420"/>
              <w:rPr>
                <w:rFonts w:ascii="宋体" w:eastAsia="宋体" w:hAnsi="宋体"/>
              </w:rPr>
            </w:pPr>
            <w:r>
              <w:rPr>
                <w:rFonts w:ascii="宋体" w:eastAsia="宋体" w:hAnsi="宋体" w:hint="eastAsia"/>
              </w:rPr>
              <w:t>1.</w:t>
            </w:r>
            <w:r>
              <w:rPr>
                <w:rFonts w:ascii="宋体" w:eastAsia="宋体" w:hAnsi="宋体" w:hint="eastAsia"/>
              </w:rPr>
              <w:t>投标人根据本项目情况提供质量保障措施。能提供相应内容的，得</w:t>
            </w:r>
            <w:r>
              <w:rPr>
                <w:rFonts w:ascii="宋体" w:eastAsia="宋体" w:hAnsi="宋体" w:hint="eastAsia"/>
              </w:rPr>
              <w:t>3</w:t>
            </w:r>
            <w:r>
              <w:rPr>
                <w:rFonts w:ascii="宋体" w:eastAsia="宋体" w:hAnsi="宋体" w:hint="eastAsia"/>
              </w:rPr>
              <w:t>分，不提供不得分，且不能参与第</w:t>
            </w:r>
            <w:r>
              <w:rPr>
                <w:rFonts w:ascii="宋体" w:eastAsia="宋体" w:hAnsi="宋体" w:hint="eastAsia"/>
              </w:rPr>
              <w:t>2</w:t>
            </w:r>
            <w:r>
              <w:rPr>
                <w:rFonts w:ascii="宋体" w:eastAsia="宋体" w:hAnsi="宋体" w:hint="eastAsia"/>
              </w:rPr>
              <w:t>点的评审。</w:t>
            </w:r>
          </w:p>
          <w:p w:rsidR="00566DF5" w:rsidRDefault="00D96D62">
            <w:pPr>
              <w:widowControl/>
              <w:spacing w:line="360" w:lineRule="exact"/>
              <w:ind w:firstLine="420"/>
              <w:rPr>
                <w:rFonts w:ascii="宋体" w:eastAsia="宋体" w:hAnsi="宋体"/>
              </w:rPr>
            </w:pPr>
            <w:r>
              <w:rPr>
                <w:rFonts w:ascii="宋体" w:eastAsia="宋体" w:hAnsi="宋体" w:hint="eastAsia"/>
              </w:rPr>
              <w:lastRenderedPageBreak/>
              <w:t>2.</w:t>
            </w:r>
            <w:r>
              <w:rPr>
                <w:rFonts w:ascii="宋体" w:eastAsia="宋体" w:hAnsi="宋体" w:hint="eastAsia"/>
              </w:rPr>
              <w:t>根据投标人提供的质量保障措施方案内容进行评审：</w:t>
            </w:r>
          </w:p>
          <w:p w:rsidR="00566DF5" w:rsidRDefault="00D96D62">
            <w:pPr>
              <w:widowControl/>
              <w:spacing w:line="360" w:lineRule="exact"/>
              <w:ind w:firstLine="420"/>
              <w:rPr>
                <w:rFonts w:ascii="宋体" w:eastAsia="宋体" w:hAnsi="宋体"/>
              </w:rPr>
            </w:pPr>
            <w:r>
              <w:rPr>
                <w:rFonts w:ascii="宋体" w:eastAsia="宋体" w:hAnsi="宋体" w:hint="eastAsia"/>
              </w:rPr>
              <w:t>(1)</w:t>
            </w:r>
            <w:r>
              <w:rPr>
                <w:rFonts w:ascii="宋体" w:eastAsia="宋体" w:hAnsi="宋体" w:hint="eastAsia"/>
              </w:rPr>
              <w:t>质量保障措施具体、合理、可行，完全满足反复修改项目成果报告、随时汇报以及短期内提交成果等特殊要求，得</w:t>
            </w:r>
            <w:r>
              <w:rPr>
                <w:rFonts w:ascii="宋体" w:eastAsia="宋体" w:hAnsi="宋体" w:hint="eastAsia"/>
              </w:rPr>
              <w:t>12</w:t>
            </w:r>
            <w:r>
              <w:rPr>
                <w:rFonts w:ascii="宋体" w:eastAsia="宋体" w:hAnsi="宋体" w:hint="eastAsia"/>
              </w:rPr>
              <w:t>分；</w:t>
            </w:r>
          </w:p>
          <w:p w:rsidR="00566DF5" w:rsidRDefault="00D96D62">
            <w:pPr>
              <w:widowControl/>
              <w:spacing w:line="360" w:lineRule="exact"/>
              <w:ind w:firstLine="420"/>
              <w:rPr>
                <w:rFonts w:ascii="宋体" w:eastAsia="宋体" w:hAnsi="宋体"/>
              </w:rPr>
            </w:pPr>
            <w:r>
              <w:rPr>
                <w:rFonts w:ascii="宋体" w:eastAsia="宋体" w:hAnsi="宋体" w:hint="eastAsia"/>
              </w:rPr>
              <w:t>(2)</w:t>
            </w:r>
            <w:r>
              <w:rPr>
                <w:rFonts w:ascii="宋体" w:eastAsia="宋体" w:hAnsi="宋体" w:hint="eastAsia"/>
              </w:rPr>
              <w:t>质量保障措施合理，能够满足反复修改项目成果报告、随时汇报以及短期内提交成果等特殊要求，得</w:t>
            </w:r>
            <w:r>
              <w:rPr>
                <w:rFonts w:ascii="宋体" w:eastAsia="宋体" w:hAnsi="宋体" w:hint="eastAsia"/>
              </w:rPr>
              <w:t>6</w:t>
            </w:r>
            <w:r>
              <w:rPr>
                <w:rFonts w:ascii="宋体" w:eastAsia="宋体" w:hAnsi="宋体" w:hint="eastAsia"/>
              </w:rPr>
              <w:t>分；</w:t>
            </w:r>
          </w:p>
          <w:p w:rsidR="00566DF5" w:rsidRDefault="00D96D62">
            <w:pPr>
              <w:widowControl/>
              <w:spacing w:line="360" w:lineRule="exact"/>
              <w:ind w:firstLine="420"/>
              <w:rPr>
                <w:rFonts w:ascii="宋体" w:eastAsia="宋体" w:hAnsi="宋体"/>
              </w:rPr>
            </w:pPr>
            <w:r>
              <w:rPr>
                <w:rFonts w:ascii="宋体" w:eastAsia="宋体" w:hAnsi="宋体" w:hint="eastAsia"/>
              </w:rPr>
              <w:t>(3)</w:t>
            </w:r>
            <w:r>
              <w:rPr>
                <w:rFonts w:ascii="宋体" w:eastAsia="宋体" w:hAnsi="宋体" w:hint="eastAsia"/>
              </w:rPr>
              <w:t>质量保障措施基本能够满足反复修改项目成果报告、随时汇报以及短期内提交成果等特殊要求，但有偏差，得</w:t>
            </w:r>
            <w:r>
              <w:rPr>
                <w:rFonts w:ascii="宋体" w:eastAsia="宋体" w:hAnsi="宋体" w:hint="eastAsia"/>
              </w:rPr>
              <w:t>2</w:t>
            </w:r>
            <w:r>
              <w:rPr>
                <w:rFonts w:ascii="宋体" w:eastAsia="宋体" w:hAnsi="宋体" w:hint="eastAsia"/>
              </w:rPr>
              <w:t>分；</w:t>
            </w:r>
          </w:p>
          <w:p w:rsidR="00566DF5" w:rsidRDefault="00D96D62">
            <w:pPr>
              <w:widowControl/>
              <w:spacing w:line="360" w:lineRule="exact"/>
              <w:ind w:firstLine="420"/>
              <w:rPr>
                <w:rFonts w:ascii="宋体" w:eastAsia="宋体" w:hAnsi="宋体"/>
              </w:rPr>
            </w:pPr>
            <w:r>
              <w:rPr>
                <w:rFonts w:ascii="宋体" w:eastAsia="宋体" w:hAnsi="宋体" w:hint="eastAsia"/>
              </w:rPr>
              <w:t>(4)</w:t>
            </w:r>
            <w:r>
              <w:rPr>
                <w:rFonts w:ascii="宋体" w:eastAsia="宋体" w:hAnsi="宋体" w:hint="eastAsia"/>
              </w:rPr>
              <w:t>其它或无效响应，得</w:t>
            </w:r>
            <w:r>
              <w:rPr>
                <w:rFonts w:ascii="宋体" w:eastAsia="宋体" w:hAnsi="宋体" w:hint="eastAsia"/>
              </w:rPr>
              <w:t>0</w:t>
            </w:r>
            <w:r>
              <w:rPr>
                <w:rFonts w:ascii="宋体" w:eastAsia="宋体" w:hAnsi="宋体" w:hint="eastAsia"/>
              </w:rPr>
              <w:t>分。</w:t>
            </w:r>
          </w:p>
        </w:tc>
      </w:tr>
      <w:tr w:rsidR="00566DF5">
        <w:trPr>
          <w:gridAfter w:val="1"/>
          <w:wAfter w:w="7" w:type="dxa"/>
          <w:trHeight w:val="902"/>
        </w:trPr>
        <w:tc>
          <w:tcPr>
            <w:tcW w:w="907" w:type="dxa"/>
            <w:gridSpan w:val="2"/>
            <w:tcBorders>
              <w:top w:val="single" w:sz="4" w:space="0" w:color="auto"/>
              <w:bottom w:val="single" w:sz="4" w:space="0" w:color="auto"/>
              <w:right w:val="single" w:sz="4" w:space="0" w:color="auto"/>
            </w:tcBorders>
            <w:noWrap/>
            <w:vAlign w:val="center"/>
          </w:tcPr>
          <w:p w:rsidR="00566DF5" w:rsidRDefault="00D96D62">
            <w:pPr>
              <w:widowControl/>
              <w:jc w:val="left"/>
              <w:rPr>
                <w:rFonts w:ascii="宋体" w:eastAsia="宋体" w:hAnsi="宋体"/>
              </w:rPr>
            </w:pPr>
            <w:r>
              <w:rPr>
                <w:rFonts w:ascii="宋体" w:eastAsia="宋体" w:hAnsi="宋体"/>
              </w:rPr>
              <w:lastRenderedPageBreak/>
              <w:t>2.2.</w:t>
            </w:r>
            <w:r>
              <w:rPr>
                <w:rFonts w:ascii="宋体" w:eastAsia="宋体" w:hAnsi="宋体" w:hint="eastAsia"/>
              </w:rPr>
              <w:t>3</w:t>
            </w:r>
            <w:r>
              <w:rPr>
                <w:rFonts w:ascii="宋体" w:eastAsia="宋体" w:hAnsi="宋体"/>
              </w:rPr>
              <w:t>（</w:t>
            </w:r>
            <w:r>
              <w:rPr>
                <w:rFonts w:ascii="宋体" w:eastAsia="宋体" w:hAnsi="宋体"/>
              </w:rPr>
              <w:t>3</w:t>
            </w:r>
            <w:r>
              <w:rPr>
                <w:rFonts w:ascii="宋体" w:eastAsia="宋体" w:hAnsi="宋体" w:hint="eastAsia"/>
              </w:rPr>
              <w:t>）</w:t>
            </w:r>
          </w:p>
        </w:tc>
        <w:tc>
          <w:tcPr>
            <w:tcW w:w="1304" w:type="dxa"/>
            <w:tcBorders>
              <w:top w:val="single" w:sz="4" w:space="0" w:color="auto"/>
              <w:bottom w:val="single" w:sz="4" w:space="0" w:color="auto"/>
              <w:right w:val="single" w:sz="4" w:space="0" w:color="auto"/>
            </w:tcBorders>
            <w:vAlign w:val="center"/>
          </w:tcPr>
          <w:p w:rsidR="00566DF5" w:rsidRDefault="00D96D62">
            <w:pPr>
              <w:widowControl/>
              <w:spacing w:line="360" w:lineRule="exact"/>
              <w:rPr>
                <w:rFonts w:ascii="宋体" w:eastAsia="宋体" w:hAnsi="宋体"/>
              </w:rPr>
            </w:pPr>
            <w:r>
              <w:rPr>
                <w:rFonts w:ascii="宋体" w:eastAsia="宋体" w:hAnsi="宋体" w:hint="eastAsia"/>
              </w:rPr>
              <w:t>投标报价评分标准（</w:t>
            </w:r>
            <w:r>
              <w:rPr>
                <w:rFonts w:ascii="宋体" w:eastAsia="宋体" w:hAnsi="宋体" w:hint="eastAsia"/>
              </w:rPr>
              <w:t>10</w:t>
            </w:r>
            <w:r>
              <w:rPr>
                <w:rFonts w:ascii="宋体" w:eastAsia="宋体" w:hAnsi="宋体" w:hint="eastAsia"/>
              </w:rPr>
              <w:t>分）</w:t>
            </w:r>
          </w:p>
        </w:tc>
        <w:tc>
          <w:tcPr>
            <w:tcW w:w="7787" w:type="dxa"/>
            <w:gridSpan w:val="2"/>
            <w:tcBorders>
              <w:top w:val="single" w:sz="4" w:space="0" w:color="auto"/>
              <w:left w:val="single" w:sz="4" w:space="0" w:color="auto"/>
              <w:bottom w:val="single" w:sz="4" w:space="0" w:color="auto"/>
              <w:right w:val="single" w:sz="4" w:space="0" w:color="auto"/>
            </w:tcBorders>
            <w:noWrap/>
            <w:vAlign w:val="center"/>
          </w:tcPr>
          <w:p w:rsidR="00566DF5" w:rsidRDefault="00D96D62">
            <w:pPr>
              <w:widowControl/>
              <w:spacing w:line="360" w:lineRule="exact"/>
              <w:rPr>
                <w:rFonts w:ascii="宋体" w:eastAsia="宋体" w:hAnsi="宋体"/>
              </w:rPr>
            </w:pPr>
            <w:r>
              <w:rPr>
                <w:rFonts w:ascii="宋体" w:eastAsia="宋体" w:hAnsi="宋体" w:hint="eastAsia"/>
              </w:rPr>
              <w:t>投标报价得分</w:t>
            </w:r>
            <w:r>
              <w:rPr>
                <w:rFonts w:ascii="宋体" w:eastAsia="宋体" w:hAnsi="宋体" w:hint="eastAsia"/>
              </w:rPr>
              <w:t>=(</w:t>
            </w:r>
            <w:r>
              <w:rPr>
                <w:rFonts w:ascii="宋体" w:eastAsia="宋体" w:hAnsi="宋体" w:hint="eastAsia"/>
              </w:rPr>
              <w:t>评标基准价</w:t>
            </w:r>
            <w:r>
              <w:rPr>
                <w:rFonts w:ascii="宋体" w:eastAsia="宋体" w:hAnsi="宋体" w:hint="eastAsia"/>
              </w:rPr>
              <w:t>/</w:t>
            </w:r>
            <w:r>
              <w:rPr>
                <w:rFonts w:ascii="宋体" w:eastAsia="宋体" w:hAnsi="宋体" w:hint="eastAsia"/>
              </w:rPr>
              <w:t>投标报价</w:t>
            </w:r>
            <w:r>
              <w:rPr>
                <w:rFonts w:ascii="宋体" w:eastAsia="宋体" w:hAnsi="宋体" w:hint="eastAsia"/>
              </w:rPr>
              <w:t>)</w:t>
            </w:r>
            <w:r>
              <w:rPr>
                <w:rFonts w:ascii="宋体" w:eastAsia="宋体" w:hAnsi="宋体" w:hint="eastAsia"/>
              </w:rPr>
              <w:t>×</w:t>
            </w:r>
            <w:r>
              <w:rPr>
                <w:rFonts w:ascii="宋体" w:eastAsia="宋体" w:hAnsi="宋体" w:hint="eastAsia"/>
              </w:rPr>
              <w:t>10</w:t>
            </w:r>
          </w:p>
        </w:tc>
      </w:tr>
      <w:tr w:rsidR="00566DF5">
        <w:trPr>
          <w:trHeight w:val="902"/>
        </w:trPr>
        <w:tc>
          <w:tcPr>
            <w:tcW w:w="907" w:type="dxa"/>
            <w:gridSpan w:val="2"/>
            <w:tcBorders>
              <w:top w:val="single" w:sz="4" w:space="0" w:color="auto"/>
              <w:bottom w:val="single" w:sz="4" w:space="0" w:color="auto"/>
              <w:right w:val="single" w:sz="4" w:space="0" w:color="auto"/>
            </w:tcBorders>
            <w:noWrap/>
            <w:vAlign w:val="center"/>
          </w:tcPr>
          <w:p w:rsidR="00566DF5" w:rsidRDefault="00D96D62">
            <w:pPr>
              <w:widowControl/>
              <w:jc w:val="left"/>
              <w:rPr>
                <w:rFonts w:ascii="宋体" w:eastAsia="宋体" w:hAnsi="宋体"/>
              </w:rPr>
            </w:pPr>
            <w:r>
              <w:rPr>
                <w:rFonts w:ascii="宋体" w:eastAsia="宋体" w:hAnsi="宋体"/>
              </w:rPr>
              <w:t>2.2.4</w:t>
            </w:r>
          </w:p>
          <w:p w:rsidR="00566DF5" w:rsidRDefault="00D96D62">
            <w:pPr>
              <w:widowControl/>
              <w:jc w:val="left"/>
              <w:rPr>
                <w:rFonts w:ascii="宋体" w:eastAsia="宋体" w:hAnsi="宋体"/>
              </w:rPr>
            </w:pPr>
            <w:r>
              <w:rPr>
                <w:rFonts w:ascii="宋体" w:eastAsia="宋体" w:hAnsi="宋体" w:hint="eastAsia"/>
              </w:rPr>
              <w:t>说明</w:t>
            </w:r>
          </w:p>
        </w:tc>
        <w:tc>
          <w:tcPr>
            <w:tcW w:w="9098" w:type="dxa"/>
            <w:gridSpan w:val="4"/>
            <w:tcBorders>
              <w:top w:val="single" w:sz="4" w:space="0" w:color="auto"/>
              <w:bottom w:val="single" w:sz="4" w:space="0" w:color="auto"/>
              <w:right w:val="single" w:sz="4" w:space="0" w:color="auto"/>
            </w:tcBorders>
            <w:vAlign w:val="center"/>
          </w:tcPr>
          <w:p w:rsidR="00566DF5" w:rsidRDefault="00D96D62">
            <w:pPr>
              <w:widowControl/>
              <w:spacing w:line="360" w:lineRule="exact"/>
              <w:rPr>
                <w:rFonts w:ascii="宋体" w:eastAsia="宋体" w:hAnsi="宋体"/>
              </w:rPr>
            </w:pPr>
            <w:r>
              <w:rPr>
                <w:rFonts w:ascii="宋体" w:eastAsia="宋体" w:hAnsi="宋体" w:hint="eastAsia"/>
              </w:rPr>
              <w:t>投标人的综合得分为各评委的评分汇总后的算术平均值（分数出现小数点时，保留小数点后二位，第三位小数四舍五入）。</w:t>
            </w:r>
          </w:p>
        </w:tc>
      </w:tr>
    </w:tbl>
    <w:p w:rsidR="00566DF5" w:rsidRDefault="00566DF5"/>
    <w:p w:rsidR="00566DF5" w:rsidRDefault="00566DF5"/>
    <w:p w:rsidR="00566DF5" w:rsidRDefault="00566DF5"/>
    <w:p w:rsidR="00566DF5" w:rsidRDefault="00D96D62">
      <w:pPr>
        <w:widowControl/>
        <w:jc w:val="left"/>
        <w:rPr>
          <w:rFonts w:ascii="宋体" w:eastAsia="宋体" w:hAnsi="宋体"/>
        </w:rPr>
      </w:pPr>
      <w:r>
        <w:rPr>
          <w:rFonts w:ascii="宋体" w:eastAsia="宋体" w:hAnsi="宋体"/>
        </w:rPr>
        <w:br w:type="page"/>
      </w:r>
    </w:p>
    <w:p w:rsidR="00566DF5" w:rsidRDefault="00D96D62">
      <w:pPr>
        <w:pStyle w:val="2"/>
        <w:rPr>
          <w:color w:val="auto"/>
        </w:rPr>
      </w:pPr>
      <w:bookmarkStart w:id="329" w:name="_Toc11301"/>
      <w:bookmarkStart w:id="330" w:name="_Toc492300628"/>
      <w:r>
        <w:rPr>
          <w:color w:val="auto"/>
        </w:rPr>
        <w:lastRenderedPageBreak/>
        <w:t xml:space="preserve">1. </w:t>
      </w:r>
      <w:r>
        <w:rPr>
          <w:rFonts w:hint="eastAsia"/>
          <w:color w:val="auto"/>
        </w:rPr>
        <w:t>评标方法</w:t>
      </w:r>
      <w:bookmarkEnd w:id="329"/>
      <w:bookmarkEnd w:id="330"/>
    </w:p>
    <w:p w:rsidR="00566DF5" w:rsidRDefault="00D96D62">
      <w:pPr>
        <w:spacing w:line="360" w:lineRule="auto"/>
        <w:ind w:firstLineChars="200" w:firstLine="420"/>
        <w:rPr>
          <w:rFonts w:ascii="宋体" w:eastAsia="宋体" w:hAnsi="宋体"/>
        </w:rPr>
      </w:pPr>
      <w:r>
        <w:rPr>
          <w:rFonts w:ascii="宋体" w:eastAsia="宋体" w:hAnsi="宋体" w:hint="eastAsia"/>
        </w:rPr>
        <w:t>本次评标采用综合评估法。评标委员会对满足招标文件实质性要求的投标文件，按照本章第</w:t>
      </w:r>
      <w:r>
        <w:rPr>
          <w:rFonts w:ascii="宋体" w:eastAsia="宋体" w:hAnsi="宋体"/>
        </w:rPr>
        <w:t>2.2</w:t>
      </w:r>
      <w:r>
        <w:rPr>
          <w:rFonts w:ascii="宋体" w:eastAsia="宋体" w:hAnsi="宋体"/>
        </w:rPr>
        <w:t>款规定的评分标准进行打分，并按得分由高到低顺序推荐中标候选人，或根据招标人授权直接确定中标人</w:t>
      </w:r>
      <w:bookmarkStart w:id="331" w:name="_Toc369531577"/>
      <w:bookmarkStart w:id="332" w:name="_Toc352691533"/>
      <w:bookmarkStart w:id="333" w:name="_Toc384308272"/>
      <w:bookmarkStart w:id="334" w:name="_Toc300835008"/>
      <w:bookmarkStart w:id="335" w:name="_Toc361508646"/>
      <w:bookmarkStart w:id="336" w:name="_Toc144974565"/>
      <w:bookmarkStart w:id="337" w:name="_Toc152045598"/>
      <w:bookmarkStart w:id="338" w:name="_Toc4497"/>
      <w:bookmarkStart w:id="339" w:name="_Toc247514022"/>
      <w:bookmarkStart w:id="340" w:name="_Toc247527623"/>
      <w:bookmarkStart w:id="341" w:name="_Toc152042375"/>
      <w:r>
        <w:rPr>
          <w:rFonts w:ascii="宋体" w:eastAsia="宋体" w:hAnsi="宋体" w:hint="eastAsia"/>
        </w:rPr>
        <w:t>。</w:t>
      </w:r>
      <w:bookmarkEnd w:id="331"/>
      <w:bookmarkEnd w:id="332"/>
      <w:bookmarkEnd w:id="333"/>
      <w:bookmarkEnd w:id="334"/>
      <w:bookmarkEnd w:id="335"/>
      <w:bookmarkEnd w:id="336"/>
      <w:bookmarkEnd w:id="337"/>
      <w:bookmarkEnd w:id="338"/>
      <w:bookmarkEnd w:id="339"/>
      <w:bookmarkEnd w:id="340"/>
      <w:bookmarkEnd w:id="341"/>
      <w:r>
        <w:rPr>
          <w:rFonts w:ascii="宋体" w:eastAsia="宋体" w:hAnsi="宋体" w:hint="eastAsia"/>
        </w:rPr>
        <w:t>综合评分相等时，以投标报价低的优先；投标报价也相等的，以技术服务方案得分高的优先；如果技术服务方案得分也相等，</w:t>
      </w:r>
      <w:r>
        <w:rPr>
          <w:rFonts w:ascii="宋体" w:eastAsia="宋体" w:hAnsi="宋体"/>
        </w:rPr>
        <w:t>按照评标办法前附表的规定确定中标候选人顺序。</w:t>
      </w:r>
    </w:p>
    <w:p w:rsidR="00566DF5" w:rsidRDefault="00D96D62">
      <w:pPr>
        <w:pStyle w:val="2"/>
        <w:rPr>
          <w:color w:val="auto"/>
        </w:rPr>
      </w:pPr>
      <w:bookmarkStart w:id="342" w:name="_Toc12453"/>
      <w:bookmarkStart w:id="343" w:name="_Toc492300629"/>
      <w:r>
        <w:rPr>
          <w:color w:val="auto"/>
        </w:rPr>
        <w:t xml:space="preserve">2. </w:t>
      </w:r>
      <w:r>
        <w:rPr>
          <w:rFonts w:hint="eastAsia"/>
          <w:color w:val="auto"/>
        </w:rPr>
        <w:t>评审标准</w:t>
      </w:r>
      <w:bookmarkEnd w:id="342"/>
      <w:bookmarkEnd w:id="343"/>
    </w:p>
    <w:p w:rsidR="00566DF5" w:rsidRDefault="00D96D62">
      <w:pPr>
        <w:pStyle w:val="3"/>
        <w:spacing w:before="0" w:after="0" w:line="360" w:lineRule="auto"/>
        <w:ind w:firstLineChars="200" w:firstLine="560"/>
        <w:rPr>
          <w:rFonts w:ascii="宋体" w:eastAsia="宋体" w:hAnsi="宋体"/>
        </w:rPr>
      </w:pPr>
      <w:bookmarkStart w:id="344" w:name="_Toc9710"/>
      <w:bookmarkStart w:id="345" w:name="_Toc51055774"/>
      <w:bookmarkStart w:id="346" w:name="_Toc45266456"/>
      <w:bookmarkStart w:id="347" w:name="_Toc133420530"/>
      <w:bookmarkStart w:id="348" w:name="_Toc492300630"/>
      <w:bookmarkStart w:id="349" w:name="_Toc36466626"/>
      <w:r>
        <w:rPr>
          <w:rFonts w:ascii="宋体" w:eastAsia="宋体" w:hAnsi="宋体"/>
        </w:rPr>
        <w:t xml:space="preserve">2.1 </w:t>
      </w:r>
      <w:r>
        <w:rPr>
          <w:rFonts w:ascii="宋体" w:eastAsia="宋体" w:hAnsi="宋体" w:hint="eastAsia"/>
        </w:rPr>
        <w:t>初步评审标准</w:t>
      </w:r>
      <w:bookmarkEnd w:id="344"/>
      <w:bookmarkEnd w:id="345"/>
      <w:bookmarkEnd w:id="346"/>
      <w:bookmarkEnd w:id="347"/>
      <w:bookmarkEnd w:id="348"/>
      <w:bookmarkEnd w:id="349"/>
    </w:p>
    <w:p w:rsidR="00566DF5" w:rsidRDefault="00D96D62">
      <w:pPr>
        <w:spacing w:line="360" w:lineRule="auto"/>
        <w:ind w:firstLineChars="200" w:firstLine="420"/>
        <w:rPr>
          <w:rFonts w:ascii="宋体" w:eastAsia="宋体" w:hAnsi="宋体"/>
        </w:rPr>
      </w:pPr>
      <w:r>
        <w:rPr>
          <w:rFonts w:ascii="宋体" w:eastAsia="宋体" w:hAnsi="宋体"/>
        </w:rPr>
        <w:t xml:space="preserve">2.1.1 </w:t>
      </w:r>
      <w:r>
        <w:rPr>
          <w:rFonts w:ascii="宋体" w:eastAsia="宋体" w:hAnsi="宋体" w:hint="eastAsia"/>
        </w:rPr>
        <w:t>形式评审标准：见评标办法前附表。</w:t>
      </w:r>
    </w:p>
    <w:p w:rsidR="00566DF5" w:rsidRDefault="00D96D62">
      <w:pPr>
        <w:spacing w:line="360" w:lineRule="auto"/>
        <w:ind w:firstLineChars="200" w:firstLine="420"/>
        <w:rPr>
          <w:rFonts w:ascii="宋体" w:eastAsia="宋体" w:hAnsi="宋体"/>
        </w:rPr>
      </w:pPr>
      <w:r>
        <w:rPr>
          <w:rFonts w:ascii="宋体" w:eastAsia="宋体" w:hAnsi="宋体"/>
        </w:rPr>
        <w:t xml:space="preserve">2.1.2 </w:t>
      </w:r>
      <w:r>
        <w:rPr>
          <w:rFonts w:ascii="宋体" w:eastAsia="宋体" w:hAnsi="宋体" w:hint="eastAsia"/>
        </w:rPr>
        <w:t>资格评审标准：见评标办法前附表。</w:t>
      </w:r>
    </w:p>
    <w:p w:rsidR="00566DF5" w:rsidRDefault="00D96D62">
      <w:pPr>
        <w:spacing w:line="360" w:lineRule="auto"/>
        <w:ind w:firstLineChars="200" w:firstLine="420"/>
        <w:rPr>
          <w:rFonts w:ascii="宋体" w:eastAsia="宋体" w:hAnsi="宋体"/>
        </w:rPr>
      </w:pPr>
      <w:r>
        <w:rPr>
          <w:rFonts w:ascii="宋体" w:eastAsia="宋体" w:hAnsi="宋体"/>
        </w:rPr>
        <w:t xml:space="preserve">2.1.3 </w:t>
      </w:r>
      <w:r>
        <w:rPr>
          <w:rFonts w:ascii="宋体" w:eastAsia="宋体" w:hAnsi="宋体" w:hint="eastAsia"/>
        </w:rPr>
        <w:t>响应性评审标准：见评标办法前附表。</w:t>
      </w:r>
    </w:p>
    <w:p w:rsidR="00566DF5" w:rsidRDefault="00D96D62">
      <w:pPr>
        <w:pStyle w:val="3"/>
        <w:spacing w:before="0" w:after="0" w:line="360" w:lineRule="auto"/>
        <w:ind w:firstLineChars="200" w:firstLine="560"/>
        <w:rPr>
          <w:rFonts w:ascii="宋体" w:eastAsia="宋体" w:hAnsi="宋体"/>
        </w:rPr>
      </w:pPr>
      <w:bookmarkStart w:id="350" w:name="_Toc492300631"/>
      <w:bookmarkStart w:id="351" w:name="_Toc45266457"/>
      <w:bookmarkStart w:id="352" w:name="_Toc36466627"/>
      <w:bookmarkStart w:id="353" w:name="_Toc133420531"/>
      <w:bookmarkStart w:id="354" w:name="_Toc51055775"/>
      <w:bookmarkStart w:id="355" w:name="_Toc1958"/>
      <w:r>
        <w:rPr>
          <w:rFonts w:ascii="宋体" w:eastAsia="宋体" w:hAnsi="宋体"/>
        </w:rPr>
        <w:t xml:space="preserve">2.2 </w:t>
      </w:r>
      <w:r>
        <w:rPr>
          <w:rFonts w:ascii="宋体" w:eastAsia="宋体" w:hAnsi="宋体" w:hint="eastAsia"/>
        </w:rPr>
        <w:t>分值构成与评分标准</w:t>
      </w:r>
      <w:bookmarkEnd w:id="350"/>
      <w:bookmarkEnd w:id="351"/>
      <w:bookmarkEnd w:id="352"/>
      <w:bookmarkEnd w:id="353"/>
      <w:bookmarkEnd w:id="354"/>
      <w:bookmarkEnd w:id="355"/>
    </w:p>
    <w:p w:rsidR="00566DF5" w:rsidRDefault="00D96D62">
      <w:pPr>
        <w:spacing w:line="360" w:lineRule="auto"/>
        <w:ind w:firstLineChars="200" w:firstLine="420"/>
        <w:rPr>
          <w:rFonts w:ascii="宋体" w:eastAsia="宋体" w:hAnsi="宋体"/>
        </w:rPr>
      </w:pPr>
      <w:r>
        <w:rPr>
          <w:rFonts w:ascii="宋体" w:eastAsia="宋体" w:hAnsi="宋体"/>
        </w:rPr>
        <w:t xml:space="preserve">2.2.1 </w:t>
      </w:r>
      <w:r>
        <w:rPr>
          <w:rFonts w:ascii="宋体" w:eastAsia="宋体" w:hAnsi="宋体" w:hint="eastAsia"/>
        </w:rPr>
        <w:t>分值构成</w:t>
      </w:r>
    </w:p>
    <w:p w:rsidR="00566DF5" w:rsidRDefault="00D96D62">
      <w:pPr>
        <w:spacing w:line="360" w:lineRule="auto"/>
        <w:ind w:firstLineChars="200" w:firstLine="420"/>
        <w:rPr>
          <w:rFonts w:ascii="宋体" w:eastAsia="宋体" w:hAnsi="宋体"/>
        </w:rPr>
      </w:pPr>
      <w:r>
        <w:rPr>
          <w:rFonts w:ascii="宋体" w:eastAsia="宋体" w:hAnsi="宋体" w:hint="eastAsia"/>
        </w:rPr>
        <w:t>（</w:t>
      </w:r>
      <w:r>
        <w:rPr>
          <w:rFonts w:ascii="宋体" w:eastAsia="宋体" w:hAnsi="宋体"/>
        </w:rPr>
        <w:t>1</w:t>
      </w:r>
      <w:r>
        <w:rPr>
          <w:rFonts w:ascii="宋体" w:eastAsia="宋体" w:hAnsi="宋体"/>
        </w:rPr>
        <w:t>）商务部分：见评标办法前附表；</w:t>
      </w:r>
    </w:p>
    <w:p w:rsidR="00566DF5" w:rsidRDefault="00D96D62">
      <w:pPr>
        <w:spacing w:line="360" w:lineRule="auto"/>
        <w:ind w:firstLineChars="200" w:firstLine="420"/>
        <w:rPr>
          <w:rFonts w:ascii="宋体" w:eastAsia="宋体" w:hAnsi="宋体"/>
        </w:rPr>
      </w:pPr>
      <w:r>
        <w:rPr>
          <w:rFonts w:ascii="宋体" w:eastAsia="宋体" w:hAnsi="宋体" w:hint="eastAsia"/>
        </w:rPr>
        <w:t>（</w:t>
      </w:r>
      <w:r>
        <w:rPr>
          <w:rFonts w:ascii="宋体" w:eastAsia="宋体" w:hAnsi="宋体"/>
        </w:rPr>
        <w:t>2</w:t>
      </w:r>
      <w:r>
        <w:rPr>
          <w:rFonts w:ascii="宋体" w:eastAsia="宋体" w:hAnsi="宋体"/>
        </w:rPr>
        <w:t>）技术服务方案部分：见评标办法前附表；</w:t>
      </w:r>
    </w:p>
    <w:p w:rsidR="00566DF5" w:rsidRDefault="00D96D62">
      <w:pPr>
        <w:spacing w:line="360" w:lineRule="auto"/>
        <w:ind w:firstLineChars="200" w:firstLine="420"/>
        <w:rPr>
          <w:rFonts w:ascii="宋体" w:eastAsia="宋体" w:hAnsi="宋体"/>
        </w:rPr>
      </w:pPr>
      <w:r>
        <w:rPr>
          <w:rFonts w:ascii="宋体" w:eastAsia="宋体" w:hAnsi="宋体" w:hint="eastAsia"/>
        </w:rPr>
        <w:t>（</w:t>
      </w:r>
      <w:r>
        <w:rPr>
          <w:rFonts w:ascii="宋体" w:eastAsia="宋体" w:hAnsi="宋体"/>
        </w:rPr>
        <w:t>3</w:t>
      </w:r>
      <w:r>
        <w:rPr>
          <w:rFonts w:ascii="宋体" w:eastAsia="宋体" w:hAnsi="宋体"/>
        </w:rPr>
        <w:t>）投标报价：见评标办法前附表；</w:t>
      </w:r>
    </w:p>
    <w:p w:rsidR="00566DF5" w:rsidRDefault="00D96D62">
      <w:pPr>
        <w:spacing w:line="360" w:lineRule="auto"/>
        <w:ind w:firstLineChars="200" w:firstLine="420"/>
        <w:rPr>
          <w:rFonts w:ascii="宋体" w:eastAsia="宋体" w:hAnsi="宋体"/>
        </w:rPr>
      </w:pPr>
      <w:r>
        <w:rPr>
          <w:rFonts w:ascii="宋体" w:eastAsia="宋体" w:hAnsi="宋体"/>
        </w:rPr>
        <w:t xml:space="preserve">2.2.2 </w:t>
      </w:r>
      <w:r>
        <w:rPr>
          <w:rFonts w:ascii="宋体" w:eastAsia="宋体" w:hAnsi="宋体" w:hint="eastAsia"/>
        </w:rPr>
        <w:t>评标基准价计算</w:t>
      </w:r>
    </w:p>
    <w:p w:rsidR="00566DF5" w:rsidRDefault="00D96D62">
      <w:pPr>
        <w:spacing w:line="360" w:lineRule="auto"/>
        <w:ind w:firstLineChars="200" w:firstLine="420"/>
        <w:rPr>
          <w:rFonts w:ascii="宋体" w:eastAsia="宋体" w:hAnsi="宋体"/>
        </w:rPr>
      </w:pPr>
      <w:r>
        <w:rPr>
          <w:rFonts w:ascii="宋体" w:eastAsia="宋体" w:hAnsi="宋体" w:hint="eastAsia"/>
        </w:rPr>
        <w:t>评标基准价计算方法：见评标办法前附表。</w:t>
      </w:r>
    </w:p>
    <w:p w:rsidR="00566DF5" w:rsidRDefault="00D96D62">
      <w:pPr>
        <w:spacing w:line="360" w:lineRule="auto"/>
        <w:ind w:firstLineChars="200" w:firstLine="420"/>
        <w:rPr>
          <w:rFonts w:ascii="宋体" w:eastAsia="宋体" w:hAnsi="宋体"/>
        </w:rPr>
      </w:pPr>
      <w:r>
        <w:rPr>
          <w:rFonts w:ascii="宋体" w:eastAsia="宋体" w:hAnsi="宋体"/>
        </w:rPr>
        <w:t>2.2.</w:t>
      </w:r>
      <w:r>
        <w:rPr>
          <w:rFonts w:ascii="宋体" w:eastAsia="宋体" w:hAnsi="宋体" w:hint="eastAsia"/>
        </w:rPr>
        <w:t>3</w:t>
      </w:r>
      <w:r>
        <w:rPr>
          <w:rFonts w:ascii="宋体" w:eastAsia="宋体" w:hAnsi="宋体" w:hint="eastAsia"/>
        </w:rPr>
        <w:t>评分标准</w:t>
      </w:r>
    </w:p>
    <w:p w:rsidR="00566DF5" w:rsidRDefault="00D96D62">
      <w:pPr>
        <w:spacing w:line="360" w:lineRule="auto"/>
        <w:ind w:firstLineChars="200" w:firstLine="420"/>
        <w:rPr>
          <w:rFonts w:ascii="宋体" w:eastAsia="宋体" w:hAnsi="宋体"/>
        </w:rPr>
      </w:pPr>
      <w:r>
        <w:rPr>
          <w:rFonts w:ascii="宋体" w:eastAsia="宋体" w:hAnsi="宋体" w:hint="eastAsia"/>
        </w:rPr>
        <w:t>（</w:t>
      </w:r>
      <w:r>
        <w:rPr>
          <w:rFonts w:ascii="宋体" w:eastAsia="宋体" w:hAnsi="宋体"/>
        </w:rPr>
        <w:t>1</w:t>
      </w:r>
      <w:r>
        <w:rPr>
          <w:rFonts w:ascii="宋体" w:eastAsia="宋体" w:hAnsi="宋体"/>
        </w:rPr>
        <w:t>）商务部分评分标准：见评标办法前附表；</w:t>
      </w:r>
    </w:p>
    <w:p w:rsidR="00566DF5" w:rsidRDefault="00D96D62">
      <w:pPr>
        <w:spacing w:line="360" w:lineRule="auto"/>
        <w:ind w:firstLineChars="200" w:firstLine="420"/>
        <w:rPr>
          <w:rFonts w:ascii="宋体" w:eastAsia="宋体" w:hAnsi="宋体"/>
        </w:rPr>
      </w:pPr>
      <w:r>
        <w:rPr>
          <w:rFonts w:ascii="宋体" w:eastAsia="宋体" w:hAnsi="宋体" w:hint="eastAsia"/>
        </w:rPr>
        <w:t>（</w:t>
      </w:r>
      <w:r>
        <w:rPr>
          <w:rFonts w:ascii="宋体" w:eastAsia="宋体" w:hAnsi="宋体"/>
        </w:rPr>
        <w:t>2</w:t>
      </w:r>
      <w:r>
        <w:rPr>
          <w:rFonts w:ascii="宋体" w:eastAsia="宋体" w:hAnsi="宋体"/>
        </w:rPr>
        <w:t>）技术服务方案评分标准：见评标办法前附表；</w:t>
      </w:r>
    </w:p>
    <w:p w:rsidR="00566DF5" w:rsidRDefault="00D96D62">
      <w:pPr>
        <w:spacing w:line="360" w:lineRule="auto"/>
        <w:ind w:firstLineChars="200" w:firstLine="420"/>
        <w:rPr>
          <w:rFonts w:ascii="宋体" w:eastAsia="宋体" w:hAnsi="宋体"/>
        </w:rPr>
      </w:pPr>
      <w:r>
        <w:rPr>
          <w:rFonts w:ascii="宋体" w:eastAsia="宋体" w:hAnsi="宋体" w:hint="eastAsia"/>
        </w:rPr>
        <w:t>（</w:t>
      </w:r>
      <w:r>
        <w:rPr>
          <w:rFonts w:ascii="宋体" w:eastAsia="宋体" w:hAnsi="宋体"/>
        </w:rPr>
        <w:t>3</w:t>
      </w:r>
      <w:r>
        <w:rPr>
          <w:rFonts w:ascii="宋体" w:eastAsia="宋体" w:hAnsi="宋体"/>
        </w:rPr>
        <w:t>）投标报价评分标准：见评标办法前附表；</w:t>
      </w:r>
    </w:p>
    <w:p w:rsidR="00566DF5" w:rsidRDefault="00D96D62">
      <w:pPr>
        <w:pStyle w:val="2"/>
        <w:rPr>
          <w:color w:val="auto"/>
        </w:rPr>
      </w:pPr>
      <w:bookmarkStart w:id="356" w:name="_Toc32757"/>
      <w:bookmarkStart w:id="357" w:name="_Toc492300632"/>
      <w:r>
        <w:rPr>
          <w:color w:val="auto"/>
        </w:rPr>
        <w:t xml:space="preserve">3. </w:t>
      </w:r>
      <w:r>
        <w:rPr>
          <w:rFonts w:hint="eastAsia"/>
          <w:color w:val="auto"/>
        </w:rPr>
        <w:t>评标程序</w:t>
      </w:r>
      <w:bookmarkEnd w:id="356"/>
      <w:bookmarkEnd w:id="357"/>
    </w:p>
    <w:p w:rsidR="00566DF5" w:rsidRDefault="00D96D62">
      <w:pPr>
        <w:pStyle w:val="3"/>
        <w:spacing w:before="0" w:after="0" w:line="360" w:lineRule="auto"/>
        <w:ind w:firstLineChars="200" w:firstLine="560"/>
        <w:rPr>
          <w:rFonts w:ascii="宋体" w:eastAsia="宋体" w:hAnsi="宋体"/>
        </w:rPr>
      </w:pPr>
      <w:bookmarkStart w:id="358" w:name="_Toc492300633"/>
      <w:bookmarkStart w:id="359" w:name="_Toc22546"/>
      <w:bookmarkStart w:id="360" w:name="_Toc36466629"/>
      <w:bookmarkStart w:id="361" w:name="_Toc51055777"/>
      <w:bookmarkStart w:id="362" w:name="_Toc133420533"/>
      <w:bookmarkStart w:id="363" w:name="_Toc45266459"/>
      <w:r>
        <w:rPr>
          <w:rFonts w:ascii="宋体" w:eastAsia="宋体" w:hAnsi="宋体"/>
        </w:rPr>
        <w:t xml:space="preserve">3.1 </w:t>
      </w:r>
      <w:r>
        <w:rPr>
          <w:rFonts w:ascii="宋体" w:eastAsia="宋体" w:hAnsi="宋体" w:hint="eastAsia"/>
        </w:rPr>
        <w:t>初步评审</w:t>
      </w:r>
      <w:bookmarkEnd w:id="358"/>
      <w:bookmarkEnd w:id="359"/>
      <w:bookmarkEnd w:id="360"/>
      <w:bookmarkEnd w:id="361"/>
      <w:bookmarkEnd w:id="362"/>
      <w:bookmarkEnd w:id="363"/>
    </w:p>
    <w:p w:rsidR="00566DF5" w:rsidRDefault="00D96D62">
      <w:pPr>
        <w:spacing w:line="360" w:lineRule="auto"/>
        <w:ind w:firstLineChars="200" w:firstLine="420"/>
        <w:rPr>
          <w:rFonts w:ascii="宋体" w:eastAsia="宋体" w:hAnsi="宋体"/>
        </w:rPr>
      </w:pPr>
      <w:r>
        <w:rPr>
          <w:rFonts w:ascii="宋体" w:eastAsia="宋体" w:hAnsi="宋体"/>
        </w:rPr>
        <w:t xml:space="preserve">3.1.1 </w:t>
      </w:r>
      <w:r>
        <w:rPr>
          <w:rFonts w:ascii="宋体" w:eastAsia="宋体" w:hAnsi="宋体" w:hint="eastAsia"/>
        </w:rPr>
        <w:t>评标委员会可以要求投标人提交第二章“投标人须知”规定的有关证明和证件的原件，以便核验。评标委员会依据本章第</w:t>
      </w:r>
      <w:r>
        <w:rPr>
          <w:rFonts w:ascii="宋体" w:eastAsia="宋体" w:hAnsi="宋体"/>
        </w:rPr>
        <w:t>2.1</w:t>
      </w:r>
      <w:r>
        <w:rPr>
          <w:rFonts w:ascii="宋体" w:eastAsia="宋体" w:hAnsi="宋体"/>
        </w:rPr>
        <w:t>款规定的标准对投标文件进行初步评审。有一项不符合评审标准的，评标委员会应当否决其投标。</w:t>
      </w:r>
    </w:p>
    <w:p w:rsidR="00566DF5" w:rsidRDefault="00D96D62">
      <w:pPr>
        <w:spacing w:line="360" w:lineRule="auto"/>
        <w:ind w:firstLineChars="200" w:firstLine="420"/>
        <w:rPr>
          <w:rFonts w:ascii="宋体" w:eastAsia="宋体" w:hAnsi="宋体"/>
        </w:rPr>
      </w:pPr>
      <w:r>
        <w:rPr>
          <w:rFonts w:ascii="宋体" w:eastAsia="宋体" w:hAnsi="宋体"/>
        </w:rPr>
        <w:t xml:space="preserve">3.1.2 </w:t>
      </w:r>
      <w:r>
        <w:rPr>
          <w:rFonts w:ascii="宋体" w:eastAsia="宋体" w:hAnsi="宋体" w:hint="eastAsia"/>
        </w:rPr>
        <w:t>投标人有以下情形之一的，评标委员会应当否决其投标：</w:t>
      </w:r>
    </w:p>
    <w:p w:rsidR="00566DF5" w:rsidRDefault="00D96D62">
      <w:pPr>
        <w:spacing w:line="360" w:lineRule="auto"/>
        <w:ind w:firstLineChars="200" w:firstLine="420"/>
        <w:rPr>
          <w:rFonts w:ascii="宋体" w:eastAsia="宋体" w:hAnsi="宋体"/>
        </w:rPr>
      </w:pPr>
      <w:r>
        <w:rPr>
          <w:rFonts w:ascii="宋体" w:eastAsia="宋体" w:hAnsi="宋体" w:hint="eastAsia"/>
        </w:rPr>
        <w:t>（</w:t>
      </w:r>
      <w:r>
        <w:rPr>
          <w:rFonts w:ascii="宋体" w:eastAsia="宋体" w:hAnsi="宋体"/>
        </w:rPr>
        <w:t>1</w:t>
      </w:r>
      <w:r>
        <w:rPr>
          <w:rFonts w:ascii="宋体" w:eastAsia="宋体" w:hAnsi="宋体"/>
        </w:rPr>
        <w:t>）投标文件没有对招标文件的实质性要求和条件</w:t>
      </w:r>
      <w:proofErr w:type="gramStart"/>
      <w:r>
        <w:rPr>
          <w:rFonts w:ascii="宋体" w:eastAsia="宋体" w:hAnsi="宋体"/>
        </w:rPr>
        <w:t>作出</w:t>
      </w:r>
      <w:proofErr w:type="gramEnd"/>
      <w:r>
        <w:rPr>
          <w:rFonts w:ascii="宋体" w:eastAsia="宋体" w:hAnsi="宋体"/>
        </w:rPr>
        <w:t>响应，或者对招标文件的偏差</w:t>
      </w:r>
      <w:r>
        <w:rPr>
          <w:rFonts w:ascii="宋体" w:eastAsia="宋体" w:hAnsi="宋体" w:hint="eastAsia"/>
        </w:rPr>
        <w:t>超出招标文件规定的偏差范围或最高项数；</w:t>
      </w:r>
    </w:p>
    <w:p w:rsidR="00566DF5" w:rsidRDefault="00D96D62">
      <w:pPr>
        <w:spacing w:line="360" w:lineRule="auto"/>
        <w:ind w:firstLineChars="200" w:firstLine="420"/>
        <w:rPr>
          <w:rFonts w:ascii="宋体" w:eastAsia="宋体" w:hAnsi="宋体"/>
        </w:rPr>
      </w:pPr>
      <w:r>
        <w:rPr>
          <w:rFonts w:ascii="宋体" w:eastAsia="宋体" w:hAnsi="宋体" w:hint="eastAsia"/>
        </w:rPr>
        <w:t>（</w:t>
      </w:r>
      <w:r>
        <w:rPr>
          <w:rFonts w:ascii="宋体" w:eastAsia="宋体" w:hAnsi="宋体"/>
        </w:rPr>
        <w:t>2</w:t>
      </w:r>
      <w:r>
        <w:rPr>
          <w:rFonts w:ascii="宋体" w:eastAsia="宋体" w:hAnsi="宋体"/>
        </w:rPr>
        <w:t>）有串通投标、弄虚作假、行贿等违法行为。</w:t>
      </w:r>
    </w:p>
    <w:p w:rsidR="00566DF5" w:rsidRDefault="00D96D62">
      <w:pPr>
        <w:spacing w:line="360" w:lineRule="auto"/>
        <w:ind w:firstLineChars="200" w:firstLine="420"/>
        <w:rPr>
          <w:rFonts w:ascii="宋体" w:eastAsia="宋体" w:hAnsi="宋体"/>
        </w:rPr>
      </w:pPr>
      <w:r>
        <w:rPr>
          <w:rFonts w:ascii="宋体" w:eastAsia="宋体" w:hAnsi="宋体"/>
        </w:rPr>
        <w:lastRenderedPageBreak/>
        <w:t xml:space="preserve">3.1.3 </w:t>
      </w:r>
      <w:r>
        <w:rPr>
          <w:rFonts w:ascii="宋体" w:eastAsia="宋体" w:hAnsi="宋体" w:hint="eastAsia"/>
        </w:rPr>
        <w:t>投标报价有算术错误及其他错误的，评标委员会按以下原则要求投标人对投标报价进</w:t>
      </w:r>
      <w:bookmarkStart w:id="364" w:name="_Toc384308277"/>
      <w:bookmarkStart w:id="365" w:name="_Toc352691538"/>
      <w:bookmarkStart w:id="366" w:name="_Toc152042380"/>
      <w:bookmarkStart w:id="367" w:name="_Toc300835013"/>
      <w:bookmarkStart w:id="368" w:name="_Toc2907"/>
      <w:bookmarkStart w:id="369" w:name="_Toc152045603"/>
      <w:bookmarkStart w:id="370" w:name="_Toc361508651"/>
      <w:bookmarkStart w:id="371" w:name="_Toc247527628"/>
      <w:bookmarkStart w:id="372" w:name="_Toc144974570"/>
      <w:bookmarkStart w:id="373" w:name="_Toc369531582"/>
      <w:bookmarkStart w:id="374" w:name="_Toc247514027"/>
      <w:r>
        <w:rPr>
          <w:rFonts w:ascii="宋体" w:eastAsia="宋体" w:hAnsi="宋体" w:hint="eastAsia"/>
        </w:rPr>
        <w:t>行修正，并要求投标人书面澄清确认。</w:t>
      </w:r>
      <w:bookmarkEnd w:id="364"/>
      <w:bookmarkEnd w:id="365"/>
      <w:bookmarkEnd w:id="366"/>
      <w:bookmarkEnd w:id="367"/>
      <w:bookmarkEnd w:id="368"/>
      <w:bookmarkEnd w:id="369"/>
      <w:bookmarkEnd w:id="370"/>
      <w:bookmarkEnd w:id="371"/>
      <w:bookmarkEnd w:id="372"/>
      <w:bookmarkEnd w:id="373"/>
      <w:bookmarkEnd w:id="374"/>
      <w:r>
        <w:rPr>
          <w:rFonts w:ascii="宋体" w:eastAsia="宋体" w:hAnsi="宋体" w:hint="eastAsia"/>
        </w:rPr>
        <w:t>投标人拒不澄清确认的，评标委员会应当否决其投标：</w:t>
      </w:r>
    </w:p>
    <w:p w:rsidR="00566DF5" w:rsidRDefault="00D96D62">
      <w:pPr>
        <w:spacing w:line="360" w:lineRule="auto"/>
        <w:ind w:firstLineChars="200" w:firstLine="420"/>
        <w:rPr>
          <w:rFonts w:ascii="宋体" w:eastAsia="宋体" w:hAnsi="宋体"/>
        </w:rPr>
      </w:pPr>
      <w:r>
        <w:rPr>
          <w:rFonts w:ascii="宋体" w:eastAsia="宋体" w:hAnsi="宋体" w:hint="eastAsia"/>
        </w:rPr>
        <w:t>（</w:t>
      </w:r>
      <w:r>
        <w:rPr>
          <w:rFonts w:ascii="宋体" w:eastAsia="宋体" w:hAnsi="宋体"/>
        </w:rPr>
        <w:t>1</w:t>
      </w:r>
      <w:r>
        <w:rPr>
          <w:rFonts w:ascii="宋体" w:eastAsia="宋体" w:hAnsi="宋体"/>
        </w:rPr>
        <w:t>）投标文件中的大写金额与小写金额不一致的，以大写金额为准；</w:t>
      </w:r>
    </w:p>
    <w:p w:rsidR="00566DF5" w:rsidRDefault="00D96D62">
      <w:pPr>
        <w:spacing w:line="360" w:lineRule="auto"/>
        <w:ind w:firstLineChars="200" w:firstLine="420"/>
        <w:rPr>
          <w:rFonts w:ascii="宋体" w:eastAsia="宋体" w:hAnsi="宋体"/>
        </w:rPr>
      </w:pPr>
      <w:r>
        <w:rPr>
          <w:rFonts w:ascii="宋体" w:eastAsia="宋体" w:hAnsi="宋体" w:hint="eastAsia"/>
        </w:rPr>
        <w:t>（</w:t>
      </w:r>
      <w:r>
        <w:rPr>
          <w:rFonts w:ascii="宋体" w:eastAsia="宋体" w:hAnsi="宋体"/>
        </w:rPr>
        <w:t>2</w:t>
      </w:r>
      <w:r>
        <w:rPr>
          <w:rFonts w:ascii="宋体" w:eastAsia="宋体" w:hAnsi="宋体"/>
        </w:rPr>
        <w:t>）总价金额与单价金额不一致的，以单价金额为准，但单价金额小数点有明显错误的除外。</w:t>
      </w:r>
    </w:p>
    <w:p w:rsidR="00566DF5" w:rsidRDefault="00D96D62">
      <w:pPr>
        <w:pStyle w:val="3"/>
        <w:spacing w:before="0" w:after="0" w:line="360" w:lineRule="auto"/>
        <w:ind w:firstLineChars="200" w:firstLine="560"/>
        <w:rPr>
          <w:rFonts w:ascii="宋体" w:eastAsia="宋体" w:hAnsi="宋体"/>
        </w:rPr>
      </w:pPr>
      <w:bookmarkStart w:id="375" w:name="_Toc51055778"/>
      <w:bookmarkStart w:id="376" w:name="_Toc78"/>
      <w:bookmarkStart w:id="377" w:name="_Toc36466630"/>
      <w:bookmarkStart w:id="378" w:name="_Toc45266460"/>
      <w:bookmarkStart w:id="379" w:name="_Toc133420534"/>
      <w:bookmarkStart w:id="380" w:name="_Toc492300634"/>
      <w:r>
        <w:rPr>
          <w:rFonts w:ascii="宋体" w:eastAsia="宋体" w:hAnsi="宋体"/>
        </w:rPr>
        <w:t xml:space="preserve">3.2 </w:t>
      </w:r>
      <w:r>
        <w:rPr>
          <w:rFonts w:ascii="宋体" w:eastAsia="宋体" w:hAnsi="宋体" w:hint="eastAsia"/>
        </w:rPr>
        <w:t>详细评审</w:t>
      </w:r>
      <w:bookmarkEnd w:id="375"/>
      <w:bookmarkEnd w:id="376"/>
      <w:bookmarkEnd w:id="377"/>
      <w:bookmarkEnd w:id="378"/>
      <w:bookmarkEnd w:id="379"/>
      <w:bookmarkEnd w:id="380"/>
    </w:p>
    <w:p w:rsidR="00566DF5" w:rsidRDefault="00D96D62">
      <w:pPr>
        <w:spacing w:line="360" w:lineRule="auto"/>
        <w:ind w:firstLineChars="200" w:firstLine="420"/>
        <w:rPr>
          <w:rFonts w:ascii="宋体" w:eastAsia="宋体" w:hAnsi="宋体"/>
        </w:rPr>
      </w:pPr>
      <w:r>
        <w:rPr>
          <w:rFonts w:ascii="宋体" w:eastAsia="宋体" w:hAnsi="宋体"/>
        </w:rPr>
        <w:t xml:space="preserve">3.2.1 </w:t>
      </w:r>
      <w:r>
        <w:rPr>
          <w:rFonts w:ascii="宋体" w:eastAsia="宋体" w:hAnsi="宋体" w:hint="eastAsia"/>
        </w:rPr>
        <w:t>评标委员会按本章第</w:t>
      </w:r>
      <w:r>
        <w:rPr>
          <w:rFonts w:ascii="宋体" w:eastAsia="宋体" w:hAnsi="宋体"/>
        </w:rPr>
        <w:t>2.2</w:t>
      </w:r>
      <w:r>
        <w:rPr>
          <w:rFonts w:ascii="宋体" w:eastAsia="宋体" w:hAnsi="宋体"/>
        </w:rPr>
        <w:t>款规定的量化因素和分值进行打分，并计算出综合评估得分。</w:t>
      </w:r>
    </w:p>
    <w:p w:rsidR="00566DF5" w:rsidRDefault="00D96D62">
      <w:pPr>
        <w:spacing w:line="360" w:lineRule="auto"/>
        <w:ind w:firstLineChars="200" w:firstLine="420"/>
        <w:rPr>
          <w:rFonts w:ascii="宋体" w:eastAsia="宋体" w:hAnsi="宋体"/>
        </w:rPr>
      </w:pPr>
      <w:r>
        <w:rPr>
          <w:rFonts w:ascii="宋体" w:eastAsia="宋体" w:hAnsi="宋体" w:hint="eastAsia"/>
        </w:rPr>
        <w:t>（</w:t>
      </w:r>
      <w:r>
        <w:rPr>
          <w:rFonts w:ascii="宋体" w:eastAsia="宋体" w:hAnsi="宋体"/>
        </w:rPr>
        <w:t>1</w:t>
      </w:r>
      <w:r>
        <w:rPr>
          <w:rFonts w:ascii="宋体" w:eastAsia="宋体" w:hAnsi="宋体"/>
        </w:rPr>
        <w:t>）按本章第</w:t>
      </w:r>
      <w:r>
        <w:rPr>
          <w:rFonts w:ascii="宋体" w:eastAsia="宋体" w:hAnsi="宋体"/>
        </w:rPr>
        <w:t>2.2.</w:t>
      </w:r>
      <w:r>
        <w:rPr>
          <w:rFonts w:ascii="宋体" w:eastAsia="宋体" w:hAnsi="宋体" w:hint="eastAsia"/>
        </w:rPr>
        <w:t>3</w:t>
      </w:r>
      <w:r>
        <w:rPr>
          <w:rFonts w:ascii="宋体" w:eastAsia="宋体" w:hAnsi="宋体"/>
        </w:rPr>
        <w:t>（</w:t>
      </w:r>
      <w:r>
        <w:rPr>
          <w:rFonts w:ascii="宋体" w:eastAsia="宋体" w:hAnsi="宋体"/>
        </w:rPr>
        <w:t>1</w:t>
      </w:r>
      <w:r>
        <w:rPr>
          <w:rFonts w:ascii="宋体" w:eastAsia="宋体" w:hAnsi="宋体"/>
        </w:rPr>
        <w:t>）目规定的评审因素和分值对商务部分计算出得分</w:t>
      </w:r>
      <w:r>
        <w:rPr>
          <w:rFonts w:ascii="宋体" w:eastAsia="宋体" w:hAnsi="宋体"/>
        </w:rPr>
        <w:t>A</w:t>
      </w:r>
      <w:r>
        <w:rPr>
          <w:rFonts w:ascii="宋体" w:eastAsia="宋体" w:hAnsi="宋体"/>
        </w:rPr>
        <w:t>；</w:t>
      </w:r>
    </w:p>
    <w:p w:rsidR="00566DF5" w:rsidRDefault="00D96D62">
      <w:pPr>
        <w:spacing w:line="360" w:lineRule="auto"/>
        <w:ind w:firstLineChars="200" w:firstLine="420"/>
        <w:rPr>
          <w:rFonts w:ascii="宋体" w:eastAsia="宋体" w:hAnsi="宋体"/>
        </w:rPr>
      </w:pPr>
      <w:r>
        <w:rPr>
          <w:rFonts w:ascii="宋体" w:eastAsia="宋体" w:hAnsi="宋体" w:hint="eastAsia"/>
        </w:rPr>
        <w:t>（</w:t>
      </w:r>
      <w:r>
        <w:rPr>
          <w:rFonts w:ascii="宋体" w:eastAsia="宋体" w:hAnsi="宋体"/>
        </w:rPr>
        <w:t>2</w:t>
      </w:r>
      <w:r>
        <w:rPr>
          <w:rFonts w:ascii="宋体" w:eastAsia="宋体" w:hAnsi="宋体"/>
        </w:rPr>
        <w:t>）按本章第</w:t>
      </w:r>
      <w:r>
        <w:rPr>
          <w:rFonts w:ascii="宋体" w:eastAsia="宋体" w:hAnsi="宋体"/>
        </w:rPr>
        <w:t>2.2.</w:t>
      </w:r>
      <w:r>
        <w:rPr>
          <w:rFonts w:ascii="宋体" w:eastAsia="宋体" w:hAnsi="宋体" w:hint="eastAsia"/>
        </w:rPr>
        <w:t>3</w:t>
      </w:r>
      <w:r>
        <w:rPr>
          <w:rFonts w:ascii="宋体" w:eastAsia="宋体" w:hAnsi="宋体"/>
        </w:rPr>
        <w:t>（</w:t>
      </w:r>
      <w:r>
        <w:rPr>
          <w:rFonts w:ascii="宋体" w:eastAsia="宋体" w:hAnsi="宋体"/>
        </w:rPr>
        <w:t>2</w:t>
      </w:r>
      <w:r>
        <w:rPr>
          <w:rFonts w:ascii="宋体" w:eastAsia="宋体" w:hAnsi="宋体"/>
        </w:rPr>
        <w:t>）目规定的评审因素和分值对技术服务方案计算出得分</w:t>
      </w:r>
      <w:r>
        <w:rPr>
          <w:rFonts w:ascii="宋体" w:eastAsia="宋体" w:hAnsi="宋体"/>
        </w:rPr>
        <w:t>B</w:t>
      </w:r>
      <w:r>
        <w:rPr>
          <w:rFonts w:ascii="宋体" w:eastAsia="宋体" w:hAnsi="宋体"/>
        </w:rPr>
        <w:t>；</w:t>
      </w:r>
    </w:p>
    <w:p w:rsidR="00566DF5" w:rsidRDefault="00D96D62">
      <w:pPr>
        <w:spacing w:line="360" w:lineRule="auto"/>
        <w:ind w:firstLineChars="200" w:firstLine="420"/>
        <w:rPr>
          <w:rFonts w:ascii="宋体" w:eastAsia="宋体" w:hAnsi="宋体"/>
        </w:rPr>
      </w:pPr>
      <w:r>
        <w:rPr>
          <w:rFonts w:ascii="宋体" w:eastAsia="宋体" w:hAnsi="宋体" w:hint="eastAsia"/>
        </w:rPr>
        <w:t>（</w:t>
      </w:r>
      <w:r>
        <w:rPr>
          <w:rFonts w:ascii="宋体" w:eastAsia="宋体" w:hAnsi="宋体"/>
        </w:rPr>
        <w:t>3</w:t>
      </w:r>
      <w:r>
        <w:rPr>
          <w:rFonts w:ascii="宋体" w:eastAsia="宋体" w:hAnsi="宋体"/>
        </w:rPr>
        <w:t>）按</w:t>
      </w:r>
      <w:r>
        <w:rPr>
          <w:rFonts w:ascii="宋体" w:eastAsia="宋体" w:hAnsi="宋体"/>
        </w:rPr>
        <w:t>本章第</w:t>
      </w:r>
      <w:r>
        <w:rPr>
          <w:rFonts w:ascii="宋体" w:eastAsia="宋体" w:hAnsi="宋体"/>
        </w:rPr>
        <w:t>2.2.</w:t>
      </w:r>
      <w:r>
        <w:rPr>
          <w:rFonts w:ascii="宋体" w:eastAsia="宋体" w:hAnsi="宋体" w:hint="eastAsia"/>
        </w:rPr>
        <w:t>4</w:t>
      </w:r>
      <w:r>
        <w:rPr>
          <w:rFonts w:ascii="宋体" w:eastAsia="宋体" w:hAnsi="宋体"/>
        </w:rPr>
        <w:t>（</w:t>
      </w:r>
      <w:r>
        <w:rPr>
          <w:rFonts w:ascii="宋体" w:eastAsia="宋体" w:hAnsi="宋体"/>
        </w:rPr>
        <w:t>3</w:t>
      </w:r>
      <w:r>
        <w:rPr>
          <w:rFonts w:ascii="宋体" w:eastAsia="宋体" w:hAnsi="宋体"/>
        </w:rPr>
        <w:t>）目规定的评审因素和</w:t>
      </w:r>
      <w:bookmarkStart w:id="381" w:name="_Toc144974571"/>
      <w:bookmarkStart w:id="382" w:name="_Toc361508652"/>
      <w:bookmarkStart w:id="383" w:name="_Toc247527629"/>
      <w:bookmarkStart w:id="384" w:name="_Toc300835014"/>
      <w:bookmarkStart w:id="385" w:name="_Toc247514028"/>
      <w:bookmarkStart w:id="386" w:name="_Toc352691539"/>
      <w:bookmarkStart w:id="387" w:name="_Toc24330"/>
      <w:bookmarkStart w:id="388" w:name="_Toc152042381"/>
      <w:bookmarkStart w:id="389" w:name="_Toc384308278"/>
      <w:bookmarkStart w:id="390" w:name="_Toc152045604"/>
      <w:bookmarkStart w:id="391" w:name="_Toc369531583"/>
      <w:r>
        <w:rPr>
          <w:rFonts w:ascii="宋体" w:eastAsia="宋体" w:hAnsi="宋体" w:hint="eastAsia"/>
        </w:rPr>
        <w:t>分值对</w:t>
      </w:r>
      <w:bookmarkEnd w:id="381"/>
      <w:bookmarkEnd w:id="382"/>
      <w:bookmarkEnd w:id="383"/>
      <w:bookmarkEnd w:id="384"/>
      <w:bookmarkEnd w:id="385"/>
      <w:bookmarkEnd w:id="386"/>
      <w:bookmarkEnd w:id="387"/>
      <w:bookmarkEnd w:id="388"/>
      <w:bookmarkEnd w:id="389"/>
      <w:bookmarkEnd w:id="390"/>
      <w:bookmarkEnd w:id="391"/>
      <w:r>
        <w:rPr>
          <w:rFonts w:ascii="宋体" w:eastAsia="宋体" w:hAnsi="宋体" w:hint="eastAsia"/>
        </w:rPr>
        <w:t>投标报价计</w:t>
      </w:r>
      <w:bookmarkStart w:id="392" w:name="_Toc247514029"/>
      <w:bookmarkStart w:id="393" w:name="_Toc352691540"/>
      <w:bookmarkStart w:id="394" w:name="_Toc384308279"/>
      <w:bookmarkStart w:id="395" w:name="_Toc247527630"/>
      <w:bookmarkStart w:id="396" w:name="_Toc361508653"/>
      <w:bookmarkStart w:id="397" w:name="_Toc152042382"/>
      <w:bookmarkStart w:id="398" w:name="_Toc369531584"/>
      <w:bookmarkStart w:id="399" w:name="_Toc144974572"/>
      <w:bookmarkStart w:id="400" w:name="_Toc152045605"/>
      <w:bookmarkStart w:id="401" w:name="_Toc18141"/>
      <w:bookmarkStart w:id="402" w:name="_Toc300835015"/>
      <w:r>
        <w:rPr>
          <w:rFonts w:ascii="宋体" w:eastAsia="宋体" w:hAnsi="宋体" w:hint="eastAsia"/>
        </w:rPr>
        <w:t>算出得分</w:t>
      </w:r>
      <w:r>
        <w:rPr>
          <w:rFonts w:ascii="宋体" w:eastAsia="宋体" w:hAnsi="宋体"/>
        </w:rPr>
        <w:t>C</w:t>
      </w:r>
      <w:r>
        <w:rPr>
          <w:rFonts w:ascii="宋体" w:eastAsia="宋体" w:hAnsi="宋体"/>
        </w:rPr>
        <w:t>；</w:t>
      </w:r>
    </w:p>
    <w:bookmarkEnd w:id="392"/>
    <w:bookmarkEnd w:id="393"/>
    <w:bookmarkEnd w:id="394"/>
    <w:bookmarkEnd w:id="395"/>
    <w:bookmarkEnd w:id="396"/>
    <w:bookmarkEnd w:id="397"/>
    <w:bookmarkEnd w:id="398"/>
    <w:bookmarkEnd w:id="399"/>
    <w:bookmarkEnd w:id="400"/>
    <w:bookmarkEnd w:id="401"/>
    <w:bookmarkEnd w:id="402"/>
    <w:p w:rsidR="00566DF5" w:rsidRDefault="00D96D62">
      <w:pPr>
        <w:spacing w:line="360" w:lineRule="auto"/>
        <w:ind w:firstLineChars="200" w:firstLine="420"/>
        <w:rPr>
          <w:rFonts w:ascii="宋体" w:eastAsia="宋体" w:hAnsi="宋体"/>
        </w:rPr>
      </w:pPr>
      <w:r>
        <w:rPr>
          <w:rFonts w:ascii="宋体" w:eastAsia="宋体" w:hAnsi="宋体"/>
        </w:rPr>
        <w:t xml:space="preserve">3.2.2 </w:t>
      </w:r>
      <w:r>
        <w:rPr>
          <w:rFonts w:ascii="宋体" w:eastAsia="宋体" w:hAnsi="宋体" w:hint="eastAsia"/>
        </w:rPr>
        <w:t>评分分值计算保留小数点后两位，小数点后第三位“四舍五入”。</w:t>
      </w:r>
    </w:p>
    <w:p w:rsidR="00566DF5" w:rsidRDefault="00D96D62">
      <w:pPr>
        <w:spacing w:line="360" w:lineRule="auto"/>
        <w:ind w:firstLineChars="200" w:firstLine="420"/>
        <w:rPr>
          <w:rFonts w:ascii="宋体" w:eastAsia="宋体" w:hAnsi="宋体"/>
        </w:rPr>
      </w:pPr>
      <w:r>
        <w:rPr>
          <w:rFonts w:ascii="宋体" w:eastAsia="宋体" w:hAnsi="宋体"/>
        </w:rPr>
        <w:t xml:space="preserve">3.2.3 </w:t>
      </w:r>
      <w:r>
        <w:rPr>
          <w:rFonts w:ascii="宋体" w:eastAsia="宋体" w:hAnsi="宋体" w:hint="eastAsia"/>
        </w:rPr>
        <w:t>投标人</w:t>
      </w:r>
      <w:r>
        <w:rPr>
          <w:rFonts w:ascii="宋体" w:eastAsia="宋体" w:hAnsi="宋体" w:hint="eastAsia"/>
          <w:szCs w:val="21"/>
        </w:rPr>
        <w:t>综合</w:t>
      </w:r>
      <w:r>
        <w:rPr>
          <w:rFonts w:ascii="宋体" w:eastAsia="宋体" w:hAnsi="宋体" w:hint="eastAsia"/>
        </w:rPr>
        <w:t>得分</w:t>
      </w:r>
      <w:r>
        <w:rPr>
          <w:rFonts w:ascii="宋体" w:eastAsia="宋体" w:hAnsi="宋体"/>
        </w:rPr>
        <w:t>=A+B+C</w:t>
      </w:r>
      <w:r>
        <w:rPr>
          <w:rFonts w:ascii="宋体" w:eastAsia="宋体" w:hAnsi="宋体" w:hint="eastAsia"/>
        </w:rPr>
        <w:t>。</w:t>
      </w:r>
    </w:p>
    <w:p w:rsidR="00566DF5" w:rsidRDefault="00D96D62">
      <w:pPr>
        <w:pStyle w:val="3"/>
        <w:spacing w:before="0" w:after="0" w:line="360" w:lineRule="auto"/>
        <w:ind w:firstLineChars="200" w:firstLine="560"/>
        <w:rPr>
          <w:rFonts w:ascii="宋体" w:eastAsia="宋体" w:hAnsi="宋体"/>
        </w:rPr>
      </w:pPr>
      <w:bookmarkStart w:id="403" w:name="_Toc45266461"/>
      <w:bookmarkStart w:id="404" w:name="_Toc492300635"/>
      <w:bookmarkStart w:id="405" w:name="_Toc133420535"/>
      <w:bookmarkStart w:id="406" w:name="_Toc36466631"/>
      <w:bookmarkStart w:id="407" w:name="_Toc51055779"/>
      <w:bookmarkStart w:id="408" w:name="_Toc23247"/>
      <w:r>
        <w:rPr>
          <w:rFonts w:ascii="宋体" w:eastAsia="宋体" w:hAnsi="宋体"/>
        </w:rPr>
        <w:t xml:space="preserve">3.3 </w:t>
      </w:r>
      <w:r>
        <w:rPr>
          <w:rFonts w:ascii="宋体" w:eastAsia="宋体" w:hAnsi="宋体" w:hint="eastAsia"/>
        </w:rPr>
        <w:t>投标文件的澄清</w:t>
      </w:r>
      <w:bookmarkEnd w:id="403"/>
      <w:bookmarkEnd w:id="404"/>
      <w:bookmarkEnd w:id="405"/>
      <w:bookmarkEnd w:id="406"/>
      <w:bookmarkEnd w:id="407"/>
      <w:bookmarkEnd w:id="408"/>
    </w:p>
    <w:p w:rsidR="00566DF5" w:rsidRDefault="00D96D62">
      <w:pPr>
        <w:spacing w:line="360" w:lineRule="auto"/>
        <w:ind w:firstLineChars="200" w:firstLine="420"/>
        <w:rPr>
          <w:rFonts w:ascii="宋体" w:eastAsia="宋体" w:hAnsi="宋体"/>
        </w:rPr>
      </w:pPr>
      <w:r>
        <w:rPr>
          <w:rFonts w:ascii="宋体" w:eastAsia="宋体" w:hAnsi="宋体"/>
        </w:rPr>
        <w:t xml:space="preserve">3.3.1 </w:t>
      </w:r>
      <w:r>
        <w:rPr>
          <w:rFonts w:ascii="宋体" w:eastAsia="宋体" w:hAnsi="宋体" w:hint="eastAsia"/>
        </w:rPr>
        <w:t>在评标过程中，评标委员会可以书面形式要求投标人对投标文件中含义不明确、对同类问题表述不一致或者有明显文字和计算错误的内容作必要的澄清、说明或补正。澄清、说明或补正应以书面方式进行。评标委员会不接受投标人主动提出的澄清、说明或补正。</w:t>
      </w:r>
    </w:p>
    <w:p w:rsidR="00566DF5" w:rsidRDefault="00D96D62">
      <w:pPr>
        <w:spacing w:line="360" w:lineRule="auto"/>
        <w:ind w:firstLineChars="200" w:firstLine="420"/>
        <w:rPr>
          <w:rFonts w:ascii="宋体" w:eastAsia="宋体" w:hAnsi="宋体"/>
        </w:rPr>
      </w:pPr>
      <w:r>
        <w:rPr>
          <w:rFonts w:ascii="宋体" w:eastAsia="宋体" w:hAnsi="宋体"/>
        </w:rPr>
        <w:t xml:space="preserve">3.3.2 </w:t>
      </w:r>
      <w:r>
        <w:rPr>
          <w:rFonts w:ascii="宋体" w:eastAsia="宋体" w:hAnsi="宋体" w:hint="eastAsia"/>
        </w:rPr>
        <w:t>澄清、说明或补正不得超出投标文件的范围且不得改变投标文件的实质性内容，并构成投标文件的组成部分。</w:t>
      </w:r>
    </w:p>
    <w:p w:rsidR="00566DF5" w:rsidRDefault="00D96D62">
      <w:pPr>
        <w:spacing w:line="360" w:lineRule="auto"/>
        <w:ind w:firstLineChars="200" w:firstLine="420"/>
        <w:rPr>
          <w:rFonts w:ascii="宋体" w:eastAsia="宋体" w:hAnsi="宋体"/>
        </w:rPr>
      </w:pPr>
      <w:r>
        <w:rPr>
          <w:rFonts w:ascii="宋体" w:eastAsia="宋体" w:hAnsi="宋体"/>
        </w:rPr>
        <w:t xml:space="preserve">3.3.3 </w:t>
      </w:r>
      <w:r>
        <w:rPr>
          <w:rFonts w:ascii="宋体" w:eastAsia="宋体" w:hAnsi="宋体" w:hint="eastAsia"/>
        </w:rPr>
        <w:t>评标委员会对投标人提交的澄清、说明或补正有疑问的，可以要求投标人进一步澄清、说明或补正，直至满足评标委员会的要求。</w:t>
      </w:r>
    </w:p>
    <w:p w:rsidR="00566DF5" w:rsidRDefault="00D96D62">
      <w:pPr>
        <w:pStyle w:val="3"/>
        <w:spacing w:before="0" w:after="0" w:line="360" w:lineRule="auto"/>
        <w:ind w:firstLineChars="200" w:firstLine="560"/>
        <w:rPr>
          <w:rFonts w:ascii="宋体" w:eastAsia="宋体" w:hAnsi="宋体"/>
        </w:rPr>
      </w:pPr>
      <w:bookmarkStart w:id="409" w:name="_Toc45266462"/>
      <w:bookmarkStart w:id="410" w:name="_Toc133420536"/>
      <w:bookmarkStart w:id="411" w:name="_Toc25316"/>
      <w:bookmarkStart w:id="412" w:name="_Toc36466632"/>
      <w:bookmarkStart w:id="413" w:name="_Toc51055780"/>
      <w:bookmarkStart w:id="414" w:name="_Toc492300636"/>
      <w:r>
        <w:rPr>
          <w:rFonts w:ascii="宋体" w:eastAsia="宋体" w:hAnsi="宋体"/>
        </w:rPr>
        <w:t xml:space="preserve">3.4 </w:t>
      </w:r>
      <w:r>
        <w:rPr>
          <w:rFonts w:ascii="宋体" w:eastAsia="宋体" w:hAnsi="宋体" w:hint="eastAsia"/>
        </w:rPr>
        <w:t>评标结果</w:t>
      </w:r>
      <w:bookmarkEnd w:id="409"/>
      <w:bookmarkEnd w:id="410"/>
      <w:bookmarkEnd w:id="411"/>
      <w:bookmarkEnd w:id="412"/>
      <w:bookmarkEnd w:id="413"/>
      <w:bookmarkEnd w:id="414"/>
    </w:p>
    <w:p w:rsidR="00566DF5" w:rsidRDefault="00D96D62">
      <w:pPr>
        <w:spacing w:line="360" w:lineRule="auto"/>
        <w:ind w:firstLineChars="200" w:firstLine="420"/>
        <w:rPr>
          <w:rFonts w:ascii="宋体" w:eastAsia="宋体" w:hAnsi="宋体"/>
        </w:rPr>
      </w:pPr>
      <w:r>
        <w:rPr>
          <w:rFonts w:ascii="宋体" w:eastAsia="宋体" w:hAnsi="宋体"/>
        </w:rPr>
        <w:t xml:space="preserve">3.4.1 </w:t>
      </w:r>
      <w:r>
        <w:rPr>
          <w:rFonts w:ascii="宋体" w:eastAsia="宋体" w:hAnsi="宋体" w:hint="eastAsia"/>
        </w:rPr>
        <w:t>除第二章“投标人须知”前附表授权直接确定中标人外，评标委员会按照得分由高到低的顺序推荐中标候选人，并标明排序。</w:t>
      </w:r>
    </w:p>
    <w:p w:rsidR="00566DF5" w:rsidRDefault="00D96D62">
      <w:pPr>
        <w:spacing w:line="360" w:lineRule="auto"/>
        <w:ind w:firstLineChars="200" w:firstLine="420"/>
        <w:rPr>
          <w:rFonts w:ascii="宋体" w:eastAsia="宋体" w:hAnsi="宋体"/>
        </w:rPr>
      </w:pPr>
      <w:r>
        <w:rPr>
          <w:rFonts w:ascii="宋体" w:eastAsia="宋体" w:hAnsi="宋体"/>
        </w:rPr>
        <w:t xml:space="preserve">3.4.2 </w:t>
      </w:r>
      <w:r>
        <w:rPr>
          <w:rFonts w:ascii="宋体" w:eastAsia="宋体" w:hAnsi="宋体" w:hint="eastAsia"/>
        </w:rPr>
        <w:t>评标委员会完成评标后，应当向招标人提交书面评标报告和中标候选人名单。</w:t>
      </w:r>
    </w:p>
    <w:p w:rsidR="00566DF5" w:rsidRDefault="00566DF5">
      <w:pPr>
        <w:pStyle w:val="2"/>
        <w:rPr>
          <w:color w:val="auto"/>
        </w:rPr>
        <w:sectPr w:rsidR="00566DF5">
          <w:pgSz w:w="11906" w:h="16838"/>
          <w:pgMar w:top="1440" w:right="1800" w:bottom="1440" w:left="1800" w:header="720" w:footer="720" w:gutter="0"/>
          <w:cols w:space="720"/>
          <w:docGrid w:linePitch="286"/>
        </w:sectPr>
      </w:pPr>
    </w:p>
    <w:p w:rsidR="00566DF5" w:rsidRDefault="00D96D62">
      <w:pPr>
        <w:pStyle w:val="1"/>
        <w:rPr>
          <w:color w:val="auto"/>
        </w:rPr>
      </w:pPr>
      <w:bookmarkStart w:id="415" w:name="_Toc4171"/>
      <w:r>
        <w:rPr>
          <w:rFonts w:hint="eastAsia"/>
          <w:color w:val="auto"/>
        </w:rPr>
        <w:lastRenderedPageBreak/>
        <w:t>第四章</w:t>
      </w:r>
      <w:r>
        <w:rPr>
          <w:color w:val="auto"/>
        </w:rPr>
        <w:t xml:space="preserve"> </w:t>
      </w:r>
      <w:r>
        <w:rPr>
          <w:rFonts w:hint="eastAsia"/>
          <w:color w:val="auto"/>
        </w:rPr>
        <w:t>合同条款及格式</w:t>
      </w:r>
      <w:bookmarkEnd w:id="415"/>
    </w:p>
    <w:p w:rsidR="00566DF5" w:rsidRDefault="00D96D62">
      <w:pPr>
        <w:rPr>
          <w:rFonts w:ascii="宋体" w:eastAsia="宋体" w:hAnsi="宋体"/>
        </w:rPr>
      </w:pPr>
      <w:bookmarkStart w:id="416" w:name="_Toc179632787"/>
      <w:bookmarkStart w:id="417" w:name="_Toc246996338"/>
      <w:bookmarkStart w:id="418" w:name="_Toc247085853"/>
      <w:bookmarkStart w:id="419" w:name="_Toc246997081"/>
      <w:bookmarkStart w:id="420" w:name="_Toc247514197"/>
      <w:bookmarkStart w:id="421" w:name="_Toc184635122"/>
      <w:bookmarkStart w:id="422" w:name="_Toc247527798"/>
      <w:bookmarkStart w:id="423" w:name="_Toc144974578"/>
      <w:bookmarkStart w:id="424" w:name="_Toc152042549"/>
      <w:bookmarkStart w:id="425" w:name="_Toc144974829"/>
      <w:bookmarkStart w:id="426" w:name="_Toc152042388"/>
      <w:bookmarkStart w:id="427" w:name="_Toc300835199"/>
      <w:bookmarkStart w:id="428" w:name="_Toc152045610"/>
      <w:r>
        <w:rPr>
          <w:rFonts w:ascii="宋体" w:eastAsia="宋体" w:hAnsi="宋体"/>
        </w:rPr>
        <w:tab/>
      </w:r>
    </w:p>
    <w:p w:rsidR="00566DF5" w:rsidRDefault="00D96D62">
      <w:pPr>
        <w:widowControl/>
        <w:jc w:val="left"/>
        <w:rPr>
          <w:rFonts w:ascii="宋体" w:eastAsia="宋体" w:hAnsi="宋体"/>
        </w:rPr>
      </w:pPr>
      <w:r>
        <w:rPr>
          <w:rFonts w:ascii="宋体" w:eastAsia="宋体" w:hAnsi="宋体"/>
        </w:rPr>
        <w:br w:type="page"/>
      </w:r>
    </w:p>
    <w:p w:rsidR="00566DF5" w:rsidRDefault="00566DF5">
      <w:pPr>
        <w:spacing w:line="360" w:lineRule="auto"/>
        <w:jc w:val="left"/>
        <w:rPr>
          <w:rFonts w:ascii="宋体"/>
          <w:sz w:val="24"/>
          <w:szCs w:val="24"/>
        </w:rPr>
      </w:pPr>
    </w:p>
    <w:p w:rsidR="00566DF5" w:rsidRDefault="00566DF5">
      <w:pPr>
        <w:adjustRightInd w:val="0"/>
        <w:snapToGrid w:val="0"/>
        <w:jc w:val="center"/>
        <w:rPr>
          <w:rFonts w:ascii="宋体" w:eastAsia="宋体" w:hAnsi="宋体" w:cs="宋体"/>
          <w:b/>
          <w:sz w:val="44"/>
          <w:szCs w:val="44"/>
        </w:rPr>
      </w:pPr>
    </w:p>
    <w:p w:rsidR="00566DF5" w:rsidRDefault="00566DF5">
      <w:pPr>
        <w:adjustRightInd w:val="0"/>
        <w:snapToGrid w:val="0"/>
        <w:jc w:val="center"/>
        <w:rPr>
          <w:rFonts w:ascii="宋体" w:eastAsia="宋体" w:hAnsi="宋体" w:cs="宋体"/>
          <w:b/>
          <w:sz w:val="44"/>
          <w:szCs w:val="44"/>
        </w:rPr>
      </w:pPr>
    </w:p>
    <w:p w:rsidR="00566DF5" w:rsidRDefault="00566DF5">
      <w:pPr>
        <w:adjustRightInd w:val="0"/>
        <w:snapToGrid w:val="0"/>
        <w:jc w:val="center"/>
        <w:rPr>
          <w:rFonts w:ascii="宋体" w:eastAsia="宋体" w:hAnsi="宋体" w:cs="宋体"/>
          <w:b/>
          <w:sz w:val="44"/>
          <w:szCs w:val="44"/>
        </w:rPr>
      </w:pPr>
    </w:p>
    <w:p w:rsidR="00566DF5" w:rsidRDefault="00D96D62">
      <w:pPr>
        <w:adjustRightInd w:val="0"/>
        <w:snapToGrid w:val="0"/>
        <w:jc w:val="center"/>
        <w:rPr>
          <w:rFonts w:ascii="宋体" w:eastAsia="宋体" w:hAnsi="宋体" w:cs="宋体"/>
          <w:b/>
          <w:sz w:val="44"/>
          <w:szCs w:val="44"/>
        </w:rPr>
      </w:pPr>
      <w:r>
        <w:rPr>
          <w:rFonts w:ascii="宋体" w:eastAsia="宋体" w:hAnsi="宋体" w:cs="宋体" w:hint="eastAsia"/>
          <w:b/>
          <w:sz w:val="44"/>
          <w:szCs w:val="44"/>
        </w:rPr>
        <w:t>技术服务合同</w:t>
      </w:r>
    </w:p>
    <w:p w:rsidR="00566DF5" w:rsidRDefault="00566DF5">
      <w:pPr>
        <w:adjustRightInd w:val="0"/>
        <w:snapToGrid w:val="0"/>
        <w:jc w:val="center"/>
        <w:rPr>
          <w:rFonts w:ascii="宋体" w:eastAsia="宋体" w:hAnsi="宋体" w:cs="宋体"/>
          <w:b/>
          <w:sz w:val="44"/>
          <w:szCs w:val="44"/>
        </w:rPr>
      </w:pPr>
    </w:p>
    <w:p w:rsidR="00566DF5" w:rsidRDefault="00566DF5">
      <w:pPr>
        <w:adjustRightInd w:val="0"/>
        <w:snapToGrid w:val="0"/>
        <w:jc w:val="center"/>
        <w:rPr>
          <w:rFonts w:ascii="宋体" w:eastAsia="宋体" w:hAnsi="宋体" w:cs="宋体"/>
          <w:b/>
          <w:sz w:val="44"/>
          <w:szCs w:val="44"/>
        </w:rPr>
      </w:pPr>
    </w:p>
    <w:p w:rsidR="00566DF5" w:rsidRDefault="00566DF5">
      <w:pPr>
        <w:adjustRightInd w:val="0"/>
        <w:snapToGrid w:val="0"/>
        <w:jc w:val="center"/>
        <w:rPr>
          <w:rFonts w:ascii="宋体" w:eastAsia="宋体" w:hAnsi="宋体" w:cs="宋体"/>
          <w:b/>
          <w:sz w:val="44"/>
          <w:szCs w:val="44"/>
        </w:rPr>
      </w:pPr>
    </w:p>
    <w:p w:rsidR="00566DF5" w:rsidRDefault="00566DF5">
      <w:pPr>
        <w:pStyle w:val="null3"/>
        <w:spacing w:line="360" w:lineRule="auto"/>
        <w:ind w:firstLine="480"/>
        <w:jc w:val="center"/>
        <w:rPr>
          <w:rFonts w:ascii="宋体" w:hAnsi="宋体" w:cs="宋体" w:hint="default"/>
          <w:sz w:val="32"/>
          <w:szCs w:val="32"/>
        </w:rPr>
      </w:pPr>
    </w:p>
    <w:p w:rsidR="00566DF5" w:rsidRDefault="00D96D62">
      <w:pPr>
        <w:pStyle w:val="null3"/>
        <w:spacing w:line="360" w:lineRule="auto"/>
        <w:rPr>
          <w:rFonts w:ascii="宋体" w:hAnsi="宋体" w:cs="宋体" w:hint="default"/>
          <w:sz w:val="32"/>
          <w:szCs w:val="32"/>
          <w:u w:val="single"/>
          <w:lang w:eastAsia="zh-CN"/>
        </w:rPr>
      </w:pPr>
      <w:r>
        <w:rPr>
          <w:rFonts w:ascii="宋体" w:hAnsi="宋体" w:cs="宋体"/>
          <w:sz w:val="32"/>
          <w:szCs w:val="32"/>
        </w:rPr>
        <w:t>项目名称：</w:t>
      </w:r>
      <w:r>
        <w:rPr>
          <w:rFonts w:ascii="宋体" w:hAnsi="宋体" w:cs="宋体"/>
          <w:sz w:val="32"/>
          <w:szCs w:val="32"/>
          <w:u w:val="single"/>
          <w:lang w:eastAsia="zh-CN"/>
        </w:rPr>
        <w:t>广州市黄埔区九佛街五村七片（莲塘村、重岗村、燕塘村、蟹庄村、山龙村）城中村改造项目（凤尾（二期）片区）改造方案与实施计划编制服务</w:t>
      </w:r>
    </w:p>
    <w:p w:rsidR="00566DF5" w:rsidRDefault="00566DF5">
      <w:pPr>
        <w:adjustRightInd w:val="0"/>
        <w:snapToGrid w:val="0"/>
        <w:spacing w:line="720" w:lineRule="auto"/>
        <w:rPr>
          <w:rFonts w:ascii="宋体" w:eastAsia="宋体" w:hAnsi="宋体" w:cs="宋体"/>
          <w:sz w:val="30"/>
          <w:szCs w:val="30"/>
        </w:rPr>
      </w:pPr>
    </w:p>
    <w:p w:rsidR="00566DF5" w:rsidRDefault="00D96D62">
      <w:pPr>
        <w:adjustRightInd w:val="0"/>
        <w:snapToGrid w:val="0"/>
        <w:spacing w:line="720" w:lineRule="auto"/>
        <w:rPr>
          <w:rFonts w:ascii="宋体" w:eastAsia="宋体" w:hAnsi="宋体" w:cs="宋体"/>
          <w:szCs w:val="24"/>
          <w:u w:val="single"/>
        </w:rPr>
      </w:pPr>
      <w:r>
        <w:rPr>
          <w:rFonts w:ascii="宋体" w:eastAsia="宋体" w:hAnsi="宋体" w:cs="宋体" w:hint="eastAsia"/>
          <w:sz w:val="30"/>
          <w:szCs w:val="30"/>
        </w:rPr>
        <w:t>委托方（甲方）：</w:t>
      </w:r>
      <w:r>
        <w:rPr>
          <w:rFonts w:ascii="宋体" w:eastAsia="宋体" w:hAnsi="宋体" w:cs="宋体" w:hint="eastAsia"/>
          <w:sz w:val="30"/>
          <w:szCs w:val="30"/>
          <w:u w:val="single"/>
        </w:rPr>
        <w:t xml:space="preserve">   </w:t>
      </w:r>
      <w:r>
        <w:rPr>
          <w:rFonts w:ascii="宋体" w:eastAsia="宋体" w:hAnsi="宋体" w:cs="宋体" w:hint="eastAsia"/>
          <w:sz w:val="30"/>
          <w:szCs w:val="30"/>
          <w:u w:val="single"/>
        </w:rPr>
        <w:t>广州开城梧栖城市开发投资有限公司</w:t>
      </w:r>
      <w:r>
        <w:rPr>
          <w:rFonts w:ascii="宋体" w:eastAsia="宋体" w:hAnsi="宋体" w:cs="宋体" w:hint="eastAsia"/>
          <w:sz w:val="30"/>
          <w:szCs w:val="30"/>
          <w:u w:val="single"/>
        </w:rPr>
        <w:t xml:space="preserve">   </w:t>
      </w:r>
    </w:p>
    <w:p w:rsidR="00566DF5" w:rsidRDefault="00566DF5">
      <w:pPr>
        <w:adjustRightInd w:val="0"/>
        <w:snapToGrid w:val="0"/>
        <w:ind w:firstLineChars="200" w:firstLine="420"/>
        <w:rPr>
          <w:rFonts w:ascii="宋体" w:eastAsia="宋体" w:hAnsi="宋体" w:cs="宋体"/>
          <w:szCs w:val="24"/>
        </w:rPr>
      </w:pPr>
    </w:p>
    <w:p w:rsidR="00566DF5" w:rsidRDefault="00D96D62">
      <w:pPr>
        <w:adjustRightInd w:val="0"/>
        <w:snapToGrid w:val="0"/>
        <w:spacing w:line="720" w:lineRule="auto"/>
        <w:rPr>
          <w:rFonts w:ascii="宋体" w:eastAsia="宋体" w:hAnsi="宋体" w:cs="宋体"/>
          <w:sz w:val="30"/>
          <w:szCs w:val="30"/>
          <w:u w:val="single"/>
        </w:rPr>
      </w:pPr>
      <w:r>
        <w:rPr>
          <w:rFonts w:ascii="宋体" w:eastAsia="宋体" w:hAnsi="宋体" w:cs="宋体" w:hint="eastAsia"/>
          <w:sz w:val="30"/>
          <w:szCs w:val="30"/>
        </w:rPr>
        <w:t>受托方（乙方）：</w:t>
      </w:r>
      <w:r>
        <w:rPr>
          <w:rFonts w:ascii="宋体" w:eastAsia="宋体" w:hAnsi="宋体" w:cs="宋体" w:hint="eastAsia"/>
          <w:sz w:val="30"/>
          <w:szCs w:val="30"/>
          <w:u w:val="single"/>
        </w:rPr>
        <w:t xml:space="preserve">                                  </w:t>
      </w:r>
    </w:p>
    <w:p w:rsidR="00566DF5" w:rsidRDefault="00D96D62">
      <w:pPr>
        <w:adjustRightInd w:val="0"/>
        <w:snapToGrid w:val="0"/>
        <w:spacing w:line="720" w:lineRule="auto"/>
        <w:rPr>
          <w:rFonts w:ascii="宋体" w:eastAsia="宋体" w:hAnsi="宋体" w:cs="宋体"/>
          <w:sz w:val="30"/>
          <w:szCs w:val="30"/>
        </w:rPr>
      </w:pPr>
      <w:r>
        <w:rPr>
          <w:rFonts w:ascii="宋体" w:eastAsia="宋体" w:hAnsi="宋体" w:cs="宋体" w:hint="eastAsia"/>
          <w:sz w:val="30"/>
          <w:szCs w:val="30"/>
        </w:rPr>
        <w:t>签订时间：</w:t>
      </w:r>
      <w:r>
        <w:rPr>
          <w:rFonts w:ascii="宋体" w:eastAsia="宋体" w:hAnsi="宋体" w:cs="宋体" w:hint="eastAsia"/>
          <w:sz w:val="30"/>
          <w:szCs w:val="30"/>
        </w:rPr>
        <w:t xml:space="preserve">         2025</w:t>
      </w:r>
      <w:r>
        <w:rPr>
          <w:rFonts w:ascii="宋体" w:eastAsia="宋体" w:hAnsi="宋体" w:cs="宋体" w:hint="eastAsia"/>
          <w:sz w:val="30"/>
          <w:szCs w:val="30"/>
        </w:rPr>
        <w:t>年</w:t>
      </w:r>
      <w:r>
        <w:rPr>
          <w:rFonts w:ascii="宋体" w:eastAsia="宋体" w:hAnsi="宋体" w:cs="宋体" w:hint="eastAsia"/>
          <w:sz w:val="30"/>
          <w:szCs w:val="30"/>
        </w:rPr>
        <w:t xml:space="preserve">    </w:t>
      </w:r>
      <w:r>
        <w:rPr>
          <w:rFonts w:ascii="宋体" w:eastAsia="宋体" w:hAnsi="宋体" w:cs="宋体" w:hint="eastAsia"/>
          <w:sz w:val="30"/>
          <w:szCs w:val="30"/>
        </w:rPr>
        <w:t>月</w:t>
      </w:r>
      <w:r>
        <w:rPr>
          <w:rFonts w:ascii="宋体" w:eastAsia="宋体" w:hAnsi="宋体" w:cs="宋体" w:hint="eastAsia"/>
          <w:sz w:val="30"/>
          <w:szCs w:val="30"/>
        </w:rPr>
        <w:t xml:space="preserve">    </w:t>
      </w:r>
      <w:r>
        <w:rPr>
          <w:rFonts w:ascii="宋体" w:eastAsia="宋体" w:hAnsi="宋体" w:cs="宋体" w:hint="eastAsia"/>
          <w:sz w:val="30"/>
          <w:szCs w:val="30"/>
        </w:rPr>
        <w:t>日</w:t>
      </w:r>
      <w:r>
        <w:rPr>
          <w:rFonts w:ascii="宋体" w:eastAsia="宋体" w:hAnsi="宋体" w:cs="宋体" w:hint="eastAsia"/>
          <w:sz w:val="30"/>
          <w:szCs w:val="30"/>
        </w:rPr>
        <w:t xml:space="preserve">               </w:t>
      </w:r>
    </w:p>
    <w:p w:rsidR="00566DF5" w:rsidRDefault="00D96D62">
      <w:pPr>
        <w:adjustRightInd w:val="0"/>
        <w:snapToGrid w:val="0"/>
        <w:spacing w:line="720" w:lineRule="auto"/>
        <w:rPr>
          <w:rFonts w:ascii="宋体" w:eastAsia="宋体" w:hAnsi="宋体" w:cs="宋体"/>
          <w:szCs w:val="24"/>
        </w:rPr>
      </w:pPr>
      <w:r>
        <w:rPr>
          <w:rFonts w:ascii="宋体" w:eastAsia="宋体" w:hAnsi="宋体" w:cs="宋体" w:hint="eastAsia"/>
          <w:sz w:val="30"/>
          <w:szCs w:val="30"/>
        </w:rPr>
        <w:t>签订地点：</w:t>
      </w:r>
      <w:r>
        <w:rPr>
          <w:rFonts w:ascii="宋体" w:eastAsia="宋体" w:hAnsi="宋体" w:cs="宋体" w:hint="eastAsia"/>
          <w:sz w:val="30"/>
          <w:szCs w:val="30"/>
        </w:rPr>
        <w:t xml:space="preserve">            </w:t>
      </w:r>
      <w:r>
        <w:rPr>
          <w:rFonts w:ascii="宋体" w:eastAsia="宋体" w:hAnsi="宋体" w:cs="宋体" w:hint="eastAsia"/>
          <w:sz w:val="30"/>
          <w:szCs w:val="30"/>
        </w:rPr>
        <w:t>广州市黄埔区</w:t>
      </w:r>
      <w:r>
        <w:rPr>
          <w:rFonts w:ascii="宋体" w:eastAsia="宋体" w:hAnsi="宋体" w:cs="宋体" w:hint="eastAsia"/>
          <w:sz w:val="30"/>
          <w:szCs w:val="30"/>
        </w:rPr>
        <w:t xml:space="preserve">    </w:t>
      </w:r>
      <w:r>
        <w:rPr>
          <w:rFonts w:ascii="宋体" w:eastAsia="宋体" w:hAnsi="宋体" w:cs="宋体" w:hint="eastAsia"/>
          <w:szCs w:val="24"/>
        </w:rPr>
        <w:t xml:space="preserve">  </w:t>
      </w:r>
    </w:p>
    <w:p w:rsidR="00566DF5" w:rsidRDefault="00566DF5">
      <w:pPr>
        <w:adjustRightInd w:val="0"/>
        <w:snapToGrid w:val="0"/>
        <w:spacing w:line="720" w:lineRule="auto"/>
        <w:rPr>
          <w:rFonts w:ascii="宋体" w:eastAsia="宋体" w:hAnsi="宋体" w:cs="宋体"/>
          <w:szCs w:val="24"/>
        </w:rPr>
      </w:pPr>
    </w:p>
    <w:p w:rsidR="00566DF5" w:rsidRDefault="00D96D62">
      <w:pPr>
        <w:adjustRightInd w:val="0"/>
        <w:snapToGrid w:val="0"/>
        <w:spacing w:line="720" w:lineRule="auto"/>
        <w:ind w:firstLineChars="600" w:firstLine="1920"/>
        <w:rPr>
          <w:rFonts w:ascii="宋体" w:eastAsia="宋体" w:hAnsi="宋体" w:cs="宋体"/>
          <w:sz w:val="32"/>
          <w:szCs w:val="32"/>
        </w:rPr>
      </w:pPr>
      <w:r>
        <w:rPr>
          <w:rFonts w:ascii="宋体" w:eastAsia="宋体" w:hAnsi="宋体" w:cs="宋体" w:hint="eastAsia"/>
          <w:sz w:val="32"/>
          <w:szCs w:val="32"/>
        </w:rPr>
        <w:lastRenderedPageBreak/>
        <w:t>中华人民共和国科学技术部印制</w:t>
      </w:r>
    </w:p>
    <w:p w:rsidR="00566DF5" w:rsidRDefault="00D96D62">
      <w:pPr>
        <w:adjustRightInd w:val="0"/>
        <w:snapToGrid w:val="0"/>
        <w:spacing w:line="480" w:lineRule="exact"/>
        <w:ind w:firstLineChars="200" w:firstLine="480"/>
        <w:rPr>
          <w:rFonts w:ascii="宋体" w:eastAsia="宋体" w:hAnsi="宋体" w:cs="宋体"/>
          <w:sz w:val="24"/>
          <w:szCs w:val="24"/>
        </w:rPr>
      </w:pPr>
      <w:r>
        <w:rPr>
          <w:rFonts w:ascii="宋体" w:eastAsia="宋体" w:hAnsi="宋体" w:cs="宋体" w:hint="eastAsia"/>
          <w:sz w:val="24"/>
          <w:szCs w:val="24"/>
        </w:rPr>
        <w:t>委托方（甲方）：</w:t>
      </w:r>
      <w:r>
        <w:rPr>
          <w:rFonts w:ascii="宋体" w:eastAsia="宋体" w:hAnsi="Calibri" w:cs="Times New Roman" w:hint="eastAsia"/>
          <w:sz w:val="24"/>
          <w:szCs w:val="24"/>
        </w:rPr>
        <w:t>广州开城梧栖城市开发投资有限公司</w:t>
      </w:r>
      <w:r>
        <w:rPr>
          <w:rFonts w:ascii="宋体" w:eastAsia="宋体" w:hAnsi="Calibri" w:cs="Times New Roman" w:hint="eastAsia"/>
          <w:sz w:val="24"/>
          <w:szCs w:val="24"/>
        </w:rPr>
        <w:t xml:space="preserve"> </w:t>
      </w:r>
      <w:r>
        <w:rPr>
          <w:rFonts w:ascii="宋体" w:eastAsia="宋体" w:hAnsi="宋体" w:cs="宋体"/>
          <w:sz w:val="24"/>
          <w:szCs w:val="24"/>
        </w:rPr>
        <w:t xml:space="preserve">    </w:t>
      </w:r>
    </w:p>
    <w:p w:rsidR="00566DF5" w:rsidRDefault="00D96D62">
      <w:pPr>
        <w:adjustRightInd w:val="0"/>
        <w:snapToGrid w:val="0"/>
        <w:spacing w:line="480" w:lineRule="exact"/>
        <w:ind w:firstLineChars="200" w:firstLine="480"/>
        <w:rPr>
          <w:rFonts w:ascii="宋体" w:eastAsia="宋体" w:hAnsi="宋体" w:cs="宋体"/>
          <w:sz w:val="24"/>
          <w:szCs w:val="24"/>
        </w:rPr>
      </w:pPr>
      <w:r>
        <w:rPr>
          <w:rFonts w:ascii="宋体" w:eastAsia="宋体" w:hAnsi="宋体" w:cs="宋体" w:hint="eastAsia"/>
          <w:sz w:val="24"/>
          <w:szCs w:val="24"/>
        </w:rPr>
        <w:t>法定代表人：</w:t>
      </w:r>
      <w:r>
        <w:rPr>
          <w:rFonts w:ascii="宋体" w:eastAsia="宋体" w:hAnsi="宋体" w:cs="宋体" w:hint="eastAsia"/>
          <w:sz w:val="24"/>
          <w:szCs w:val="24"/>
        </w:rPr>
        <w:t xml:space="preserve"> </w:t>
      </w:r>
      <w:r>
        <w:rPr>
          <w:rFonts w:ascii="宋体" w:eastAsia="宋体" w:hAnsi="宋体" w:cs="宋体"/>
          <w:sz w:val="24"/>
          <w:szCs w:val="24"/>
        </w:rPr>
        <w:t xml:space="preserve">   </w:t>
      </w:r>
    </w:p>
    <w:p w:rsidR="00566DF5" w:rsidRDefault="00D96D62">
      <w:pPr>
        <w:adjustRightInd w:val="0"/>
        <w:snapToGrid w:val="0"/>
        <w:spacing w:line="480" w:lineRule="exact"/>
        <w:ind w:firstLineChars="200" w:firstLine="480"/>
        <w:rPr>
          <w:rFonts w:ascii="宋体" w:eastAsia="宋体" w:hAnsi="宋体" w:cs="宋体"/>
          <w:sz w:val="24"/>
          <w:szCs w:val="24"/>
        </w:rPr>
      </w:pPr>
      <w:r>
        <w:rPr>
          <w:rFonts w:ascii="宋体" w:eastAsia="宋体" w:hAnsi="宋体" w:cs="宋体" w:hint="eastAsia"/>
          <w:sz w:val="24"/>
          <w:szCs w:val="24"/>
        </w:rPr>
        <w:t>地址：</w:t>
      </w:r>
      <w:r>
        <w:rPr>
          <w:rFonts w:ascii="宋体" w:eastAsia="宋体" w:hAnsi="Calibri" w:cs="Times New Roman" w:hint="eastAsia"/>
          <w:sz w:val="24"/>
          <w:szCs w:val="24"/>
        </w:rPr>
        <w:t xml:space="preserve">  </w:t>
      </w:r>
      <w:r>
        <w:rPr>
          <w:rFonts w:ascii="宋体" w:eastAsia="宋体" w:hAnsi="宋体" w:cs="宋体"/>
          <w:sz w:val="24"/>
          <w:szCs w:val="24"/>
        </w:rPr>
        <w:t xml:space="preserve"> </w:t>
      </w:r>
    </w:p>
    <w:p w:rsidR="00566DF5" w:rsidRDefault="00D96D62">
      <w:pPr>
        <w:adjustRightInd w:val="0"/>
        <w:snapToGrid w:val="0"/>
        <w:spacing w:line="480" w:lineRule="exact"/>
        <w:ind w:firstLineChars="200" w:firstLine="480"/>
        <w:rPr>
          <w:rFonts w:ascii="宋体" w:eastAsia="宋体" w:hAnsi="宋体" w:cs="宋体"/>
          <w:sz w:val="24"/>
          <w:szCs w:val="24"/>
        </w:rPr>
      </w:pPr>
      <w:r>
        <w:rPr>
          <w:rFonts w:ascii="宋体" w:eastAsia="宋体" w:hAnsi="宋体" w:cs="宋体" w:hint="eastAsia"/>
          <w:sz w:val="24"/>
          <w:szCs w:val="24"/>
        </w:rPr>
        <w:t>联系方式：</w:t>
      </w:r>
      <w:r>
        <w:rPr>
          <w:rFonts w:ascii="宋体" w:eastAsia="宋体" w:hAnsi="宋体" w:cs="宋体" w:hint="eastAsia"/>
          <w:sz w:val="24"/>
          <w:szCs w:val="24"/>
        </w:rPr>
        <w:t xml:space="preserve"> </w:t>
      </w:r>
      <w:r>
        <w:rPr>
          <w:rFonts w:ascii="宋体" w:eastAsia="宋体" w:hAnsi="宋体" w:cs="宋体"/>
          <w:sz w:val="24"/>
          <w:szCs w:val="24"/>
        </w:rPr>
        <w:t xml:space="preserve">    </w:t>
      </w:r>
    </w:p>
    <w:p w:rsidR="00566DF5" w:rsidRDefault="00D96D62">
      <w:pPr>
        <w:adjustRightInd w:val="0"/>
        <w:snapToGrid w:val="0"/>
        <w:spacing w:line="480" w:lineRule="exact"/>
        <w:ind w:firstLineChars="200" w:firstLine="480"/>
        <w:rPr>
          <w:rFonts w:ascii="宋体" w:eastAsia="宋体" w:hAnsi="宋体" w:cs="宋体"/>
          <w:sz w:val="24"/>
          <w:szCs w:val="24"/>
        </w:rPr>
      </w:pPr>
      <w:r>
        <w:rPr>
          <w:rFonts w:ascii="宋体" w:eastAsia="宋体" w:hAnsi="宋体" w:cs="宋体" w:hint="eastAsia"/>
          <w:sz w:val="24"/>
          <w:szCs w:val="24"/>
        </w:rPr>
        <w:t>受托方（乙方）：</w:t>
      </w:r>
      <w:r>
        <w:rPr>
          <w:rFonts w:ascii="宋体" w:eastAsia="宋体" w:hAnsi="宋体" w:cs="宋体"/>
          <w:sz w:val="24"/>
          <w:szCs w:val="24"/>
        </w:rPr>
        <w:t xml:space="preserve">    </w:t>
      </w:r>
    </w:p>
    <w:p w:rsidR="00566DF5" w:rsidRDefault="00D96D62">
      <w:pPr>
        <w:adjustRightInd w:val="0"/>
        <w:snapToGrid w:val="0"/>
        <w:spacing w:line="480" w:lineRule="exact"/>
        <w:ind w:firstLineChars="200" w:firstLine="480"/>
        <w:rPr>
          <w:rFonts w:ascii="宋体" w:eastAsia="宋体" w:hAnsi="宋体" w:cs="宋体"/>
          <w:sz w:val="24"/>
          <w:szCs w:val="24"/>
        </w:rPr>
      </w:pPr>
      <w:r>
        <w:rPr>
          <w:rFonts w:ascii="宋体" w:eastAsia="宋体" w:hAnsi="宋体" w:cs="宋体" w:hint="eastAsia"/>
          <w:sz w:val="24"/>
          <w:szCs w:val="24"/>
        </w:rPr>
        <w:t>法定代表人：</w:t>
      </w:r>
    </w:p>
    <w:p w:rsidR="00566DF5" w:rsidRDefault="00D96D62">
      <w:pPr>
        <w:adjustRightInd w:val="0"/>
        <w:snapToGrid w:val="0"/>
        <w:spacing w:line="480" w:lineRule="exact"/>
        <w:ind w:firstLineChars="200" w:firstLine="480"/>
        <w:rPr>
          <w:rFonts w:ascii="宋体" w:eastAsia="宋体" w:hAnsi="宋体" w:cs="宋体"/>
          <w:sz w:val="24"/>
          <w:szCs w:val="24"/>
        </w:rPr>
      </w:pPr>
      <w:r>
        <w:rPr>
          <w:rFonts w:ascii="宋体" w:eastAsia="宋体" w:hAnsi="宋体" w:cs="宋体" w:hint="eastAsia"/>
          <w:sz w:val="24"/>
          <w:szCs w:val="24"/>
        </w:rPr>
        <w:t>地址：</w:t>
      </w:r>
    </w:p>
    <w:p w:rsidR="00566DF5" w:rsidRDefault="00D96D62">
      <w:pPr>
        <w:adjustRightInd w:val="0"/>
        <w:snapToGrid w:val="0"/>
        <w:spacing w:line="480" w:lineRule="exact"/>
        <w:ind w:firstLineChars="200" w:firstLine="480"/>
        <w:rPr>
          <w:rFonts w:ascii="宋体" w:eastAsia="宋体" w:hAnsi="宋体" w:cs="宋体"/>
          <w:sz w:val="24"/>
          <w:szCs w:val="24"/>
        </w:rPr>
      </w:pPr>
      <w:r>
        <w:rPr>
          <w:rFonts w:ascii="宋体" w:eastAsia="宋体" w:hAnsi="宋体" w:cs="宋体" w:hint="eastAsia"/>
          <w:sz w:val="24"/>
          <w:szCs w:val="24"/>
        </w:rPr>
        <w:t>联系方式：</w:t>
      </w:r>
    </w:p>
    <w:p w:rsidR="00566DF5" w:rsidRDefault="00D96D62">
      <w:pPr>
        <w:adjustRightInd w:val="0"/>
        <w:snapToGrid w:val="0"/>
        <w:spacing w:line="480" w:lineRule="exact"/>
        <w:ind w:firstLineChars="200" w:firstLine="480"/>
        <w:rPr>
          <w:rFonts w:ascii="宋体" w:eastAsia="宋体" w:hAnsi="宋体" w:cs="宋体"/>
          <w:sz w:val="24"/>
          <w:szCs w:val="24"/>
        </w:rPr>
      </w:pPr>
      <w:r>
        <w:rPr>
          <w:rFonts w:ascii="宋体" w:eastAsia="宋体" w:hAnsi="宋体" w:cs="宋体" w:hint="eastAsia"/>
          <w:sz w:val="24"/>
          <w:szCs w:val="24"/>
        </w:rPr>
        <w:t>本合同甲方委托乙方承担广州市黄埔区九</w:t>
      </w:r>
      <w:proofErr w:type="gramStart"/>
      <w:r>
        <w:rPr>
          <w:rFonts w:ascii="宋体" w:eastAsia="宋体" w:hAnsi="宋体" w:cs="宋体" w:hint="eastAsia"/>
          <w:sz w:val="24"/>
          <w:szCs w:val="24"/>
        </w:rPr>
        <w:t>佛街五</w:t>
      </w:r>
      <w:proofErr w:type="gramEnd"/>
      <w:r>
        <w:rPr>
          <w:rFonts w:ascii="宋体" w:eastAsia="宋体" w:hAnsi="宋体" w:cs="宋体" w:hint="eastAsia"/>
          <w:sz w:val="24"/>
          <w:szCs w:val="24"/>
        </w:rPr>
        <w:t>村七片（莲塘村、</w:t>
      </w:r>
      <w:proofErr w:type="gramStart"/>
      <w:r>
        <w:rPr>
          <w:rFonts w:ascii="宋体" w:eastAsia="宋体" w:hAnsi="宋体" w:cs="宋体" w:hint="eastAsia"/>
          <w:sz w:val="24"/>
          <w:szCs w:val="24"/>
        </w:rPr>
        <w:t>重岗村</w:t>
      </w:r>
      <w:proofErr w:type="gramEnd"/>
      <w:r>
        <w:rPr>
          <w:rFonts w:ascii="宋体" w:eastAsia="宋体" w:hAnsi="宋体" w:cs="宋体" w:hint="eastAsia"/>
          <w:sz w:val="24"/>
          <w:szCs w:val="24"/>
        </w:rPr>
        <w:t>、燕塘村、</w:t>
      </w:r>
      <w:proofErr w:type="gramStart"/>
      <w:r>
        <w:rPr>
          <w:rFonts w:ascii="宋体" w:eastAsia="宋体" w:hAnsi="宋体" w:cs="宋体" w:hint="eastAsia"/>
          <w:sz w:val="24"/>
          <w:szCs w:val="24"/>
        </w:rPr>
        <w:t>蟹庄村</w:t>
      </w:r>
      <w:proofErr w:type="gramEnd"/>
      <w:r>
        <w:rPr>
          <w:rFonts w:ascii="宋体" w:eastAsia="宋体" w:hAnsi="宋体" w:cs="宋体" w:hint="eastAsia"/>
          <w:sz w:val="24"/>
          <w:szCs w:val="24"/>
        </w:rPr>
        <w:t>、山龙村）城中村改造项目（凤尾（二期）片区）改造方案与实施计划编制服务工作，并由甲方向乙方支付相应的技术服务报酬。根据《中华人民共和国民法典》《广州市城中村改造方案编制和报批工作指引》《城中村改造实施计划（模版）》等法律、法规与规范性文件，经双方协商一致，签订本合同，以</w:t>
      </w:r>
      <w:r>
        <w:rPr>
          <w:rFonts w:ascii="宋体" w:eastAsia="宋体" w:hAnsi="宋体" w:cs="宋体" w:hint="eastAsia"/>
          <w:sz w:val="24"/>
          <w:szCs w:val="24"/>
        </w:rPr>
        <w:t>资共同遵守。</w:t>
      </w:r>
    </w:p>
    <w:p w:rsidR="00566DF5" w:rsidRDefault="00D96D62">
      <w:pPr>
        <w:keepNext/>
        <w:keepLines/>
        <w:adjustRightInd w:val="0"/>
        <w:snapToGrid w:val="0"/>
        <w:spacing w:line="480" w:lineRule="exact"/>
        <w:ind w:firstLineChars="200" w:firstLine="482"/>
        <w:jc w:val="center"/>
        <w:outlineLvl w:val="2"/>
        <w:rPr>
          <w:rFonts w:ascii="宋体" w:eastAsia="宋体" w:hAnsi="宋体" w:cs="宋体"/>
          <w:b/>
          <w:bCs/>
          <w:sz w:val="24"/>
          <w:szCs w:val="24"/>
        </w:rPr>
      </w:pPr>
      <w:bookmarkStart w:id="429" w:name="_Toc20947"/>
      <w:r>
        <w:rPr>
          <w:rFonts w:ascii="宋体" w:eastAsia="宋体" w:hAnsi="宋体" w:cs="宋体" w:hint="eastAsia"/>
          <w:b/>
          <w:bCs/>
          <w:sz w:val="24"/>
          <w:szCs w:val="24"/>
        </w:rPr>
        <w:t>第一条</w:t>
      </w:r>
      <w:r>
        <w:rPr>
          <w:rFonts w:ascii="宋体" w:eastAsia="宋体" w:hAnsi="宋体" w:cs="宋体" w:hint="eastAsia"/>
          <w:b/>
          <w:bCs/>
          <w:sz w:val="24"/>
          <w:szCs w:val="24"/>
        </w:rPr>
        <w:t xml:space="preserve"> </w:t>
      </w:r>
      <w:r>
        <w:rPr>
          <w:rFonts w:ascii="宋体" w:eastAsia="宋体" w:hAnsi="宋体" w:cs="宋体" w:hint="eastAsia"/>
          <w:b/>
          <w:bCs/>
          <w:sz w:val="24"/>
          <w:szCs w:val="24"/>
        </w:rPr>
        <w:t>项目概况</w:t>
      </w:r>
      <w:bookmarkEnd w:id="429"/>
    </w:p>
    <w:p w:rsidR="00566DF5" w:rsidRDefault="00D96D62">
      <w:pPr>
        <w:adjustRightInd w:val="0"/>
        <w:snapToGrid w:val="0"/>
        <w:spacing w:line="480" w:lineRule="exact"/>
        <w:ind w:firstLineChars="200" w:firstLine="480"/>
        <w:rPr>
          <w:rFonts w:ascii="宋体" w:eastAsia="宋体" w:hAnsi="宋体" w:cs="宋体"/>
          <w:sz w:val="24"/>
          <w:szCs w:val="24"/>
        </w:rPr>
      </w:pPr>
      <w:r>
        <w:rPr>
          <w:rFonts w:ascii="宋体" w:eastAsia="宋体" w:hAnsi="宋体" w:cs="宋体" w:hint="eastAsia"/>
          <w:sz w:val="24"/>
          <w:szCs w:val="24"/>
        </w:rPr>
        <w:t xml:space="preserve">1.1 </w:t>
      </w:r>
      <w:r>
        <w:rPr>
          <w:rFonts w:ascii="宋体" w:eastAsia="宋体" w:hAnsi="宋体" w:cs="宋体" w:hint="eastAsia"/>
          <w:sz w:val="24"/>
          <w:szCs w:val="24"/>
        </w:rPr>
        <w:t>项目名称：</w:t>
      </w:r>
      <w:bookmarkStart w:id="430" w:name="OLE_LINK35"/>
      <w:bookmarkStart w:id="431" w:name="OLE_LINK33"/>
      <w:bookmarkStart w:id="432" w:name="OLE_LINK34"/>
      <w:r>
        <w:rPr>
          <w:rFonts w:ascii="宋体" w:eastAsia="宋体" w:hAnsi="宋体" w:cs="宋体" w:hint="eastAsia"/>
          <w:sz w:val="24"/>
          <w:szCs w:val="24"/>
        </w:rPr>
        <w:t>广州市黄埔区九</w:t>
      </w:r>
      <w:proofErr w:type="gramStart"/>
      <w:r>
        <w:rPr>
          <w:rFonts w:ascii="宋体" w:eastAsia="宋体" w:hAnsi="宋体" w:cs="宋体" w:hint="eastAsia"/>
          <w:sz w:val="24"/>
          <w:szCs w:val="24"/>
        </w:rPr>
        <w:t>佛街五</w:t>
      </w:r>
      <w:proofErr w:type="gramEnd"/>
      <w:r>
        <w:rPr>
          <w:rFonts w:ascii="宋体" w:eastAsia="宋体" w:hAnsi="宋体" w:cs="宋体" w:hint="eastAsia"/>
          <w:sz w:val="24"/>
          <w:szCs w:val="24"/>
        </w:rPr>
        <w:t>村七片（莲塘村、</w:t>
      </w:r>
      <w:proofErr w:type="gramStart"/>
      <w:r>
        <w:rPr>
          <w:rFonts w:ascii="宋体" w:eastAsia="宋体" w:hAnsi="宋体" w:cs="宋体" w:hint="eastAsia"/>
          <w:sz w:val="24"/>
          <w:szCs w:val="24"/>
        </w:rPr>
        <w:t>重岗村</w:t>
      </w:r>
      <w:proofErr w:type="gramEnd"/>
      <w:r>
        <w:rPr>
          <w:rFonts w:ascii="宋体" w:eastAsia="宋体" w:hAnsi="宋体" w:cs="宋体" w:hint="eastAsia"/>
          <w:sz w:val="24"/>
          <w:szCs w:val="24"/>
        </w:rPr>
        <w:t>、燕塘村、</w:t>
      </w:r>
      <w:proofErr w:type="gramStart"/>
      <w:r>
        <w:rPr>
          <w:rFonts w:ascii="宋体" w:eastAsia="宋体" w:hAnsi="宋体" w:cs="宋体" w:hint="eastAsia"/>
          <w:sz w:val="24"/>
          <w:szCs w:val="24"/>
        </w:rPr>
        <w:t>蟹庄村</w:t>
      </w:r>
      <w:proofErr w:type="gramEnd"/>
      <w:r>
        <w:rPr>
          <w:rFonts w:ascii="宋体" w:eastAsia="宋体" w:hAnsi="宋体" w:cs="宋体" w:hint="eastAsia"/>
          <w:sz w:val="24"/>
          <w:szCs w:val="24"/>
        </w:rPr>
        <w:t>、山龙村）城中村改造项目（凤尾（二期）片区）</w:t>
      </w:r>
      <w:bookmarkEnd w:id="430"/>
      <w:bookmarkEnd w:id="431"/>
      <w:bookmarkEnd w:id="432"/>
      <w:r>
        <w:rPr>
          <w:rFonts w:ascii="宋体" w:eastAsia="宋体" w:hAnsi="宋体" w:cs="宋体" w:hint="eastAsia"/>
          <w:sz w:val="24"/>
          <w:szCs w:val="24"/>
        </w:rPr>
        <w:t>改造方案与实施计划编制服务</w:t>
      </w:r>
    </w:p>
    <w:p w:rsidR="00566DF5" w:rsidRDefault="00D96D62">
      <w:pPr>
        <w:adjustRightInd w:val="0"/>
        <w:snapToGrid w:val="0"/>
        <w:spacing w:line="480" w:lineRule="exact"/>
        <w:ind w:firstLineChars="200" w:firstLine="480"/>
        <w:rPr>
          <w:rFonts w:ascii="宋体" w:eastAsia="宋体" w:hAnsi="宋体" w:cs="宋体"/>
          <w:sz w:val="24"/>
          <w:szCs w:val="24"/>
        </w:rPr>
      </w:pPr>
      <w:r>
        <w:rPr>
          <w:rFonts w:ascii="宋体" w:eastAsia="宋体" w:hAnsi="宋体" w:cs="宋体" w:hint="eastAsia"/>
          <w:sz w:val="24"/>
          <w:szCs w:val="24"/>
        </w:rPr>
        <w:t xml:space="preserve">1.2 </w:t>
      </w:r>
      <w:r>
        <w:rPr>
          <w:rFonts w:ascii="宋体" w:eastAsia="宋体" w:hAnsi="宋体" w:cs="宋体" w:hint="eastAsia"/>
          <w:sz w:val="24"/>
          <w:szCs w:val="24"/>
        </w:rPr>
        <w:t>项目地点：</w:t>
      </w:r>
      <w:r>
        <w:rPr>
          <w:rFonts w:ascii="宋体" w:eastAsia="宋体" w:hAnsi="宋体" w:cs="宋体"/>
          <w:sz w:val="24"/>
          <w:szCs w:val="24"/>
        </w:rPr>
        <w:t>广州市黄埔区</w:t>
      </w:r>
      <w:proofErr w:type="gramStart"/>
      <w:r>
        <w:rPr>
          <w:rFonts w:ascii="宋体" w:eastAsia="宋体" w:hAnsi="宋体" w:cs="宋体"/>
          <w:sz w:val="24"/>
          <w:szCs w:val="24"/>
        </w:rPr>
        <w:t>九佛街凤尾</w:t>
      </w:r>
      <w:proofErr w:type="gramEnd"/>
      <w:r>
        <w:rPr>
          <w:rFonts w:ascii="宋体" w:eastAsia="宋体" w:hAnsi="宋体" w:cs="宋体"/>
          <w:sz w:val="24"/>
          <w:szCs w:val="24"/>
        </w:rPr>
        <w:t>村</w:t>
      </w:r>
      <w:r>
        <w:rPr>
          <w:rFonts w:ascii="宋体" w:eastAsia="宋体" w:hAnsi="宋体" w:cs="宋体" w:hint="eastAsia"/>
          <w:sz w:val="24"/>
          <w:szCs w:val="24"/>
        </w:rPr>
        <w:t>。</w:t>
      </w:r>
    </w:p>
    <w:p w:rsidR="00566DF5" w:rsidRDefault="00D96D62">
      <w:pPr>
        <w:adjustRightInd w:val="0"/>
        <w:snapToGrid w:val="0"/>
        <w:spacing w:line="480" w:lineRule="exact"/>
        <w:ind w:firstLineChars="200" w:firstLine="480"/>
        <w:rPr>
          <w:rFonts w:ascii="宋体" w:eastAsia="宋体" w:hAnsi="宋体" w:cs="宋体"/>
          <w:sz w:val="24"/>
          <w:szCs w:val="24"/>
        </w:rPr>
      </w:pPr>
      <w:r>
        <w:rPr>
          <w:rFonts w:ascii="宋体" w:eastAsia="宋体" w:hAnsi="宋体" w:cs="宋体" w:hint="eastAsia"/>
          <w:sz w:val="24"/>
          <w:szCs w:val="24"/>
        </w:rPr>
        <w:t xml:space="preserve">1.3 </w:t>
      </w:r>
      <w:r>
        <w:rPr>
          <w:rFonts w:ascii="宋体" w:eastAsia="宋体" w:hAnsi="宋体" w:cs="宋体" w:hint="eastAsia"/>
          <w:sz w:val="24"/>
          <w:szCs w:val="24"/>
        </w:rPr>
        <w:t>项目规模：</w:t>
      </w:r>
      <w:r>
        <w:rPr>
          <w:rFonts w:ascii="宋体" w:eastAsia="宋体" w:hAnsi="宋体" w:cs="宋体"/>
          <w:sz w:val="24"/>
          <w:szCs w:val="24"/>
        </w:rPr>
        <w:t>综合考虑已拆待建的实际情况及周边</w:t>
      </w:r>
      <w:r>
        <w:rPr>
          <w:rFonts w:ascii="宋体" w:eastAsia="宋体" w:hAnsi="宋体" w:cs="宋体"/>
          <w:sz w:val="24"/>
          <w:szCs w:val="24"/>
        </w:rPr>
        <w:t>可供应的集体、国有土地情况，以权属与行政村界作为底数，</w:t>
      </w:r>
      <w:r>
        <w:rPr>
          <w:rFonts w:ascii="宋体" w:eastAsia="宋体" w:hAnsi="宋体" w:cs="宋体"/>
          <w:sz w:val="24"/>
          <w:szCs w:val="24"/>
        </w:rPr>
        <w:t>衔接城中村改造测量范围，衔接规划发展布局，划定改造范</w:t>
      </w:r>
      <w:r>
        <w:rPr>
          <w:rFonts w:ascii="宋体" w:eastAsia="宋体" w:hAnsi="宋体" w:cs="宋体"/>
          <w:sz w:val="24"/>
          <w:szCs w:val="24"/>
        </w:rPr>
        <w:t>围约</w:t>
      </w:r>
      <w:r>
        <w:rPr>
          <w:rFonts w:ascii="宋体" w:eastAsia="宋体" w:hAnsi="宋体" w:cs="宋体"/>
          <w:sz w:val="24"/>
          <w:szCs w:val="24"/>
        </w:rPr>
        <w:t>65.21</w:t>
      </w:r>
      <w:r>
        <w:rPr>
          <w:rFonts w:ascii="宋体" w:eastAsia="宋体" w:hAnsi="宋体" w:cs="宋体"/>
          <w:sz w:val="24"/>
          <w:szCs w:val="24"/>
        </w:rPr>
        <w:t>公顷（范围具体以最终方案为准）。范围根据</w:t>
      </w:r>
      <w:r>
        <w:rPr>
          <w:rFonts w:ascii="宋体" w:eastAsia="宋体" w:hAnsi="宋体" w:cs="宋体"/>
          <w:sz w:val="24"/>
          <w:szCs w:val="24"/>
        </w:rPr>
        <w:t>工作需要合理划定，需满足相关主管部门审批要求</w:t>
      </w:r>
      <w:r>
        <w:rPr>
          <w:rFonts w:ascii="宋体" w:eastAsia="宋体" w:hAnsi="宋体" w:cs="宋体" w:hint="eastAsia"/>
          <w:sz w:val="24"/>
          <w:szCs w:val="24"/>
        </w:rPr>
        <w:t>。</w:t>
      </w:r>
    </w:p>
    <w:p w:rsidR="00566DF5" w:rsidRDefault="00D96D62">
      <w:pPr>
        <w:adjustRightInd w:val="0"/>
        <w:snapToGrid w:val="0"/>
        <w:spacing w:line="480" w:lineRule="exact"/>
        <w:ind w:firstLineChars="200" w:firstLine="480"/>
        <w:rPr>
          <w:rFonts w:ascii="宋体" w:eastAsia="宋体" w:hAnsi="宋体" w:cs="宋体"/>
          <w:sz w:val="24"/>
          <w:szCs w:val="24"/>
        </w:rPr>
      </w:pPr>
      <w:r>
        <w:rPr>
          <w:rFonts w:ascii="宋体" w:eastAsia="宋体" w:hAnsi="宋体" w:cs="宋体" w:hint="eastAsia"/>
          <w:sz w:val="24"/>
          <w:szCs w:val="24"/>
        </w:rPr>
        <w:t xml:space="preserve">1.4 </w:t>
      </w:r>
      <w:r>
        <w:rPr>
          <w:rFonts w:ascii="宋体" w:eastAsia="宋体" w:hAnsi="宋体" w:cs="宋体" w:hint="eastAsia"/>
          <w:sz w:val="24"/>
          <w:szCs w:val="24"/>
        </w:rPr>
        <w:t>工作目的：</w:t>
      </w:r>
      <w:r>
        <w:rPr>
          <w:rFonts w:ascii="宋体" w:eastAsia="宋体" w:hAnsi="宋体" w:cs="宋体"/>
          <w:sz w:val="24"/>
          <w:szCs w:val="24"/>
        </w:rPr>
        <w:t>把</w:t>
      </w:r>
      <w:r>
        <w:rPr>
          <w:rFonts w:ascii="宋体" w:eastAsia="宋体" w:hAnsi="宋体" w:cs="宋体"/>
          <w:sz w:val="24"/>
          <w:szCs w:val="24"/>
        </w:rPr>
        <w:t>握党中央、国务院关于在超大特大城市积极稳步推进城中村改造的政策机遇，对广州市黄埔区</w:t>
      </w:r>
      <w:proofErr w:type="gramStart"/>
      <w:r>
        <w:rPr>
          <w:rFonts w:ascii="宋体" w:eastAsia="宋体" w:hAnsi="宋体" w:cs="宋体"/>
          <w:sz w:val="24"/>
          <w:szCs w:val="24"/>
        </w:rPr>
        <w:t>九佛街凤尾</w:t>
      </w:r>
      <w:proofErr w:type="gramEnd"/>
      <w:r>
        <w:rPr>
          <w:rFonts w:ascii="宋体" w:eastAsia="宋体" w:hAnsi="宋体" w:cs="宋体"/>
          <w:sz w:val="24"/>
          <w:szCs w:val="24"/>
        </w:rPr>
        <w:t>（二期）城中村改造项目按照</w:t>
      </w:r>
      <w:r>
        <w:rPr>
          <w:rFonts w:ascii="宋体" w:eastAsia="宋体" w:hAnsi="宋体" w:cs="宋体"/>
          <w:sz w:val="24"/>
          <w:szCs w:val="24"/>
        </w:rPr>
        <w:t>“</w:t>
      </w:r>
      <w:r>
        <w:rPr>
          <w:rFonts w:ascii="宋体" w:eastAsia="宋体" w:hAnsi="宋体" w:cs="宋体"/>
          <w:sz w:val="24"/>
          <w:szCs w:val="24"/>
        </w:rPr>
        <w:t>依法征收、净地出让</w:t>
      </w:r>
      <w:r>
        <w:rPr>
          <w:rFonts w:ascii="宋体" w:eastAsia="宋体" w:hAnsi="宋体" w:cs="宋体"/>
          <w:sz w:val="24"/>
          <w:szCs w:val="24"/>
        </w:rPr>
        <w:t>”</w:t>
      </w:r>
      <w:r>
        <w:rPr>
          <w:rFonts w:ascii="宋体" w:eastAsia="宋体" w:hAnsi="宋体" w:cs="宋体"/>
          <w:sz w:val="24"/>
          <w:szCs w:val="24"/>
        </w:rPr>
        <w:t>改造模式编制城中村改造方案和实施计划</w:t>
      </w:r>
      <w:r>
        <w:rPr>
          <w:rFonts w:ascii="宋体" w:eastAsia="宋体" w:hAnsi="宋体" w:cs="宋体" w:hint="eastAsia"/>
          <w:sz w:val="24"/>
          <w:szCs w:val="24"/>
        </w:rPr>
        <w:t>。</w:t>
      </w:r>
    </w:p>
    <w:p w:rsidR="00566DF5" w:rsidRDefault="00D96D62">
      <w:pPr>
        <w:keepNext/>
        <w:keepLines/>
        <w:adjustRightInd w:val="0"/>
        <w:snapToGrid w:val="0"/>
        <w:spacing w:line="480" w:lineRule="exact"/>
        <w:ind w:firstLineChars="200" w:firstLine="482"/>
        <w:jc w:val="center"/>
        <w:outlineLvl w:val="2"/>
        <w:rPr>
          <w:rFonts w:ascii="宋体" w:eastAsia="宋体" w:hAnsi="宋体" w:cs="宋体"/>
          <w:b/>
          <w:bCs/>
          <w:sz w:val="24"/>
          <w:szCs w:val="24"/>
        </w:rPr>
      </w:pPr>
      <w:r>
        <w:rPr>
          <w:rFonts w:ascii="宋体" w:eastAsia="宋体" w:hAnsi="宋体" w:cs="宋体" w:hint="eastAsia"/>
          <w:b/>
          <w:bCs/>
          <w:sz w:val="24"/>
          <w:szCs w:val="24"/>
        </w:rPr>
        <w:t>第二条</w:t>
      </w:r>
      <w:r>
        <w:rPr>
          <w:rFonts w:ascii="宋体" w:eastAsia="宋体" w:hAnsi="宋体" w:cs="宋体" w:hint="eastAsia"/>
          <w:b/>
          <w:bCs/>
          <w:sz w:val="24"/>
          <w:szCs w:val="24"/>
        </w:rPr>
        <w:t xml:space="preserve"> </w:t>
      </w:r>
      <w:r>
        <w:rPr>
          <w:rFonts w:ascii="宋体" w:eastAsia="宋体" w:hAnsi="宋体" w:cs="宋体" w:hint="eastAsia"/>
          <w:b/>
          <w:bCs/>
          <w:sz w:val="24"/>
          <w:szCs w:val="24"/>
        </w:rPr>
        <w:t>服务内容及要求</w:t>
      </w:r>
    </w:p>
    <w:p w:rsidR="00566DF5" w:rsidRDefault="00D96D62">
      <w:pPr>
        <w:adjustRightInd w:val="0"/>
        <w:snapToGrid w:val="0"/>
        <w:spacing w:line="480" w:lineRule="exact"/>
        <w:ind w:firstLineChars="200" w:firstLine="480"/>
        <w:rPr>
          <w:rFonts w:ascii="宋体" w:eastAsia="宋体" w:hAnsi="宋体" w:cs="宋体"/>
          <w:sz w:val="24"/>
          <w:szCs w:val="24"/>
        </w:rPr>
      </w:pPr>
      <w:r>
        <w:rPr>
          <w:rFonts w:ascii="宋体" w:eastAsia="宋体" w:hAnsi="宋体" w:cs="宋体" w:hint="eastAsia"/>
          <w:sz w:val="24"/>
          <w:szCs w:val="24"/>
        </w:rPr>
        <w:t>2.1</w:t>
      </w:r>
      <w:r>
        <w:rPr>
          <w:rFonts w:ascii="宋体" w:eastAsia="宋体" w:hAnsi="宋体" w:cs="宋体" w:hint="eastAsia"/>
          <w:sz w:val="24"/>
          <w:szCs w:val="24"/>
        </w:rPr>
        <w:t>广州市黄埔区九</w:t>
      </w:r>
      <w:proofErr w:type="gramStart"/>
      <w:r>
        <w:rPr>
          <w:rFonts w:ascii="宋体" w:eastAsia="宋体" w:hAnsi="宋体" w:cs="宋体" w:hint="eastAsia"/>
          <w:sz w:val="24"/>
          <w:szCs w:val="24"/>
        </w:rPr>
        <w:t>佛街五</w:t>
      </w:r>
      <w:proofErr w:type="gramEnd"/>
      <w:r>
        <w:rPr>
          <w:rFonts w:ascii="宋体" w:eastAsia="宋体" w:hAnsi="宋体" w:cs="宋体" w:hint="eastAsia"/>
          <w:sz w:val="24"/>
          <w:szCs w:val="24"/>
        </w:rPr>
        <w:t>村七片（莲塘村、</w:t>
      </w:r>
      <w:proofErr w:type="gramStart"/>
      <w:r>
        <w:rPr>
          <w:rFonts w:ascii="宋体" w:eastAsia="宋体" w:hAnsi="宋体" w:cs="宋体" w:hint="eastAsia"/>
          <w:sz w:val="24"/>
          <w:szCs w:val="24"/>
        </w:rPr>
        <w:t>重岗村</w:t>
      </w:r>
      <w:proofErr w:type="gramEnd"/>
      <w:r>
        <w:rPr>
          <w:rFonts w:ascii="宋体" w:eastAsia="宋体" w:hAnsi="宋体" w:cs="宋体" w:hint="eastAsia"/>
          <w:sz w:val="24"/>
          <w:szCs w:val="24"/>
        </w:rPr>
        <w:t>、燕塘村、</w:t>
      </w:r>
      <w:proofErr w:type="gramStart"/>
      <w:r>
        <w:rPr>
          <w:rFonts w:ascii="宋体" w:eastAsia="宋体" w:hAnsi="宋体" w:cs="宋体" w:hint="eastAsia"/>
          <w:sz w:val="24"/>
          <w:szCs w:val="24"/>
        </w:rPr>
        <w:t>蟹庄村</w:t>
      </w:r>
      <w:proofErr w:type="gramEnd"/>
      <w:r>
        <w:rPr>
          <w:rFonts w:ascii="宋体" w:eastAsia="宋体" w:hAnsi="宋体" w:cs="宋体" w:hint="eastAsia"/>
          <w:sz w:val="24"/>
          <w:szCs w:val="24"/>
        </w:rPr>
        <w:t>、山龙村）</w:t>
      </w:r>
      <w:r>
        <w:rPr>
          <w:rFonts w:ascii="宋体" w:eastAsia="宋体" w:hAnsi="宋体" w:cs="宋体" w:hint="eastAsia"/>
          <w:sz w:val="24"/>
          <w:szCs w:val="24"/>
        </w:rPr>
        <w:lastRenderedPageBreak/>
        <w:t>城中村改造项目（凤尾（二期）片区）改造方案编制</w:t>
      </w:r>
    </w:p>
    <w:p w:rsidR="00566DF5" w:rsidRDefault="00D96D62">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主要包括以下内容（最终以城中村改造相关政策要求为准）：</w:t>
      </w:r>
    </w:p>
    <w:p w:rsidR="00566DF5" w:rsidRDefault="00D96D62">
      <w:pPr>
        <w:numPr>
          <w:ilvl w:val="255"/>
          <w:numId w:val="0"/>
        </w:numPr>
        <w:adjustRightInd w:val="0"/>
        <w:snapToGrid w:val="0"/>
        <w:spacing w:line="360" w:lineRule="auto"/>
        <w:ind w:left="400" w:firstLineChars="8" w:firstLine="19"/>
        <w:rPr>
          <w:rFonts w:ascii="宋体" w:eastAsia="宋体" w:hAnsi="宋体" w:cs="宋体"/>
          <w:sz w:val="24"/>
          <w:szCs w:val="24"/>
        </w:rPr>
      </w:pPr>
      <w:r>
        <w:rPr>
          <w:rFonts w:ascii="宋体" w:eastAsia="宋体" w:hAnsi="宋体" w:cs="宋体" w:hint="eastAsia"/>
          <w:sz w:val="24"/>
          <w:szCs w:val="24"/>
        </w:rPr>
        <w:t>2.1.1</w:t>
      </w:r>
      <w:r>
        <w:rPr>
          <w:rFonts w:ascii="宋体" w:eastAsia="宋体" w:hAnsi="宋体" w:cs="宋体" w:hint="eastAsia"/>
          <w:sz w:val="24"/>
          <w:szCs w:val="24"/>
        </w:rPr>
        <w:t>区位和编制背景：</w:t>
      </w:r>
    </w:p>
    <w:p w:rsidR="00566DF5" w:rsidRDefault="00D96D62">
      <w:pPr>
        <w:adjustRightInd w:val="0"/>
        <w:snapToGrid w:val="0"/>
        <w:spacing w:line="360" w:lineRule="auto"/>
        <w:ind w:firstLineChars="166" w:firstLine="398"/>
        <w:rPr>
          <w:rFonts w:ascii="宋体" w:eastAsia="宋体" w:hAnsi="宋体" w:cs="宋体"/>
          <w:sz w:val="24"/>
          <w:szCs w:val="24"/>
        </w:rPr>
      </w:pPr>
      <w:r>
        <w:rPr>
          <w:rFonts w:ascii="宋体" w:eastAsia="宋体" w:hAnsi="宋体" w:cs="宋体" w:hint="eastAsia"/>
          <w:sz w:val="24"/>
          <w:szCs w:val="24"/>
        </w:rPr>
        <w:t xml:space="preserve">2.1.1.1 </w:t>
      </w:r>
      <w:r>
        <w:rPr>
          <w:rFonts w:ascii="宋体" w:eastAsia="宋体" w:hAnsi="宋体" w:cs="宋体" w:hint="eastAsia"/>
          <w:sz w:val="24"/>
          <w:szCs w:val="24"/>
        </w:rPr>
        <w:t>简要概述编制本方案的</w:t>
      </w:r>
      <w:r>
        <w:rPr>
          <w:rFonts w:ascii="宋体" w:eastAsia="宋体" w:hAnsi="宋体" w:cs="宋体" w:hint="eastAsia"/>
          <w:sz w:val="24"/>
          <w:szCs w:val="24"/>
        </w:rPr>
        <w:t>区位、</w:t>
      </w:r>
      <w:r>
        <w:rPr>
          <w:rFonts w:ascii="宋体" w:eastAsia="宋体" w:hAnsi="宋体" w:cs="宋体" w:hint="eastAsia"/>
          <w:sz w:val="24"/>
          <w:szCs w:val="24"/>
        </w:rPr>
        <w:t>背景、编制依据（说明城中村改造方案所依据法律、法规、政策，上位规划、技术规范等依据文件）、编制过程（方案委托、编制、征求意见、专家论证、公示等过程）等，说明城中村改造片区范围、四至及面积、区位，分析城中村改造片区与周边地区的功能关系、交通联系、空间关系等。</w:t>
      </w:r>
    </w:p>
    <w:p w:rsidR="00566DF5" w:rsidRDefault="00D96D62">
      <w:pPr>
        <w:adjustRightInd w:val="0"/>
        <w:snapToGrid w:val="0"/>
        <w:spacing w:line="360" w:lineRule="auto"/>
        <w:ind w:firstLineChars="166" w:firstLine="398"/>
        <w:rPr>
          <w:rFonts w:ascii="宋体" w:eastAsia="宋体" w:hAnsi="宋体" w:cs="宋体"/>
          <w:sz w:val="24"/>
          <w:szCs w:val="24"/>
        </w:rPr>
      </w:pPr>
      <w:r>
        <w:rPr>
          <w:rFonts w:ascii="宋体" w:eastAsia="宋体" w:hAnsi="宋体" w:cs="宋体" w:hint="eastAsia"/>
          <w:sz w:val="24"/>
          <w:szCs w:val="24"/>
        </w:rPr>
        <w:t xml:space="preserve">2.1.1.2 </w:t>
      </w:r>
      <w:r>
        <w:rPr>
          <w:rFonts w:ascii="宋体" w:eastAsia="宋体" w:hAnsi="宋体" w:cs="宋体" w:hint="eastAsia"/>
          <w:sz w:val="24"/>
          <w:szCs w:val="24"/>
        </w:rPr>
        <w:t>结合城中村专项体检结果及改造意愿征询情况，阐述城中村改造的迫切性和必要性。说明项目纳入计划情况和相关规划情况。</w:t>
      </w:r>
    </w:p>
    <w:p w:rsidR="00566DF5" w:rsidRDefault="00D96D62">
      <w:pPr>
        <w:numPr>
          <w:ilvl w:val="255"/>
          <w:numId w:val="0"/>
        </w:numPr>
        <w:adjustRightInd w:val="0"/>
        <w:snapToGrid w:val="0"/>
        <w:spacing w:line="360" w:lineRule="auto"/>
        <w:ind w:firstLineChars="166" w:firstLine="398"/>
        <w:rPr>
          <w:rFonts w:ascii="宋体" w:eastAsia="宋体" w:hAnsi="宋体" w:cs="宋体"/>
          <w:sz w:val="24"/>
          <w:szCs w:val="24"/>
        </w:rPr>
      </w:pPr>
      <w:r>
        <w:rPr>
          <w:rFonts w:ascii="宋体" w:eastAsia="宋体" w:hAnsi="宋体" w:cs="宋体" w:hint="eastAsia"/>
          <w:sz w:val="24"/>
          <w:szCs w:val="24"/>
        </w:rPr>
        <w:t xml:space="preserve">2.1.2 </w:t>
      </w:r>
      <w:r>
        <w:rPr>
          <w:rFonts w:ascii="宋体" w:eastAsia="宋体" w:hAnsi="宋体" w:cs="宋体" w:hint="eastAsia"/>
          <w:sz w:val="24"/>
          <w:szCs w:val="24"/>
        </w:rPr>
        <w:t>改造范围划定：以城中村改造范围为主，综合考虑道路、河流等自然要素及产权边界；综合考虑上位规划管控等因素，划定改造范</w:t>
      </w:r>
      <w:r>
        <w:rPr>
          <w:rFonts w:ascii="宋体" w:eastAsia="宋体" w:hAnsi="宋体" w:cs="宋体" w:hint="eastAsia"/>
          <w:sz w:val="24"/>
          <w:szCs w:val="24"/>
        </w:rPr>
        <w:t>围。</w:t>
      </w:r>
    </w:p>
    <w:p w:rsidR="00566DF5" w:rsidRDefault="00D96D62">
      <w:pPr>
        <w:numPr>
          <w:ilvl w:val="255"/>
          <w:numId w:val="0"/>
        </w:numPr>
        <w:adjustRightInd w:val="0"/>
        <w:snapToGrid w:val="0"/>
        <w:spacing w:line="360" w:lineRule="auto"/>
        <w:ind w:firstLineChars="166" w:firstLine="398"/>
        <w:rPr>
          <w:rFonts w:ascii="宋体" w:eastAsia="宋体" w:hAnsi="宋体" w:cs="宋体"/>
          <w:sz w:val="24"/>
          <w:szCs w:val="24"/>
        </w:rPr>
      </w:pPr>
      <w:r>
        <w:rPr>
          <w:rFonts w:ascii="宋体" w:eastAsia="宋体" w:hAnsi="宋体" w:cs="宋体" w:hint="eastAsia"/>
          <w:sz w:val="24"/>
          <w:szCs w:val="24"/>
        </w:rPr>
        <w:t xml:space="preserve">2.1.3 </w:t>
      </w:r>
      <w:r>
        <w:rPr>
          <w:rFonts w:ascii="宋体" w:eastAsia="宋体" w:hAnsi="宋体" w:cs="宋体" w:hint="eastAsia"/>
          <w:sz w:val="24"/>
          <w:szCs w:val="24"/>
        </w:rPr>
        <w:t>现状分析：人口及经济发展、土地权属、土地利用、公服市政基础设施、绿地景观、历史文化遗产摸查、树木摸查、留用地、飞地、产业发展、历史遗留问题等现状情况分析。</w:t>
      </w:r>
    </w:p>
    <w:p w:rsidR="00566DF5" w:rsidRDefault="00D96D62">
      <w:pPr>
        <w:numPr>
          <w:ilvl w:val="255"/>
          <w:numId w:val="0"/>
        </w:numPr>
        <w:adjustRightInd w:val="0"/>
        <w:snapToGrid w:val="0"/>
        <w:spacing w:line="360" w:lineRule="auto"/>
        <w:ind w:firstLineChars="166" w:firstLine="398"/>
        <w:rPr>
          <w:rFonts w:ascii="宋体" w:eastAsia="宋体" w:hAnsi="宋体" w:cs="宋体"/>
          <w:sz w:val="24"/>
          <w:szCs w:val="24"/>
        </w:rPr>
      </w:pPr>
      <w:r>
        <w:rPr>
          <w:rFonts w:ascii="宋体" w:eastAsia="宋体" w:hAnsi="宋体" w:cs="宋体" w:hint="eastAsia"/>
          <w:sz w:val="24"/>
          <w:szCs w:val="24"/>
        </w:rPr>
        <w:t xml:space="preserve">2.1.4 </w:t>
      </w:r>
      <w:r>
        <w:rPr>
          <w:rFonts w:ascii="宋体" w:eastAsia="宋体" w:hAnsi="宋体" w:cs="宋体" w:hint="eastAsia"/>
          <w:sz w:val="24"/>
          <w:szCs w:val="24"/>
        </w:rPr>
        <w:t>相关规划和计划：分析改造范围内国土空间总体规划、详细规划及其他相关专项规划等要求，对接城中村改造中长期建设计划、年度计划等要求。</w:t>
      </w:r>
    </w:p>
    <w:p w:rsidR="00566DF5" w:rsidRDefault="00D96D62">
      <w:pPr>
        <w:numPr>
          <w:ilvl w:val="255"/>
          <w:numId w:val="0"/>
        </w:numPr>
        <w:adjustRightInd w:val="0"/>
        <w:snapToGrid w:val="0"/>
        <w:spacing w:line="360" w:lineRule="auto"/>
        <w:ind w:firstLineChars="166" w:firstLine="398"/>
        <w:rPr>
          <w:rFonts w:ascii="宋体" w:eastAsia="宋体" w:hAnsi="宋体" w:cs="宋体"/>
          <w:sz w:val="24"/>
          <w:szCs w:val="24"/>
        </w:rPr>
      </w:pPr>
      <w:r>
        <w:rPr>
          <w:rFonts w:ascii="宋体" w:eastAsia="宋体" w:hAnsi="宋体" w:cs="宋体" w:hint="eastAsia"/>
          <w:sz w:val="24"/>
          <w:szCs w:val="24"/>
        </w:rPr>
        <w:t xml:space="preserve">2.1.5 </w:t>
      </w:r>
      <w:r>
        <w:rPr>
          <w:rFonts w:ascii="宋体" w:eastAsia="宋体" w:hAnsi="宋体" w:cs="宋体" w:hint="eastAsia"/>
          <w:sz w:val="24"/>
          <w:szCs w:val="24"/>
        </w:rPr>
        <w:t>改造方式和改造主体：明确城中村改造方式和改造主体。</w:t>
      </w:r>
    </w:p>
    <w:p w:rsidR="00566DF5" w:rsidRDefault="00D96D62">
      <w:pPr>
        <w:numPr>
          <w:ilvl w:val="255"/>
          <w:numId w:val="0"/>
        </w:numPr>
        <w:adjustRightInd w:val="0"/>
        <w:snapToGrid w:val="0"/>
        <w:spacing w:line="360" w:lineRule="auto"/>
        <w:ind w:firstLineChars="166" w:firstLine="398"/>
        <w:rPr>
          <w:rFonts w:ascii="宋体" w:eastAsia="宋体" w:hAnsi="宋体" w:cs="宋体"/>
          <w:sz w:val="24"/>
          <w:szCs w:val="24"/>
        </w:rPr>
      </w:pPr>
      <w:r>
        <w:rPr>
          <w:rFonts w:ascii="宋体" w:eastAsia="宋体" w:hAnsi="宋体" w:cs="宋体" w:hint="eastAsia"/>
          <w:sz w:val="24"/>
          <w:szCs w:val="24"/>
        </w:rPr>
        <w:t xml:space="preserve">2.1.6 </w:t>
      </w:r>
      <w:r>
        <w:rPr>
          <w:rFonts w:ascii="宋体" w:eastAsia="宋体" w:hAnsi="宋体" w:cs="宋体" w:hint="eastAsia"/>
          <w:sz w:val="24"/>
          <w:szCs w:val="24"/>
        </w:rPr>
        <w:t>发展定位与目标：结合区域发展情况，提出城中村发展定位，明确城中村改造的目标。</w:t>
      </w:r>
    </w:p>
    <w:p w:rsidR="00566DF5" w:rsidRDefault="00D96D62">
      <w:pPr>
        <w:numPr>
          <w:ilvl w:val="255"/>
          <w:numId w:val="0"/>
        </w:numPr>
        <w:adjustRightInd w:val="0"/>
        <w:snapToGrid w:val="0"/>
        <w:spacing w:line="360" w:lineRule="auto"/>
        <w:ind w:firstLineChars="166" w:firstLine="398"/>
        <w:rPr>
          <w:rFonts w:ascii="宋体" w:eastAsia="宋体" w:hAnsi="宋体" w:cs="宋体"/>
          <w:sz w:val="24"/>
          <w:szCs w:val="24"/>
        </w:rPr>
      </w:pPr>
      <w:r>
        <w:rPr>
          <w:rFonts w:ascii="宋体" w:eastAsia="宋体" w:hAnsi="宋体" w:cs="宋体" w:hint="eastAsia"/>
          <w:sz w:val="24"/>
          <w:szCs w:val="24"/>
        </w:rPr>
        <w:t xml:space="preserve">2.1.7 </w:t>
      </w:r>
      <w:r>
        <w:rPr>
          <w:rFonts w:ascii="宋体" w:eastAsia="宋体" w:hAnsi="宋体" w:cs="宋体" w:hint="eastAsia"/>
          <w:sz w:val="24"/>
          <w:szCs w:val="24"/>
        </w:rPr>
        <w:t>改造建设方案：明确拆迁规模、建</w:t>
      </w:r>
      <w:r>
        <w:rPr>
          <w:rFonts w:ascii="宋体" w:eastAsia="宋体" w:hAnsi="宋体" w:cs="宋体" w:hint="eastAsia"/>
          <w:sz w:val="24"/>
          <w:szCs w:val="24"/>
        </w:rPr>
        <w:t>设布局、复建安置、保障性住房、公共服务设施和基础设施、建筑废弃物再利用方案等内容；</w:t>
      </w:r>
    </w:p>
    <w:p w:rsidR="00566DF5" w:rsidRDefault="00D96D62">
      <w:pPr>
        <w:numPr>
          <w:ilvl w:val="255"/>
          <w:numId w:val="0"/>
        </w:numPr>
        <w:adjustRightInd w:val="0"/>
        <w:snapToGrid w:val="0"/>
        <w:spacing w:line="360" w:lineRule="auto"/>
        <w:ind w:firstLineChars="166" w:firstLine="398"/>
        <w:rPr>
          <w:rFonts w:ascii="宋体" w:eastAsia="宋体" w:hAnsi="宋体" w:cs="宋体"/>
          <w:sz w:val="24"/>
          <w:szCs w:val="24"/>
        </w:rPr>
      </w:pPr>
      <w:r>
        <w:rPr>
          <w:rFonts w:ascii="宋体" w:eastAsia="宋体" w:hAnsi="宋体" w:cs="宋体" w:hint="eastAsia"/>
          <w:sz w:val="24"/>
          <w:szCs w:val="24"/>
        </w:rPr>
        <w:t xml:space="preserve">2.1.8 </w:t>
      </w:r>
      <w:r>
        <w:rPr>
          <w:rFonts w:ascii="宋体" w:eastAsia="宋体" w:hAnsi="宋体" w:cs="宋体" w:hint="eastAsia"/>
          <w:sz w:val="24"/>
          <w:szCs w:val="24"/>
        </w:rPr>
        <w:t>土地整备与供应方案：明确土地征收、置换等整备方式的具体范围和实施路径，并</w:t>
      </w:r>
      <w:proofErr w:type="gramStart"/>
      <w:r>
        <w:rPr>
          <w:rFonts w:ascii="宋体" w:eastAsia="宋体" w:hAnsi="宋体" w:cs="宋体" w:hint="eastAsia"/>
          <w:sz w:val="24"/>
          <w:szCs w:val="24"/>
        </w:rPr>
        <w:t>明确复建安置住宅</w:t>
      </w:r>
      <w:proofErr w:type="gramEnd"/>
      <w:r>
        <w:rPr>
          <w:rFonts w:ascii="宋体" w:eastAsia="宋体" w:hAnsi="宋体" w:cs="宋体" w:hint="eastAsia"/>
          <w:sz w:val="24"/>
          <w:szCs w:val="24"/>
        </w:rPr>
        <w:t>和物业、保障性住房、公共服务设施和市政基础设施等用地的土地供应方式。如相关审核部门对土地整备内容深度</w:t>
      </w:r>
      <w:proofErr w:type="gramStart"/>
      <w:r>
        <w:rPr>
          <w:rFonts w:ascii="宋体" w:eastAsia="宋体" w:hAnsi="宋体" w:cs="宋体" w:hint="eastAsia"/>
          <w:sz w:val="24"/>
          <w:szCs w:val="24"/>
        </w:rPr>
        <w:t>需深化至专</w:t>
      </w:r>
      <w:proofErr w:type="gramEnd"/>
      <w:r>
        <w:rPr>
          <w:rFonts w:ascii="宋体" w:eastAsia="宋体" w:hAnsi="宋体" w:cs="宋体" w:hint="eastAsia"/>
          <w:sz w:val="24"/>
          <w:szCs w:val="24"/>
        </w:rPr>
        <w:t>章，需</w:t>
      </w:r>
      <w:r>
        <w:rPr>
          <w:rFonts w:ascii="宋体" w:eastAsia="宋体" w:hAnsi="宋体" w:cs="宋体" w:hint="eastAsia"/>
          <w:sz w:val="24"/>
          <w:szCs w:val="24"/>
        </w:rPr>
        <w:t>甲方</w:t>
      </w:r>
      <w:r>
        <w:rPr>
          <w:rFonts w:ascii="宋体" w:eastAsia="宋体" w:hAnsi="宋体" w:cs="宋体" w:hint="eastAsia"/>
          <w:sz w:val="24"/>
          <w:szCs w:val="24"/>
        </w:rPr>
        <w:t>另外聘请技术服务团队编制土地整备专章。</w:t>
      </w:r>
    </w:p>
    <w:p w:rsidR="00566DF5" w:rsidRDefault="00D96D62">
      <w:pPr>
        <w:numPr>
          <w:ilvl w:val="255"/>
          <w:numId w:val="0"/>
        </w:numPr>
        <w:adjustRightInd w:val="0"/>
        <w:snapToGrid w:val="0"/>
        <w:spacing w:line="360" w:lineRule="auto"/>
        <w:ind w:firstLineChars="166" w:firstLine="398"/>
        <w:rPr>
          <w:rFonts w:ascii="宋体" w:eastAsia="宋体" w:hAnsi="宋体" w:cs="宋体"/>
          <w:sz w:val="24"/>
          <w:szCs w:val="24"/>
        </w:rPr>
      </w:pPr>
      <w:r>
        <w:rPr>
          <w:rFonts w:ascii="宋体" w:eastAsia="宋体" w:hAnsi="宋体" w:cs="宋体" w:hint="eastAsia"/>
          <w:sz w:val="24"/>
          <w:szCs w:val="24"/>
        </w:rPr>
        <w:t xml:space="preserve">2.1.9 </w:t>
      </w:r>
      <w:r>
        <w:rPr>
          <w:rFonts w:ascii="宋体" w:eastAsia="宋体" w:hAnsi="宋体" w:cs="宋体" w:hint="eastAsia"/>
          <w:sz w:val="24"/>
          <w:szCs w:val="24"/>
        </w:rPr>
        <w:t>历史文化和树木保护指引：改造范围涉及的历史文化街区、历史风貌区、历史文化名镇名村、传统村落、不可移动文物、历史建筑、传统风貌建筑等历史文化遗产保护措施和方案</w:t>
      </w:r>
      <w:r>
        <w:rPr>
          <w:rFonts w:ascii="宋体" w:eastAsia="宋体" w:hAnsi="宋体" w:cs="宋体" w:hint="eastAsia"/>
          <w:sz w:val="24"/>
          <w:szCs w:val="24"/>
        </w:rPr>
        <w:t>；以及改造范围古树名木及后续资源、大树保护措施和方案。（根据历史文化遗产保护评估报告和树木保护专章整理本章节相应内容）</w:t>
      </w:r>
    </w:p>
    <w:p w:rsidR="00566DF5" w:rsidRDefault="00D96D62">
      <w:pPr>
        <w:numPr>
          <w:ilvl w:val="255"/>
          <w:numId w:val="0"/>
        </w:numPr>
        <w:adjustRightInd w:val="0"/>
        <w:snapToGrid w:val="0"/>
        <w:spacing w:line="360" w:lineRule="auto"/>
        <w:ind w:firstLineChars="166" w:firstLine="398"/>
        <w:rPr>
          <w:rFonts w:ascii="宋体" w:eastAsia="宋体" w:hAnsi="宋体" w:cs="宋体"/>
          <w:sz w:val="24"/>
          <w:szCs w:val="24"/>
        </w:rPr>
      </w:pPr>
      <w:r>
        <w:rPr>
          <w:rFonts w:ascii="宋体" w:eastAsia="宋体" w:hAnsi="宋体" w:cs="宋体" w:hint="eastAsia"/>
          <w:sz w:val="24"/>
          <w:szCs w:val="24"/>
        </w:rPr>
        <w:t xml:space="preserve">2.1.10 </w:t>
      </w:r>
      <w:r>
        <w:rPr>
          <w:rFonts w:ascii="宋体" w:eastAsia="宋体" w:hAnsi="宋体" w:cs="宋体" w:hint="eastAsia"/>
          <w:sz w:val="24"/>
          <w:szCs w:val="24"/>
        </w:rPr>
        <w:t>投资估算和资金筹措：①改造成本匡算，按相关规定和标准，逐项测算城中</w:t>
      </w:r>
      <w:r>
        <w:rPr>
          <w:rFonts w:ascii="宋体" w:eastAsia="宋体" w:hAnsi="宋体" w:cs="宋体" w:hint="eastAsia"/>
          <w:sz w:val="24"/>
          <w:szCs w:val="24"/>
        </w:rPr>
        <w:lastRenderedPageBreak/>
        <w:t>村改造成本；②改造收益测算，结合城中村改造项目周边土地及房地产市场情况、产业运营情况等，测算可产生收益；③资金平衡，根据改造成本、收益情况，做出经济平衡分析改造收益测算；④资金筹措，说明改造资金筹措方式。</w:t>
      </w:r>
    </w:p>
    <w:p w:rsidR="00566DF5" w:rsidRDefault="00D96D62">
      <w:pPr>
        <w:numPr>
          <w:ilvl w:val="255"/>
          <w:numId w:val="0"/>
        </w:numPr>
        <w:adjustRightInd w:val="0"/>
        <w:snapToGrid w:val="0"/>
        <w:spacing w:line="360" w:lineRule="auto"/>
        <w:ind w:firstLineChars="166" w:firstLine="398"/>
        <w:rPr>
          <w:rFonts w:ascii="宋体" w:eastAsia="宋体" w:hAnsi="宋体" w:cs="宋体"/>
          <w:sz w:val="24"/>
          <w:szCs w:val="24"/>
        </w:rPr>
      </w:pPr>
      <w:r>
        <w:rPr>
          <w:rFonts w:ascii="宋体" w:eastAsia="宋体" w:hAnsi="宋体" w:cs="宋体" w:hint="eastAsia"/>
          <w:sz w:val="24"/>
          <w:szCs w:val="24"/>
        </w:rPr>
        <w:t xml:space="preserve">2.1.11 </w:t>
      </w:r>
      <w:r>
        <w:rPr>
          <w:rFonts w:ascii="宋体" w:eastAsia="宋体" w:hAnsi="宋体" w:cs="宋体" w:hint="eastAsia"/>
          <w:sz w:val="24"/>
          <w:szCs w:val="24"/>
        </w:rPr>
        <w:t>项目实施计划：对征地拆迁、安置房、公建配套、市政配套和经济平衡等统筹分析研究，制定项目近期、</w:t>
      </w:r>
      <w:r>
        <w:rPr>
          <w:rFonts w:ascii="宋体" w:eastAsia="宋体" w:hAnsi="宋体" w:cs="宋体" w:hint="eastAsia"/>
          <w:sz w:val="24"/>
          <w:szCs w:val="24"/>
        </w:rPr>
        <w:t>中期、远期实施计划（含项目清单），明确各项目名称、主管部门、建设单位、建设时序、静态总投资和资金来源等，做好风险防控并制定保障措施。作为项目推进时序参考，具体以项目实际情况为准。</w:t>
      </w:r>
    </w:p>
    <w:p w:rsidR="00566DF5" w:rsidRDefault="00D96D62">
      <w:pPr>
        <w:numPr>
          <w:ilvl w:val="255"/>
          <w:numId w:val="0"/>
        </w:numPr>
        <w:adjustRightInd w:val="0"/>
        <w:snapToGrid w:val="0"/>
        <w:spacing w:line="360" w:lineRule="auto"/>
        <w:ind w:firstLineChars="166" w:firstLine="398"/>
        <w:rPr>
          <w:rFonts w:ascii="宋体" w:eastAsia="宋体" w:hAnsi="宋体" w:cs="宋体"/>
          <w:sz w:val="24"/>
          <w:szCs w:val="24"/>
        </w:rPr>
      </w:pPr>
      <w:r>
        <w:rPr>
          <w:rFonts w:ascii="宋体" w:eastAsia="宋体" w:hAnsi="宋体" w:cs="宋体" w:hint="eastAsia"/>
          <w:sz w:val="24"/>
          <w:szCs w:val="24"/>
        </w:rPr>
        <w:t xml:space="preserve">2.1.12 </w:t>
      </w:r>
      <w:r>
        <w:rPr>
          <w:rFonts w:ascii="宋体" w:eastAsia="宋体" w:hAnsi="宋体" w:cs="宋体" w:hint="eastAsia"/>
          <w:sz w:val="24"/>
          <w:szCs w:val="24"/>
        </w:rPr>
        <w:t>综合效益：根据项目改造情况对社会、经济、文化、环境等方面进行预期效益分析。</w:t>
      </w:r>
    </w:p>
    <w:p w:rsidR="00566DF5" w:rsidRDefault="00D96D62">
      <w:pPr>
        <w:numPr>
          <w:ilvl w:val="255"/>
          <w:numId w:val="0"/>
        </w:numPr>
        <w:adjustRightInd w:val="0"/>
        <w:snapToGrid w:val="0"/>
        <w:spacing w:line="360" w:lineRule="auto"/>
        <w:ind w:firstLineChars="166" w:firstLine="398"/>
        <w:rPr>
          <w:rFonts w:ascii="宋体" w:eastAsia="宋体" w:hAnsi="宋体" w:cs="宋体"/>
          <w:sz w:val="24"/>
          <w:szCs w:val="24"/>
        </w:rPr>
      </w:pPr>
      <w:r>
        <w:rPr>
          <w:rFonts w:ascii="宋体" w:eastAsia="宋体" w:hAnsi="宋体" w:cs="宋体" w:hint="eastAsia"/>
          <w:sz w:val="24"/>
          <w:szCs w:val="24"/>
        </w:rPr>
        <w:t xml:space="preserve">2.1.13 </w:t>
      </w:r>
      <w:r>
        <w:rPr>
          <w:rFonts w:ascii="宋体" w:eastAsia="宋体" w:hAnsi="宋体" w:cs="宋体" w:hint="eastAsia"/>
          <w:sz w:val="24"/>
          <w:szCs w:val="24"/>
        </w:rPr>
        <w:t>专题分析：包括社会稳定风险评估、产业发展评估报告、历史文化遗产保护评估报告、城市树木保护专章、交通影响评估、环境影响评价、海绵城市（洪涝安全评估）等内容。需</w:t>
      </w:r>
      <w:r>
        <w:rPr>
          <w:rFonts w:ascii="宋体" w:eastAsia="宋体" w:hAnsi="宋体" w:cs="宋体" w:hint="eastAsia"/>
          <w:sz w:val="24"/>
          <w:szCs w:val="24"/>
        </w:rPr>
        <w:t>甲方</w:t>
      </w:r>
      <w:r>
        <w:rPr>
          <w:rFonts w:ascii="宋体" w:eastAsia="宋体" w:hAnsi="宋体" w:cs="宋体" w:hint="eastAsia"/>
          <w:sz w:val="24"/>
          <w:szCs w:val="24"/>
        </w:rPr>
        <w:t>另外聘请技术服务团队编制前述专题。</w:t>
      </w:r>
    </w:p>
    <w:p w:rsidR="00566DF5" w:rsidRDefault="00D96D62">
      <w:pPr>
        <w:adjustRightInd w:val="0"/>
        <w:snapToGrid w:val="0"/>
        <w:spacing w:line="360" w:lineRule="auto"/>
        <w:ind w:firstLineChars="166" w:firstLine="398"/>
        <w:rPr>
          <w:rFonts w:ascii="宋体" w:eastAsia="宋体" w:hAnsi="宋体" w:cs="宋体"/>
          <w:sz w:val="24"/>
          <w:szCs w:val="24"/>
        </w:rPr>
      </w:pPr>
      <w:r>
        <w:rPr>
          <w:rFonts w:ascii="宋体" w:eastAsia="宋体" w:hAnsi="宋体" w:cs="宋体" w:hint="eastAsia"/>
          <w:sz w:val="24"/>
          <w:szCs w:val="24"/>
        </w:rPr>
        <w:t>2.2</w:t>
      </w:r>
      <w:r>
        <w:rPr>
          <w:rFonts w:ascii="宋体" w:eastAsia="宋体" w:hAnsi="宋体" w:cs="宋体" w:hint="eastAsia"/>
          <w:sz w:val="24"/>
          <w:szCs w:val="24"/>
        </w:rPr>
        <w:t>广州市黄埔区九</w:t>
      </w:r>
      <w:proofErr w:type="gramStart"/>
      <w:r>
        <w:rPr>
          <w:rFonts w:ascii="宋体" w:eastAsia="宋体" w:hAnsi="宋体" w:cs="宋体" w:hint="eastAsia"/>
          <w:sz w:val="24"/>
          <w:szCs w:val="24"/>
        </w:rPr>
        <w:t>佛街五</w:t>
      </w:r>
      <w:proofErr w:type="gramEnd"/>
      <w:r>
        <w:rPr>
          <w:rFonts w:ascii="宋体" w:eastAsia="宋体" w:hAnsi="宋体" w:cs="宋体" w:hint="eastAsia"/>
          <w:sz w:val="24"/>
          <w:szCs w:val="24"/>
        </w:rPr>
        <w:t>村七片</w:t>
      </w:r>
      <w:r>
        <w:rPr>
          <w:rFonts w:ascii="宋体" w:eastAsia="宋体" w:hAnsi="宋体" w:cs="宋体" w:hint="eastAsia"/>
          <w:sz w:val="24"/>
          <w:szCs w:val="24"/>
        </w:rPr>
        <w:t>（莲塘村、</w:t>
      </w:r>
      <w:proofErr w:type="gramStart"/>
      <w:r>
        <w:rPr>
          <w:rFonts w:ascii="宋体" w:eastAsia="宋体" w:hAnsi="宋体" w:cs="宋体" w:hint="eastAsia"/>
          <w:sz w:val="24"/>
          <w:szCs w:val="24"/>
        </w:rPr>
        <w:t>重岗村</w:t>
      </w:r>
      <w:proofErr w:type="gramEnd"/>
      <w:r>
        <w:rPr>
          <w:rFonts w:ascii="宋体" w:eastAsia="宋体" w:hAnsi="宋体" w:cs="宋体" w:hint="eastAsia"/>
          <w:sz w:val="24"/>
          <w:szCs w:val="24"/>
        </w:rPr>
        <w:t>、燕塘村、</w:t>
      </w:r>
      <w:proofErr w:type="gramStart"/>
      <w:r>
        <w:rPr>
          <w:rFonts w:ascii="宋体" w:eastAsia="宋体" w:hAnsi="宋体" w:cs="宋体" w:hint="eastAsia"/>
          <w:sz w:val="24"/>
          <w:szCs w:val="24"/>
        </w:rPr>
        <w:t>蟹庄村</w:t>
      </w:r>
      <w:proofErr w:type="gramEnd"/>
      <w:r>
        <w:rPr>
          <w:rFonts w:ascii="宋体" w:eastAsia="宋体" w:hAnsi="宋体" w:cs="宋体" w:hint="eastAsia"/>
          <w:sz w:val="24"/>
          <w:szCs w:val="24"/>
        </w:rPr>
        <w:t>、山龙村）城中村改造项目（凤尾（二期）片区）实施计划编制</w:t>
      </w:r>
    </w:p>
    <w:p w:rsidR="00566DF5" w:rsidRDefault="00D96D62">
      <w:pPr>
        <w:adjustRightInd w:val="0"/>
        <w:snapToGrid w:val="0"/>
        <w:spacing w:line="360" w:lineRule="auto"/>
        <w:ind w:firstLineChars="166" w:firstLine="398"/>
        <w:rPr>
          <w:rFonts w:ascii="宋体" w:eastAsia="宋体" w:hAnsi="宋体" w:cs="宋体"/>
          <w:sz w:val="24"/>
          <w:szCs w:val="24"/>
        </w:rPr>
      </w:pPr>
      <w:r>
        <w:rPr>
          <w:rFonts w:ascii="宋体" w:eastAsia="宋体" w:hAnsi="宋体" w:cs="宋体" w:hint="eastAsia"/>
          <w:sz w:val="24"/>
          <w:szCs w:val="24"/>
        </w:rPr>
        <w:t>主要包括以下内容（最终以城中村改造相关政策要求为准）：</w:t>
      </w:r>
    </w:p>
    <w:p w:rsidR="00566DF5" w:rsidRDefault="00D96D62">
      <w:pPr>
        <w:numPr>
          <w:ilvl w:val="255"/>
          <w:numId w:val="0"/>
        </w:numPr>
        <w:adjustRightInd w:val="0"/>
        <w:snapToGrid w:val="0"/>
        <w:spacing w:line="360" w:lineRule="auto"/>
        <w:ind w:firstLineChars="166" w:firstLine="398"/>
        <w:rPr>
          <w:rFonts w:ascii="宋体" w:eastAsia="宋体" w:hAnsi="宋体" w:cs="宋体"/>
          <w:sz w:val="24"/>
          <w:szCs w:val="24"/>
        </w:rPr>
      </w:pPr>
      <w:r>
        <w:rPr>
          <w:rFonts w:ascii="宋体" w:eastAsia="宋体" w:hAnsi="宋体" w:cs="宋体" w:hint="eastAsia"/>
          <w:sz w:val="24"/>
          <w:szCs w:val="24"/>
        </w:rPr>
        <w:t xml:space="preserve">2.2.1 </w:t>
      </w:r>
      <w:r>
        <w:rPr>
          <w:rFonts w:ascii="宋体" w:eastAsia="宋体" w:hAnsi="宋体" w:cs="宋体" w:hint="eastAsia"/>
          <w:sz w:val="24"/>
          <w:szCs w:val="24"/>
        </w:rPr>
        <w:t>项目概况：描述项目工作背景、项目建设的必要性和可行性、项目建设基本要求、编制依据和实施原则等内容。阐述城中村改造的必要性，概述片区改造方案、资金平衡的可行性，说明项目工作目标、公益性要求、实施步骤等要求。</w:t>
      </w:r>
    </w:p>
    <w:p w:rsidR="00566DF5" w:rsidRDefault="00D96D62">
      <w:pPr>
        <w:numPr>
          <w:ilvl w:val="255"/>
          <w:numId w:val="0"/>
        </w:numPr>
        <w:adjustRightInd w:val="0"/>
        <w:snapToGrid w:val="0"/>
        <w:spacing w:line="360" w:lineRule="auto"/>
        <w:ind w:firstLineChars="166" w:firstLine="398"/>
        <w:rPr>
          <w:rFonts w:ascii="宋体" w:eastAsia="宋体" w:hAnsi="宋体" w:cs="宋体"/>
          <w:sz w:val="24"/>
          <w:szCs w:val="24"/>
        </w:rPr>
      </w:pPr>
      <w:r>
        <w:rPr>
          <w:rFonts w:ascii="宋体" w:eastAsia="宋体" w:hAnsi="宋体" w:cs="宋体" w:hint="eastAsia"/>
          <w:sz w:val="24"/>
          <w:szCs w:val="24"/>
        </w:rPr>
        <w:t xml:space="preserve">2.2.2 </w:t>
      </w:r>
      <w:r>
        <w:rPr>
          <w:rFonts w:ascii="宋体" w:eastAsia="宋体" w:hAnsi="宋体" w:cs="宋体" w:hint="eastAsia"/>
          <w:sz w:val="24"/>
          <w:szCs w:val="24"/>
        </w:rPr>
        <w:t>项目规划情况：基于相关部门编制的各类规划文件进行分析，简要介绍片区总体、市政配套（含市政设施、道路、绿化、河涌水系改造）、安置房与公建配套、征地拆迁和管线迁改方面的规划情况。</w:t>
      </w:r>
    </w:p>
    <w:p w:rsidR="00566DF5" w:rsidRDefault="00D96D62">
      <w:pPr>
        <w:numPr>
          <w:ilvl w:val="255"/>
          <w:numId w:val="0"/>
        </w:numPr>
        <w:adjustRightInd w:val="0"/>
        <w:snapToGrid w:val="0"/>
        <w:spacing w:line="360" w:lineRule="auto"/>
        <w:ind w:firstLineChars="166" w:firstLine="398"/>
        <w:rPr>
          <w:rFonts w:ascii="宋体" w:eastAsia="宋体" w:hAnsi="宋体" w:cs="宋体"/>
          <w:sz w:val="24"/>
          <w:szCs w:val="24"/>
        </w:rPr>
      </w:pPr>
      <w:r>
        <w:rPr>
          <w:rFonts w:ascii="宋体" w:eastAsia="宋体" w:hAnsi="宋体" w:cs="宋体" w:hint="eastAsia"/>
          <w:sz w:val="24"/>
          <w:szCs w:val="24"/>
        </w:rPr>
        <w:t xml:space="preserve">2.2.3 </w:t>
      </w:r>
      <w:r>
        <w:rPr>
          <w:rFonts w:ascii="宋体" w:eastAsia="宋体" w:hAnsi="宋体" w:cs="宋体" w:hint="eastAsia"/>
          <w:sz w:val="24"/>
          <w:szCs w:val="24"/>
        </w:rPr>
        <w:t>总体项目清单：按照“一次规划、总额控制、合理筛分、分期实施”原则，列明片区改造所涉及的所有项目，并给出总体项目清单，包括征地拆迁、管线迁改、安置房及公建配套、市政配套（含市政设施、道路、绿化、河涌水系改造）等。</w:t>
      </w:r>
    </w:p>
    <w:p w:rsidR="00566DF5" w:rsidRDefault="00D96D62">
      <w:pPr>
        <w:numPr>
          <w:ilvl w:val="255"/>
          <w:numId w:val="0"/>
        </w:numPr>
        <w:adjustRightInd w:val="0"/>
        <w:snapToGrid w:val="0"/>
        <w:spacing w:line="360" w:lineRule="auto"/>
        <w:ind w:firstLineChars="166" w:firstLine="398"/>
        <w:rPr>
          <w:rFonts w:ascii="宋体" w:eastAsia="宋体" w:hAnsi="宋体" w:cs="宋体"/>
          <w:sz w:val="24"/>
          <w:szCs w:val="24"/>
        </w:rPr>
      </w:pPr>
      <w:r>
        <w:rPr>
          <w:rFonts w:ascii="宋体" w:eastAsia="宋体" w:hAnsi="宋体" w:cs="宋体" w:hint="eastAsia"/>
          <w:sz w:val="24"/>
          <w:szCs w:val="24"/>
        </w:rPr>
        <w:t xml:space="preserve">2.2.4 </w:t>
      </w:r>
      <w:r>
        <w:rPr>
          <w:rFonts w:ascii="宋体" w:eastAsia="宋体" w:hAnsi="宋体" w:cs="宋体" w:hint="eastAsia"/>
          <w:sz w:val="24"/>
          <w:szCs w:val="24"/>
        </w:rPr>
        <w:t>经济平衡测算：开展项目出让收益分析，根据规划方案，对出让地块指标、出让时序计划、出让收益进行综合说明</w:t>
      </w:r>
      <w:r>
        <w:rPr>
          <w:rFonts w:ascii="宋体" w:eastAsia="宋体" w:hAnsi="宋体" w:cs="宋体" w:hint="eastAsia"/>
          <w:sz w:val="24"/>
          <w:szCs w:val="24"/>
        </w:rPr>
        <w:t>，初步</w:t>
      </w:r>
      <w:proofErr w:type="gramStart"/>
      <w:r>
        <w:rPr>
          <w:rFonts w:ascii="宋体" w:eastAsia="宋体" w:hAnsi="宋体" w:cs="宋体" w:hint="eastAsia"/>
          <w:sz w:val="24"/>
          <w:szCs w:val="24"/>
        </w:rPr>
        <w:t>研</w:t>
      </w:r>
      <w:proofErr w:type="gramEnd"/>
      <w:r>
        <w:rPr>
          <w:rFonts w:ascii="宋体" w:eastAsia="宋体" w:hAnsi="宋体" w:cs="宋体" w:hint="eastAsia"/>
          <w:sz w:val="24"/>
          <w:szCs w:val="24"/>
        </w:rPr>
        <w:t>判片区出让地块总体收益情况及分期出让收益。基于项目成本，给出征拆、管线迁改、安置房与公建配套、市政配套等四种项目类型的控制成本。说明风险防控及保障机制。</w:t>
      </w:r>
    </w:p>
    <w:p w:rsidR="00566DF5" w:rsidRDefault="00D96D62">
      <w:pPr>
        <w:numPr>
          <w:ilvl w:val="255"/>
          <w:numId w:val="0"/>
        </w:numPr>
        <w:adjustRightInd w:val="0"/>
        <w:snapToGrid w:val="0"/>
        <w:spacing w:line="360" w:lineRule="auto"/>
        <w:ind w:firstLineChars="166" w:firstLine="398"/>
        <w:rPr>
          <w:rFonts w:ascii="宋体" w:eastAsia="宋体" w:hAnsi="宋体" w:cs="宋体"/>
          <w:sz w:val="24"/>
          <w:szCs w:val="24"/>
        </w:rPr>
      </w:pPr>
      <w:r>
        <w:rPr>
          <w:rFonts w:ascii="宋体" w:eastAsia="宋体" w:hAnsi="宋体" w:cs="宋体" w:hint="eastAsia"/>
          <w:sz w:val="24"/>
          <w:szCs w:val="24"/>
        </w:rPr>
        <w:t xml:space="preserve">2.2.5 </w:t>
      </w:r>
      <w:r>
        <w:rPr>
          <w:rFonts w:ascii="宋体" w:eastAsia="宋体" w:hAnsi="宋体" w:cs="宋体" w:hint="eastAsia"/>
          <w:sz w:val="24"/>
          <w:szCs w:val="24"/>
        </w:rPr>
        <w:t>项目实施清单与计划：根据项目控制成本，说明项目筛分原则，编制项目近期、中期实施清单与计划和远期实施清单与计划（储备项目清单）。</w:t>
      </w:r>
    </w:p>
    <w:p w:rsidR="00566DF5" w:rsidRDefault="00D96D62">
      <w:pPr>
        <w:numPr>
          <w:ilvl w:val="255"/>
          <w:numId w:val="0"/>
        </w:numPr>
        <w:adjustRightInd w:val="0"/>
        <w:snapToGrid w:val="0"/>
        <w:spacing w:line="360" w:lineRule="auto"/>
        <w:ind w:firstLineChars="166" w:firstLine="398"/>
        <w:rPr>
          <w:rFonts w:ascii="宋体" w:eastAsia="宋体" w:hAnsi="宋体" w:cs="宋体"/>
          <w:sz w:val="24"/>
          <w:szCs w:val="24"/>
        </w:rPr>
      </w:pPr>
      <w:r>
        <w:rPr>
          <w:rFonts w:ascii="宋体" w:eastAsia="宋体" w:hAnsi="宋体" w:cs="宋体" w:hint="eastAsia"/>
          <w:sz w:val="24"/>
          <w:szCs w:val="24"/>
        </w:rPr>
        <w:lastRenderedPageBreak/>
        <w:t xml:space="preserve">2.2.6 </w:t>
      </w:r>
      <w:r>
        <w:rPr>
          <w:rFonts w:ascii="宋体" w:eastAsia="宋体" w:hAnsi="宋体" w:cs="宋体" w:hint="eastAsia"/>
          <w:sz w:val="24"/>
          <w:szCs w:val="24"/>
        </w:rPr>
        <w:t>项目组团实施计划：依据详细规划，根据组团原则，结合近期、中期实施清单与计划以及工作的实际开展需要，给出不同组团的实施项目及对应的土地</w:t>
      </w:r>
      <w:proofErr w:type="gramStart"/>
      <w:r>
        <w:rPr>
          <w:rFonts w:ascii="宋体" w:eastAsia="宋体" w:hAnsi="宋体" w:cs="宋体" w:hint="eastAsia"/>
          <w:sz w:val="24"/>
          <w:szCs w:val="24"/>
        </w:rPr>
        <w:t>交储建议</w:t>
      </w:r>
      <w:proofErr w:type="gramEnd"/>
      <w:r>
        <w:rPr>
          <w:rFonts w:ascii="宋体" w:eastAsia="宋体" w:hAnsi="宋体" w:cs="宋体" w:hint="eastAsia"/>
          <w:sz w:val="24"/>
          <w:szCs w:val="24"/>
        </w:rPr>
        <w:t>范围，制定项目组团实施计划。</w:t>
      </w:r>
    </w:p>
    <w:p w:rsidR="00566DF5" w:rsidRDefault="00D96D62">
      <w:pPr>
        <w:numPr>
          <w:ilvl w:val="255"/>
          <w:numId w:val="0"/>
        </w:numPr>
        <w:adjustRightInd w:val="0"/>
        <w:snapToGrid w:val="0"/>
        <w:spacing w:line="360" w:lineRule="auto"/>
        <w:ind w:firstLineChars="166" w:firstLine="398"/>
        <w:rPr>
          <w:rFonts w:ascii="宋体" w:eastAsia="宋体" w:hAnsi="宋体" w:cs="宋体"/>
          <w:sz w:val="24"/>
          <w:szCs w:val="24"/>
        </w:rPr>
      </w:pPr>
      <w:r>
        <w:rPr>
          <w:rFonts w:ascii="宋体" w:eastAsia="宋体" w:hAnsi="宋体" w:cs="宋体" w:hint="eastAsia"/>
          <w:sz w:val="24"/>
          <w:szCs w:val="24"/>
        </w:rPr>
        <w:t xml:space="preserve">2.2.7 </w:t>
      </w:r>
      <w:r>
        <w:rPr>
          <w:rFonts w:ascii="宋体" w:eastAsia="宋体" w:hAnsi="宋体" w:cs="宋体" w:hint="eastAsia"/>
          <w:sz w:val="24"/>
          <w:szCs w:val="24"/>
        </w:rPr>
        <w:t>资金平衡计划：包括资金筹措、还本付息，土地出让建议等内容。针对近期、中期、远期实施清单与计划中的项目，分年度说明改造资金筹措方式，结合片区内</w:t>
      </w:r>
      <w:proofErr w:type="gramStart"/>
      <w:r>
        <w:rPr>
          <w:rFonts w:ascii="宋体" w:eastAsia="宋体" w:hAnsi="宋体" w:cs="宋体" w:hint="eastAsia"/>
          <w:sz w:val="24"/>
          <w:szCs w:val="24"/>
        </w:rPr>
        <w:t>土地交储时序</w:t>
      </w:r>
      <w:proofErr w:type="gramEnd"/>
      <w:r>
        <w:rPr>
          <w:rFonts w:ascii="宋体" w:eastAsia="宋体" w:hAnsi="宋体" w:cs="宋体" w:hint="eastAsia"/>
          <w:sz w:val="24"/>
          <w:szCs w:val="24"/>
        </w:rPr>
        <w:t>建议制定还本付息计划，提出年度资金需求建议。</w:t>
      </w:r>
    </w:p>
    <w:p w:rsidR="00566DF5" w:rsidRDefault="00D96D62">
      <w:pPr>
        <w:numPr>
          <w:ilvl w:val="255"/>
          <w:numId w:val="0"/>
        </w:numPr>
        <w:adjustRightInd w:val="0"/>
        <w:snapToGrid w:val="0"/>
        <w:spacing w:line="360" w:lineRule="auto"/>
        <w:ind w:firstLineChars="166" w:firstLine="398"/>
        <w:rPr>
          <w:rFonts w:ascii="宋体" w:eastAsia="宋体" w:hAnsi="宋体" w:cs="宋体"/>
          <w:sz w:val="24"/>
          <w:szCs w:val="24"/>
        </w:rPr>
      </w:pPr>
      <w:r>
        <w:rPr>
          <w:rFonts w:ascii="宋体" w:eastAsia="宋体" w:hAnsi="宋体" w:cs="宋体" w:hint="eastAsia"/>
          <w:sz w:val="24"/>
          <w:szCs w:val="24"/>
        </w:rPr>
        <w:t xml:space="preserve">2.2.8 </w:t>
      </w:r>
      <w:r>
        <w:rPr>
          <w:rFonts w:ascii="宋体" w:eastAsia="宋体" w:hAnsi="宋体" w:cs="宋体" w:hint="eastAsia"/>
          <w:sz w:val="24"/>
          <w:szCs w:val="24"/>
        </w:rPr>
        <w:t>相关专项内容：本部分可直接引用《详细规划》或《城中村改造方案》中已编制完成（已由各职能部门审议通过）的相关内容。需另外聘请技术服务团队编制前述专题。</w:t>
      </w:r>
    </w:p>
    <w:p w:rsidR="00566DF5" w:rsidRDefault="00D96D62">
      <w:pPr>
        <w:adjustRightInd w:val="0"/>
        <w:snapToGrid w:val="0"/>
        <w:spacing w:line="480" w:lineRule="exact"/>
        <w:ind w:firstLineChars="200" w:firstLine="480"/>
        <w:rPr>
          <w:rFonts w:ascii="宋体" w:eastAsia="宋体" w:hAnsi="宋体" w:cs="宋体"/>
          <w:sz w:val="24"/>
          <w:szCs w:val="24"/>
        </w:rPr>
      </w:pPr>
      <w:r>
        <w:rPr>
          <w:rFonts w:ascii="宋体" w:eastAsia="宋体" w:hAnsi="宋体" w:cs="宋体" w:hint="eastAsia"/>
          <w:sz w:val="24"/>
          <w:szCs w:val="24"/>
        </w:rPr>
        <w:t xml:space="preserve">2.3 </w:t>
      </w:r>
      <w:r>
        <w:rPr>
          <w:rFonts w:ascii="宋体" w:eastAsia="宋体" w:hAnsi="宋体" w:cs="宋体" w:hint="eastAsia"/>
          <w:sz w:val="24"/>
          <w:szCs w:val="24"/>
        </w:rPr>
        <w:t>工作成果</w:t>
      </w:r>
    </w:p>
    <w:p w:rsidR="00566DF5" w:rsidRDefault="00D96D62">
      <w:pPr>
        <w:adjustRightInd w:val="0"/>
        <w:snapToGrid w:val="0"/>
        <w:spacing w:line="480" w:lineRule="exact"/>
        <w:ind w:firstLineChars="200" w:firstLine="480"/>
        <w:rPr>
          <w:rFonts w:ascii="宋体" w:eastAsia="宋体" w:hAnsi="宋体" w:cs="宋体"/>
          <w:sz w:val="24"/>
          <w:szCs w:val="24"/>
        </w:rPr>
      </w:pPr>
      <w:r>
        <w:rPr>
          <w:rFonts w:ascii="宋体" w:eastAsia="宋体" w:hAnsi="宋体" w:cs="宋体" w:hint="eastAsia"/>
          <w:sz w:val="24"/>
          <w:szCs w:val="24"/>
        </w:rPr>
        <w:t xml:space="preserve">2.3.1 </w:t>
      </w:r>
      <w:r>
        <w:rPr>
          <w:rFonts w:ascii="宋体" w:eastAsia="宋体" w:hAnsi="宋体" w:cs="宋体" w:hint="eastAsia"/>
          <w:sz w:val="24"/>
          <w:szCs w:val="24"/>
        </w:rPr>
        <w:t>根据主管部门的具体审查要求，对工作内容进行成果编制并协助汇报、报批工作，负责改造方案与实施计划汇报、评审过程中所需规划图件</w:t>
      </w:r>
      <w:r>
        <w:rPr>
          <w:rFonts w:ascii="宋体" w:eastAsia="宋体" w:hAnsi="宋体" w:cs="宋体" w:hint="eastAsia"/>
          <w:sz w:val="24"/>
          <w:szCs w:val="24"/>
        </w:rPr>
        <w:t>。</w:t>
      </w:r>
    </w:p>
    <w:p w:rsidR="00566DF5" w:rsidRDefault="00D96D62">
      <w:pPr>
        <w:adjustRightInd w:val="0"/>
        <w:snapToGrid w:val="0"/>
        <w:spacing w:line="480" w:lineRule="exact"/>
        <w:ind w:firstLineChars="200" w:firstLine="480"/>
        <w:rPr>
          <w:rFonts w:ascii="宋体" w:eastAsia="宋体" w:hAnsi="宋体" w:cs="宋体"/>
          <w:sz w:val="24"/>
          <w:szCs w:val="24"/>
        </w:rPr>
      </w:pPr>
      <w:r>
        <w:rPr>
          <w:rFonts w:ascii="宋体" w:eastAsia="宋体" w:hAnsi="宋体" w:cs="宋体" w:hint="eastAsia"/>
          <w:sz w:val="24"/>
          <w:szCs w:val="24"/>
        </w:rPr>
        <w:t xml:space="preserve">2.3.2 </w:t>
      </w:r>
      <w:r>
        <w:rPr>
          <w:rFonts w:ascii="宋体" w:eastAsia="宋体" w:hAnsi="宋体" w:cs="宋体" w:hint="eastAsia"/>
          <w:sz w:val="24"/>
          <w:szCs w:val="24"/>
        </w:rPr>
        <w:t>最终成果包括纸质版和电子版的文本及相关图件，其中：电子版文本文件采用</w:t>
      </w:r>
      <w:r>
        <w:rPr>
          <w:rFonts w:ascii="宋体" w:eastAsia="宋体" w:hAnsi="宋体" w:cs="宋体" w:hint="eastAsia"/>
          <w:sz w:val="24"/>
          <w:szCs w:val="24"/>
        </w:rPr>
        <w:t>pdf</w:t>
      </w:r>
      <w:r>
        <w:rPr>
          <w:rFonts w:ascii="宋体" w:eastAsia="宋体" w:hAnsi="宋体" w:cs="宋体" w:hint="eastAsia"/>
          <w:sz w:val="24"/>
          <w:szCs w:val="24"/>
        </w:rPr>
        <w:t>格式文件，图形文件采用</w:t>
      </w:r>
      <w:r>
        <w:rPr>
          <w:rFonts w:ascii="宋体" w:eastAsia="宋体" w:hAnsi="宋体" w:cs="宋体" w:hint="eastAsia"/>
          <w:sz w:val="24"/>
          <w:szCs w:val="24"/>
        </w:rPr>
        <w:t>jpg</w:t>
      </w:r>
      <w:r>
        <w:rPr>
          <w:rFonts w:ascii="宋体" w:eastAsia="宋体" w:hAnsi="宋体" w:cs="宋体" w:hint="eastAsia"/>
          <w:sz w:val="24"/>
          <w:szCs w:val="24"/>
        </w:rPr>
        <w:t>或</w:t>
      </w:r>
      <w:r>
        <w:rPr>
          <w:rFonts w:ascii="宋体" w:eastAsia="宋体" w:hAnsi="宋体" w:cs="宋体" w:hint="eastAsia"/>
          <w:sz w:val="24"/>
          <w:szCs w:val="24"/>
        </w:rPr>
        <w:t>png</w:t>
      </w:r>
      <w:r>
        <w:rPr>
          <w:rFonts w:ascii="宋体" w:eastAsia="宋体" w:hAnsi="宋体" w:cs="宋体" w:hint="eastAsia"/>
          <w:sz w:val="24"/>
          <w:szCs w:val="24"/>
        </w:rPr>
        <w:t>格式文件，具体以主管部门有关成果电子报批和管理的格式要求为准。</w:t>
      </w:r>
    </w:p>
    <w:p w:rsidR="00566DF5" w:rsidRDefault="00D96D62">
      <w:pPr>
        <w:adjustRightInd w:val="0"/>
        <w:snapToGrid w:val="0"/>
        <w:spacing w:line="480" w:lineRule="exact"/>
        <w:ind w:firstLineChars="200" w:firstLine="480"/>
        <w:rPr>
          <w:rFonts w:ascii="宋体" w:eastAsia="宋体" w:hAnsi="宋体" w:cs="宋体"/>
          <w:sz w:val="24"/>
          <w:szCs w:val="24"/>
        </w:rPr>
      </w:pPr>
      <w:r>
        <w:rPr>
          <w:rFonts w:ascii="宋体" w:eastAsia="宋体" w:hAnsi="宋体" w:cs="宋体" w:hint="eastAsia"/>
          <w:sz w:val="24"/>
          <w:szCs w:val="24"/>
        </w:rPr>
        <w:t xml:space="preserve">2.3.3 </w:t>
      </w:r>
      <w:r>
        <w:rPr>
          <w:rFonts w:ascii="宋体" w:eastAsia="宋体" w:hAnsi="宋体" w:cs="宋体" w:hint="eastAsia"/>
          <w:sz w:val="24"/>
          <w:szCs w:val="24"/>
        </w:rPr>
        <w:t>改造方案与实施计划全本采用</w:t>
      </w:r>
      <w:r>
        <w:rPr>
          <w:rFonts w:ascii="宋体" w:eastAsia="宋体" w:hAnsi="宋体" w:cs="宋体" w:hint="eastAsia"/>
          <w:sz w:val="24"/>
          <w:szCs w:val="24"/>
        </w:rPr>
        <w:t>A4</w:t>
      </w:r>
      <w:r>
        <w:rPr>
          <w:rFonts w:ascii="宋体" w:eastAsia="宋体" w:hAnsi="宋体" w:cs="宋体" w:hint="eastAsia"/>
          <w:sz w:val="24"/>
          <w:szCs w:val="24"/>
        </w:rPr>
        <w:t>幅面，改造方案与实施计划图纸采用</w:t>
      </w:r>
      <w:r>
        <w:rPr>
          <w:rFonts w:ascii="宋体" w:eastAsia="宋体" w:hAnsi="宋体" w:cs="宋体" w:hint="eastAsia"/>
          <w:sz w:val="24"/>
          <w:szCs w:val="24"/>
        </w:rPr>
        <w:t>A3</w:t>
      </w:r>
      <w:r>
        <w:rPr>
          <w:rFonts w:ascii="宋体" w:eastAsia="宋体" w:hAnsi="宋体" w:cs="宋体" w:hint="eastAsia"/>
          <w:sz w:val="24"/>
          <w:szCs w:val="24"/>
        </w:rPr>
        <w:t>幅面，附于改造方案与实施计划全本之后合订为一册；最终成果确定，且甲方支付相应阶段款项后，乙方向甲方提交纸质版文本及电子光盘。</w:t>
      </w:r>
    </w:p>
    <w:p w:rsidR="00566DF5" w:rsidRDefault="00D96D62">
      <w:pPr>
        <w:adjustRightInd w:val="0"/>
        <w:snapToGrid w:val="0"/>
        <w:spacing w:line="480" w:lineRule="exact"/>
        <w:ind w:firstLineChars="200" w:firstLine="480"/>
        <w:rPr>
          <w:rFonts w:ascii="宋体" w:eastAsia="宋体" w:hAnsi="宋体" w:cs="宋体"/>
          <w:sz w:val="24"/>
          <w:szCs w:val="24"/>
        </w:rPr>
      </w:pPr>
      <w:r>
        <w:rPr>
          <w:rFonts w:ascii="宋体" w:eastAsia="宋体" w:hAnsi="宋体" w:cs="宋体"/>
          <w:sz w:val="24"/>
          <w:szCs w:val="24"/>
        </w:rPr>
        <w:t xml:space="preserve">2.3.4 </w:t>
      </w:r>
      <w:r>
        <w:rPr>
          <w:rFonts w:ascii="宋体" w:eastAsia="宋体" w:hAnsi="宋体" w:cs="宋体"/>
          <w:sz w:val="24"/>
          <w:szCs w:val="24"/>
        </w:rPr>
        <w:t>若需补充实体模型、修建性详细规划、演示动画等，</w:t>
      </w:r>
      <w:r>
        <w:rPr>
          <w:rFonts w:ascii="宋体" w:eastAsia="宋体" w:hAnsi="宋体" w:cs="宋体" w:hint="eastAsia"/>
          <w:sz w:val="24"/>
          <w:szCs w:val="24"/>
        </w:rPr>
        <w:t>甲</w:t>
      </w:r>
      <w:r>
        <w:rPr>
          <w:rFonts w:ascii="宋体" w:eastAsia="宋体" w:hAnsi="宋体" w:cs="宋体"/>
          <w:sz w:val="24"/>
          <w:szCs w:val="24"/>
        </w:rPr>
        <w:t>方须单独另行委托具备相应资质的单位开展，由</w:t>
      </w:r>
      <w:r>
        <w:rPr>
          <w:rFonts w:ascii="宋体" w:eastAsia="宋体" w:hAnsi="宋体" w:cs="宋体" w:hint="eastAsia"/>
          <w:sz w:val="24"/>
          <w:szCs w:val="24"/>
        </w:rPr>
        <w:t>乙方</w:t>
      </w:r>
      <w:r>
        <w:rPr>
          <w:rFonts w:ascii="宋体" w:eastAsia="宋体" w:hAnsi="宋体" w:cs="宋体"/>
          <w:sz w:val="24"/>
          <w:szCs w:val="24"/>
        </w:rPr>
        <w:t>负责提供必要</w:t>
      </w:r>
      <w:r>
        <w:rPr>
          <w:rFonts w:ascii="宋体" w:eastAsia="宋体" w:hAnsi="宋体" w:cs="宋体"/>
          <w:sz w:val="24"/>
          <w:szCs w:val="24"/>
        </w:rPr>
        <w:t>的技术资料。</w:t>
      </w:r>
    </w:p>
    <w:p w:rsidR="00566DF5" w:rsidRDefault="00D96D62">
      <w:pPr>
        <w:keepNext/>
        <w:keepLines/>
        <w:adjustRightInd w:val="0"/>
        <w:snapToGrid w:val="0"/>
        <w:spacing w:line="480" w:lineRule="exact"/>
        <w:ind w:firstLineChars="200" w:firstLine="482"/>
        <w:jc w:val="center"/>
        <w:outlineLvl w:val="2"/>
        <w:rPr>
          <w:rFonts w:ascii="宋体" w:eastAsia="宋体" w:hAnsi="宋体" w:cs="宋体"/>
          <w:b/>
          <w:bCs/>
          <w:sz w:val="24"/>
          <w:szCs w:val="24"/>
        </w:rPr>
      </w:pPr>
      <w:r>
        <w:rPr>
          <w:rFonts w:ascii="宋体" w:eastAsia="宋体" w:hAnsi="宋体" w:cs="宋体" w:hint="eastAsia"/>
          <w:b/>
          <w:bCs/>
          <w:sz w:val="24"/>
          <w:szCs w:val="24"/>
        </w:rPr>
        <w:t>第三条</w:t>
      </w:r>
      <w:r>
        <w:rPr>
          <w:rFonts w:ascii="宋体" w:eastAsia="宋体" w:hAnsi="宋体" w:cs="宋体" w:hint="eastAsia"/>
          <w:b/>
          <w:bCs/>
          <w:sz w:val="24"/>
          <w:szCs w:val="24"/>
        </w:rPr>
        <w:t xml:space="preserve"> </w:t>
      </w:r>
      <w:r>
        <w:rPr>
          <w:rFonts w:ascii="宋体" w:eastAsia="宋体" w:hAnsi="宋体" w:cs="宋体" w:hint="eastAsia"/>
          <w:b/>
          <w:bCs/>
          <w:sz w:val="24"/>
          <w:szCs w:val="24"/>
        </w:rPr>
        <w:t>工作进度和技术要求</w:t>
      </w:r>
    </w:p>
    <w:p w:rsidR="00566DF5" w:rsidRDefault="00D96D62">
      <w:pPr>
        <w:adjustRightInd w:val="0"/>
        <w:snapToGrid w:val="0"/>
        <w:spacing w:line="480" w:lineRule="exact"/>
        <w:ind w:firstLineChars="200" w:firstLine="480"/>
        <w:rPr>
          <w:rFonts w:ascii="宋体" w:eastAsia="宋体" w:hAnsi="宋体" w:cs="宋体"/>
          <w:sz w:val="24"/>
          <w:szCs w:val="24"/>
        </w:rPr>
      </w:pPr>
      <w:bookmarkStart w:id="433" w:name="_Toc19586"/>
      <w:r>
        <w:rPr>
          <w:rFonts w:ascii="宋体" w:eastAsia="宋体" w:hAnsi="宋体" w:cs="宋体" w:hint="eastAsia"/>
          <w:sz w:val="24"/>
          <w:szCs w:val="24"/>
        </w:rPr>
        <w:t xml:space="preserve">3.1 </w:t>
      </w:r>
      <w:r>
        <w:rPr>
          <w:rFonts w:ascii="宋体" w:eastAsia="宋体" w:hAnsi="宋体" w:cs="宋体" w:hint="eastAsia"/>
          <w:sz w:val="24"/>
          <w:szCs w:val="24"/>
        </w:rPr>
        <w:t>工作进度</w:t>
      </w:r>
    </w:p>
    <w:p w:rsidR="00566DF5" w:rsidRDefault="00D96D62">
      <w:pPr>
        <w:adjustRightInd w:val="0"/>
        <w:snapToGrid w:val="0"/>
        <w:spacing w:line="480" w:lineRule="exact"/>
        <w:ind w:right="-242" w:firstLineChars="200" w:firstLine="480"/>
        <w:rPr>
          <w:rFonts w:ascii="宋体" w:eastAsia="宋体" w:hAnsi="宋体" w:cs="宋体"/>
          <w:sz w:val="24"/>
          <w:szCs w:val="24"/>
        </w:rPr>
      </w:pPr>
      <w:r>
        <w:rPr>
          <w:rFonts w:ascii="宋体" w:eastAsia="宋体" w:hAnsi="宋体" w:cs="宋体" w:hint="eastAsia"/>
          <w:sz w:val="24"/>
          <w:szCs w:val="24"/>
        </w:rPr>
        <w:t xml:space="preserve">3.1.1 </w:t>
      </w:r>
      <w:r>
        <w:rPr>
          <w:rFonts w:ascii="宋体" w:eastAsia="宋体" w:hAnsi="宋体" w:cs="宋体" w:hint="eastAsia"/>
          <w:sz w:val="24"/>
          <w:szCs w:val="24"/>
        </w:rPr>
        <w:t>乙方需在本合同签订后</w:t>
      </w:r>
      <w:r>
        <w:rPr>
          <w:rFonts w:ascii="宋体" w:eastAsia="宋体" w:hAnsi="宋体" w:cs="宋体" w:hint="eastAsia"/>
          <w:sz w:val="24"/>
          <w:szCs w:val="24"/>
        </w:rPr>
        <w:t>30</w:t>
      </w:r>
      <w:r>
        <w:rPr>
          <w:rFonts w:ascii="宋体" w:eastAsia="宋体" w:hAnsi="宋体" w:cs="宋体" w:hint="eastAsia"/>
          <w:sz w:val="24"/>
          <w:szCs w:val="24"/>
        </w:rPr>
        <w:t>日内提供改造方案与实施计划初步成果，以上时间为乙方在该阶段实际技术工作所需最少时间，不包括过程中与相关部门及多方沟通协调、甲方内部审议阶段成果、行政审查、行政批复核发与征求相关部门意见等非技术工作所需时间。</w:t>
      </w:r>
    </w:p>
    <w:p w:rsidR="00566DF5" w:rsidRDefault="00D96D62">
      <w:pPr>
        <w:adjustRightInd w:val="0"/>
        <w:snapToGrid w:val="0"/>
        <w:spacing w:line="480" w:lineRule="exact"/>
        <w:ind w:right="-242" w:firstLineChars="200" w:firstLine="480"/>
        <w:rPr>
          <w:rFonts w:ascii="宋体" w:eastAsia="宋体" w:hAnsi="宋体" w:cs="宋体"/>
          <w:sz w:val="24"/>
          <w:szCs w:val="24"/>
        </w:rPr>
      </w:pPr>
      <w:r>
        <w:rPr>
          <w:rFonts w:ascii="宋体" w:eastAsia="宋体" w:hAnsi="宋体" w:cs="宋体" w:hint="eastAsia"/>
          <w:sz w:val="24"/>
          <w:szCs w:val="24"/>
        </w:rPr>
        <w:t xml:space="preserve">3.1.2 </w:t>
      </w:r>
      <w:r>
        <w:rPr>
          <w:rFonts w:ascii="宋体" w:eastAsia="宋体" w:hAnsi="宋体" w:cs="宋体" w:hint="eastAsia"/>
          <w:sz w:val="24"/>
          <w:szCs w:val="24"/>
        </w:rPr>
        <w:t>甲方未能按时提供乙方所需的基础资料和信息，或未能按时提供本合同之外单独委托编制的内容成果，或未能按时向乙方反馈各阶段审查意见，或未能按约定期限内</w:t>
      </w:r>
      <w:proofErr w:type="gramStart"/>
      <w:r>
        <w:rPr>
          <w:rFonts w:ascii="宋体" w:eastAsia="宋体" w:hAnsi="宋体" w:cs="宋体" w:hint="eastAsia"/>
          <w:sz w:val="24"/>
          <w:szCs w:val="24"/>
        </w:rPr>
        <w:t>对阶段</w:t>
      </w:r>
      <w:proofErr w:type="gramEnd"/>
      <w:r>
        <w:rPr>
          <w:rFonts w:ascii="宋体" w:eastAsia="宋体" w:hAnsi="宋体" w:cs="宋体" w:hint="eastAsia"/>
          <w:sz w:val="24"/>
          <w:szCs w:val="24"/>
        </w:rPr>
        <w:t>成果反馈书面意见，或因规划公示、会议排期等不可</w:t>
      </w:r>
      <w:proofErr w:type="gramStart"/>
      <w:r>
        <w:rPr>
          <w:rFonts w:ascii="宋体" w:eastAsia="宋体" w:hAnsi="宋体" w:cs="宋体" w:hint="eastAsia"/>
          <w:sz w:val="24"/>
          <w:szCs w:val="24"/>
        </w:rPr>
        <w:t>控行政</w:t>
      </w:r>
      <w:proofErr w:type="gramEnd"/>
      <w:r>
        <w:rPr>
          <w:rFonts w:ascii="宋体" w:eastAsia="宋体" w:hAnsi="宋体" w:cs="宋体" w:hint="eastAsia"/>
          <w:sz w:val="24"/>
          <w:szCs w:val="24"/>
        </w:rPr>
        <w:t>审查影响项目进度，则后</w:t>
      </w:r>
      <w:r>
        <w:rPr>
          <w:rFonts w:ascii="宋体" w:eastAsia="宋体" w:hAnsi="宋体" w:cs="宋体" w:hint="eastAsia"/>
          <w:sz w:val="24"/>
          <w:szCs w:val="24"/>
        </w:rPr>
        <w:lastRenderedPageBreak/>
        <w:t>果由甲方承担，乙方完成工作任务时间顺延。</w:t>
      </w:r>
    </w:p>
    <w:p w:rsidR="00566DF5" w:rsidRDefault="00D96D62">
      <w:pPr>
        <w:adjustRightInd w:val="0"/>
        <w:snapToGrid w:val="0"/>
        <w:spacing w:line="480" w:lineRule="exact"/>
        <w:ind w:right="-242" w:firstLineChars="200" w:firstLine="480"/>
        <w:rPr>
          <w:rFonts w:ascii="宋体" w:eastAsia="宋体" w:hAnsi="宋体" w:cs="宋体"/>
          <w:sz w:val="24"/>
          <w:szCs w:val="24"/>
        </w:rPr>
      </w:pPr>
      <w:r>
        <w:rPr>
          <w:rFonts w:ascii="宋体" w:eastAsia="宋体" w:hAnsi="宋体" w:cs="宋体" w:hint="eastAsia"/>
          <w:sz w:val="24"/>
          <w:szCs w:val="24"/>
        </w:rPr>
        <w:t xml:space="preserve">3.1.3 </w:t>
      </w:r>
      <w:r>
        <w:rPr>
          <w:rFonts w:ascii="宋体" w:eastAsia="宋体" w:hAnsi="宋体" w:cs="宋体" w:hint="eastAsia"/>
          <w:sz w:val="24"/>
          <w:szCs w:val="24"/>
        </w:rPr>
        <w:t>乙方应当在收到甲方或相关政府主管部门正式修改意见或专家意见后</w:t>
      </w:r>
      <w:r>
        <w:rPr>
          <w:rFonts w:ascii="宋体" w:eastAsia="宋体" w:hAnsi="宋体" w:cs="宋体" w:hint="eastAsia"/>
          <w:sz w:val="24"/>
          <w:szCs w:val="24"/>
        </w:rPr>
        <w:t>15</w:t>
      </w:r>
      <w:r>
        <w:rPr>
          <w:rFonts w:ascii="宋体" w:eastAsia="宋体" w:hAnsi="宋体" w:cs="宋体" w:hint="eastAsia"/>
          <w:sz w:val="24"/>
          <w:szCs w:val="24"/>
        </w:rPr>
        <w:t>个工作日内，完成改造方案与实施计划修改并交付甲方，逾期交付的应承担相应的违约责任。如遇到</w:t>
      </w:r>
      <w:r>
        <w:rPr>
          <w:rFonts w:ascii="宋体" w:eastAsia="宋体" w:hAnsi="宋体" w:cs="宋体" w:hint="eastAsia"/>
          <w:sz w:val="24"/>
          <w:szCs w:val="24"/>
        </w:rPr>
        <w:t>3.1.2</w:t>
      </w:r>
      <w:r>
        <w:rPr>
          <w:rFonts w:ascii="宋体" w:eastAsia="宋体" w:hAnsi="宋体" w:cs="宋体" w:hint="eastAsia"/>
          <w:sz w:val="24"/>
          <w:szCs w:val="24"/>
        </w:rPr>
        <w:t>中的相应情况，则乙方工作时间可以顺延。</w:t>
      </w:r>
    </w:p>
    <w:p w:rsidR="00566DF5" w:rsidRDefault="00D96D62">
      <w:pPr>
        <w:adjustRightInd w:val="0"/>
        <w:snapToGrid w:val="0"/>
        <w:spacing w:line="480" w:lineRule="exact"/>
        <w:ind w:right="-242" w:firstLineChars="200" w:firstLine="480"/>
        <w:rPr>
          <w:rFonts w:ascii="宋体" w:eastAsia="宋体" w:hAnsi="宋体" w:cs="Times New Roman"/>
          <w:sz w:val="24"/>
          <w:szCs w:val="24"/>
        </w:rPr>
      </w:pPr>
      <w:r>
        <w:rPr>
          <w:rFonts w:ascii="宋体" w:eastAsia="宋体" w:hAnsi="宋体" w:cs="Times New Roman" w:hint="eastAsia"/>
          <w:sz w:val="24"/>
          <w:szCs w:val="24"/>
        </w:rPr>
        <w:t xml:space="preserve">3.1.4 </w:t>
      </w:r>
      <w:r>
        <w:rPr>
          <w:rFonts w:ascii="宋体" w:eastAsia="宋体" w:hAnsi="宋体" w:cs="Times New Roman" w:hint="eastAsia"/>
          <w:sz w:val="24"/>
          <w:szCs w:val="24"/>
        </w:rPr>
        <w:t>鉴于改造方案与实施计划可能采用</w:t>
      </w:r>
      <w:proofErr w:type="gramStart"/>
      <w:r>
        <w:rPr>
          <w:rFonts w:ascii="宋体" w:eastAsia="宋体" w:hAnsi="宋体" w:cs="Times New Roman" w:hint="eastAsia"/>
          <w:sz w:val="24"/>
          <w:szCs w:val="24"/>
        </w:rPr>
        <w:t>的容缺审批</w:t>
      </w:r>
      <w:proofErr w:type="gramEnd"/>
      <w:r>
        <w:rPr>
          <w:rFonts w:ascii="宋体" w:eastAsia="宋体" w:hAnsi="宋体" w:cs="Times New Roman" w:hint="eastAsia"/>
          <w:sz w:val="24"/>
          <w:szCs w:val="24"/>
        </w:rPr>
        <w:t>或</w:t>
      </w:r>
      <w:proofErr w:type="gramStart"/>
      <w:r>
        <w:rPr>
          <w:rFonts w:ascii="宋体" w:eastAsia="宋体" w:hAnsi="宋体" w:cs="Times New Roman" w:hint="eastAsia"/>
          <w:sz w:val="24"/>
          <w:szCs w:val="24"/>
        </w:rPr>
        <w:t>带条件</w:t>
      </w:r>
      <w:proofErr w:type="gramEnd"/>
      <w:r>
        <w:rPr>
          <w:rFonts w:ascii="宋体" w:eastAsia="宋体" w:hAnsi="宋体" w:cs="Times New Roman" w:hint="eastAsia"/>
          <w:sz w:val="24"/>
          <w:szCs w:val="24"/>
        </w:rPr>
        <w:t>审批模式，即便本合同项下的成果已获得相关批复，乙方仍需根据甲方通知及政府后续的具体需求，积极配合对成果进行相应的调整与优化，确保满足项目改造方案与实施计划调整优化需要。</w:t>
      </w:r>
    </w:p>
    <w:p w:rsidR="00566DF5" w:rsidRDefault="00D96D62">
      <w:pPr>
        <w:adjustRightInd w:val="0"/>
        <w:snapToGrid w:val="0"/>
        <w:spacing w:line="480" w:lineRule="exact"/>
        <w:ind w:firstLineChars="200" w:firstLine="480"/>
        <w:rPr>
          <w:rFonts w:ascii="宋体" w:eastAsia="宋体" w:hAnsi="宋体" w:cs="宋体"/>
          <w:sz w:val="24"/>
          <w:szCs w:val="24"/>
        </w:rPr>
      </w:pPr>
      <w:r>
        <w:rPr>
          <w:rFonts w:ascii="宋体" w:eastAsia="宋体" w:hAnsi="宋体" w:cs="宋体" w:hint="eastAsia"/>
          <w:sz w:val="24"/>
          <w:szCs w:val="24"/>
        </w:rPr>
        <w:t xml:space="preserve">3.1.5 </w:t>
      </w:r>
      <w:r>
        <w:rPr>
          <w:rFonts w:ascii="宋体" w:eastAsia="宋体" w:hAnsi="宋体" w:cs="宋体" w:hint="eastAsia"/>
          <w:sz w:val="24"/>
          <w:szCs w:val="24"/>
        </w:rPr>
        <w:t>本项目乙方为甲方提供改造方案与实施计划编制服务的服务期限自合同签订之日起</w:t>
      </w:r>
      <w:r>
        <w:rPr>
          <w:rFonts w:ascii="宋体" w:eastAsia="宋体" w:hAnsi="宋体" w:cs="宋体" w:hint="eastAsia"/>
          <w:sz w:val="24"/>
          <w:szCs w:val="24"/>
        </w:rPr>
        <w:t>3</w:t>
      </w:r>
      <w:r>
        <w:rPr>
          <w:rFonts w:ascii="宋体" w:eastAsia="宋体" w:hAnsi="宋体" w:cs="宋体" w:hint="eastAsia"/>
          <w:sz w:val="24"/>
          <w:szCs w:val="24"/>
        </w:rPr>
        <w:t>年。如该期限内未能完成本合同项下所有工作内容，</w:t>
      </w:r>
      <w:proofErr w:type="gramStart"/>
      <w:r>
        <w:rPr>
          <w:rFonts w:ascii="宋体" w:eastAsia="宋体" w:hAnsi="宋体" w:cs="宋体" w:hint="eastAsia"/>
          <w:sz w:val="24"/>
          <w:szCs w:val="24"/>
        </w:rPr>
        <w:t>则服务</w:t>
      </w:r>
      <w:proofErr w:type="gramEnd"/>
      <w:r>
        <w:rPr>
          <w:rFonts w:ascii="宋体" w:eastAsia="宋体" w:hAnsi="宋体" w:cs="宋体" w:hint="eastAsia"/>
          <w:sz w:val="24"/>
          <w:szCs w:val="24"/>
        </w:rPr>
        <w:t>期限自动顺延，最多不超过</w:t>
      </w:r>
      <w:r>
        <w:rPr>
          <w:rFonts w:ascii="宋体" w:eastAsia="宋体" w:hAnsi="宋体" w:cs="宋体" w:hint="eastAsia"/>
          <w:sz w:val="24"/>
          <w:szCs w:val="24"/>
        </w:rPr>
        <w:t>4</w:t>
      </w:r>
      <w:r>
        <w:rPr>
          <w:rFonts w:ascii="宋体" w:eastAsia="宋体" w:hAnsi="宋体" w:cs="宋体" w:hint="eastAsia"/>
          <w:sz w:val="24"/>
          <w:szCs w:val="24"/>
        </w:rPr>
        <w:t>年。</w:t>
      </w:r>
    </w:p>
    <w:p w:rsidR="00566DF5" w:rsidRDefault="00D96D62">
      <w:pPr>
        <w:adjustRightInd w:val="0"/>
        <w:snapToGrid w:val="0"/>
        <w:spacing w:line="480" w:lineRule="exact"/>
        <w:ind w:firstLineChars="200" w:firstLine="480"/>
        <w:rPr>
          <w:rFonts w:ascii="宋体" w:eastAsia="宋体" w:hAnsi="宋体" w:cs="宋体"/>
          <w:sz w:val="24"/>
          <w:szCs w:val="24"/>
        </w:rPr>
      </w:pPr>
      <w:r>
        <w:rPr>
          <w:rFonts w:ascii="宋体" w:eastAsia="宋体" w:hAnsi="宋体" w:cs="宋体" w:hint="eastAsia"/>
          <w:sz w:val="24"/>
          <w:szCs w:val="24"/>
        </w:rPr>
        <w:t xml:space="preserve">3.2 </w:t>
      </w:r>
      <w:r>
        <w:rPr>
          <w:rFonts w:ascii="宋体" w:eastAsia="宋体" w:hAnsi="宋体" w:cs="宋体" w:hint="eastAsia"/>
          <w:sz w:val="24"/>
          <w:szCs w:val="24"/>
        </w:rPr>
        <w:t>技术要求</w:t>
      </w:r>
    </w:p>
    <w:p w:rsidR="00566DF5" w:rsidRDefault="00D96D62">
      <w:pPr>
        <w:numPr>
          <w:ilvl w:val="255"/>
          <w:numId w:val="0"/>
        </w:num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 xml:space="preserve">3.2.1 </w:t>
      </w:r>
      <w:r>
        <w:rPr>
          <w:rFonts w:ascii="宋体" w:eastAsia="宋体" w:hAnsi="宋体" w:cs="宋体" w:hint="eastAsia"/>
          <w:bCs/>
          <w:sz w:val="24"/>
          <w:szCs w:val="24"/>
        </w:rPr>
        <w:t>城中村改造方案成果参照《广州市城中村改造方案编制和报批工作指引》要求。城中村改造实施计划成果参照《城中村改造实施计划（模版）》要求。</w:t>
      </w:r>
    </w:p>
    <w:p w:rsidR="00566DF5" w:rsidRDefault="00D96D62">
      <w:pPr>
        <w:numPr>
          <w:ilvl w:val="255"/>
          <w:numId w:val="0"/>
        </w:num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 xml:space="preserve">3.2.2 </w:t>
      </w:r>
      <w:r>
        <w:rPr>
          <w:rFonts w:ascii="宋体" w:eastAsia="宋体" w:hAnsi="宋体" w:cs="宋体" w:hint="eastAsia"/>
          <w:sz w:val="24"/>
          <w:szCs w:val="24"/>
        </w:rPr>
        <w:t>改造方案与实施计划内容、深度必须符合《中华人民共和国土地管理法》《中华人民共和国城乡规划法》《广州市城中村改造条例》等现行国家和地方有关法律、法规以及相关规范中的有关规定要求。</w:t>
      </w:r>
    </w:p>
    <w:p w:rsidR="00566DF5" w:rsidRDefault="00D96D62">
      <w:pPr>
        <w:numPr>
          <w:ilvl w:val="255"/>
          <w:numId w:val="0"/>
        </w:num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 xml:space="preserve">3.2.3 </w:t>
      </w:r>
      <w:r>
        <w:rPr>
          <w:rFonts w:ascii="宋体" w:eastAsia="宋体" w:hAnsi="宋体" w:cs="宋体" w:hint="eastAsia"/>
          <w:sz w:val="24"/>
          <w:szCs w:val="24"/>
        </w:rPr>
        <w:t>规划内容、深度必须满足行政主管部门审查和审批的要求，成果电子文件制作标准与数据格式必须符合行政主管部门对于成果入库的相关技术规定要求，并能纳入行政主管部门数据平台。</w:t>
      </w:r>
    </w:p>
    <w:p w:rsidR="00566DF5" w:rsidRDefault="00D96D62">
      <w:pPr>
        <w:keepNext/>
        <w:keepLines/>
        <w:adjustRightInd w:val="0"/>
        <w:snapToGrid w:val="0"/>
        <w:spacing w:line="480" w:lineRule="exact"/>
        <w:ind w:firstLineChars="200" w:firstLine="482"/>
        <w:jc w:val="center"/>
        <w:outlineLvl w:val="2"/>
        <w:rPr>
          <w:rFonts w:ascii="宋体" w:eastAsia="宋体" w:hAnsi="宋体" w:cs="宋体"/>
          <w:b/>
          <w:bCs/>
          <w:sz w:val="24"/>
          <w:szCs w:val="24"/>
        </w:rPr>
      </w:pPr>
      <w:r>
        <w:rPr>
          <w:rFonts w:ascii="宋体" w:eastAsia="宋体" w:hAnsi="宋体" w:cs="宋体" w:hint="eastAsia"/>
          <w:b/>
          <w:bCs/>
          <w:sz w:val="24"/>
          <w:szCs w:val="24"/>
        </w:rPr>
        <w:t>第四条</w:t>
      </w:r>
      <w:r>
        <w:rPr>
          <w:rFonts w:ascii="宋体" w:eastAsia="宋体" w:hAnsi="宋体" w:cs="宋体" w:hint="eastAsia"/>
          <w:b/>
          <w:bCs/>
          <w:sz w:val="24"/>
          <w:szCs w:val="24"/>
        </w:rPr>
        <w:t xml:space="preserve"> </w:t>
      </w:r>
      <w:r>
        <w:rPr>
          <w:rFonts w:ascii="宋体" w:eastAsia="宋体" w:hAnsi="宋体" w:cs="宋体" w:hint="eastAsia"/>
          <w:b/>
          <w:bCs/>
          <w:sz w:val="24"/>
          <w:szCs w:val="24"/>
        </w:rPr>
        <w:t>技术服务费用</w:t>
      </w:r>
      <w:bookmarkEnd w:id="433"/>
    </w:p>
    <w:p w:rsidR="00566DF5" w:rsidRDefault="00D96D62">
      <w:pPr>
        <w:spacing w:line="360" w:lineRule="auto"/>
        <w:ind w:firstLineChars="200" w:firstLine="480"/>
        <w:rPr>
          <w:rFonts w:ascii="宋体" w:eastAsia="宋体" w:hAnsi="宋体" w:cs="宋体"/>
          <w:sz w:val="24"/>
          <w:szCs w:val="24"/>
        </w:rPr>
      </w:pPr>
      <w:bookmarkStart w:id="434" w:name="_Toc19053"/>
      <w:r>
        <w:rPr>
          <w:rFonts w:ascii="宋体" w:eastAsia="宋体" w:hAnsi="宋体" w:cs="宋体" w:hint="eastAsia"/>
          <w:sz w:val="24"/>
          <w:szCs w:val="24"/>
        </w:rPr>
        <w:t xml:space="preserve">4.1 </w:t>
      </w:r>
      <w:r>
        <w:rPr>
          <w:rFonts w:ascii="宋体" w:eastAsia="宋体" w:hAnsi="宋体" w:cs="宋体" w:hint="eastAsia"/>
          <w:sz w:val="24"/>
          <w:szCs w:val="24"/>
        </w:rPr>
        <w:t>合同总费用</w:t>
      </w:r>
    </w:p>
    <w:p w:rsidR="00566DF5" w:rsidRDefault="00D96D62">
      <w:pPr>
        <w:spacing w:line="360" w:lineRule="auto"/>
        <w:ind w:firstLineChars="200" w:firstLine="480"/>
        <w:rPr>
          <w:rFonts w:ascii="等线" w:eastAsia="等线" w:hAnsi="等线" w:cs="宋体"/>
          <w:color w:val="000000"/>
          <w:kern w:val="0"/>
          <w:sz w:val="22"/>
        </w:rPr>
      </w:pPr>
      <w:r>
        <w:rPr>
          <w:rFonts w:ascii="宋体" w:eastAsia="宋体" w:hAnsi="宋体" w:cs="宋体" w:hint="eastAsia"/>
          <w:sz w:val="24"/>
          <w:szCs w:val="24"/>
        </w:rPr>
        <w:t>本项目合同含税总额为人民币</w:t>
      </w:r>
      <w:bookmarkStart w:id="435" w:name="OLE_LINK2"/>
      <w:bookmarkStart w:id="436" w:name="OLE_LINK1"/>
      <w:r>
        <w:rPr>
          <w:rFonts w:ascii="宋体" w:eastAsia="宋体" w:hAnsi="宋体" w:cs="宋体" w:hint="eastAsia"/>
          <w:sz w:val="24"/>
          <w:szCs w:val="24"/>
        </w:rPr>
        <w:t>大写</w:t>
      </w:r>
      <w:r w:rsidRPr="00C04BEF">
        <w:rPr>
          <w:rFonts w:ascii="宋体" w:eastAsia="宋体" w:hAnsi="宋体" w:cs="宋体"/>
          <w:sz w:val="24"/>
          <w:szCs w:val="24"/>
          <w:u w:val="single"/>
        </w:rPr>
        <w:t xml:space="preserve">    </w:t>
      </w:r>
      <w:r>
        <w:rPr>
          <w:rFonts w:ascii="宋体" w:eastAsia="宋体" w:hAnsi="宋体" w:cs="宋体" w:hint="eastAsia"/>
          <w:sz w:val="24"/>
          <w:szCs w:val="24"/>
          <w:u w:val="single"/>
        </w:rPr>
        <w:t>（</w:t>
      </w:r>
      <w:r>
        <w:rPr>
          <w:rFonts w:ascii="宋体" w:eastAsia="宋体" w:hAnsi="宋体" w:cs="宋体" w:hint="eastAsia"/>
          <w:sz w:val="24"/>
          <w:szCs w:val="24"/>
          <w:u w:val="single"/>
        </w:rPr>
        <w:t>¥</w:t>
      </w:r>
      <w:r>
        <w:rPr>
          <w:rFonts w:ascii="宋体" w:eastAsia="宋体" w:hAnsi="宋体" w:cs="宋体" w:hint="eastAsia"/>
          <w:sz w:val="24"/>
          <w:szCs w:val="24"/>
          <w:u w:val="single"/>
        </w:rPr>
        <w:t xml:space="preserve">    </w:t>
      </w:r>
      <w:r>
        <w:rPr>
          <w:rFonts w:ascii="宋体" w:eastAsia="宋体" w:hAnsi="宋体" w:cs="宋体" w:hint="eastAsia"/>
          <w:sz w:val="24"/>
          <w:szCs w:val="24"/>
          <w:u w:val="single"/>
        </w:rPr>
        <w:t>）</w:t>
      </w:r>
      <w:bookmarkEnd w:id="435"/>
      <w:bookmarkEnd w:id="436"/>
      <w:r>
        <w:rPr>
          <w:rFonts w:ascii="宋体" w:eastAsia="宋体" w:hAnsi="宋体" w:cs="宋体" w:hint="eastAsia"/>
          <w:bCs/>
          <w:sz w:val="24"/>
          <w:szCs w:val="24"/>
        </w:rPr>
        <w:t>，税率</w:t>
      </w:r>
      <w:r>
        <w:rPr>
          <w:rFonts w:ascii="宋体" w:eastAsia="宋体" w:hAnsi="宋体" w:cs="宋体"/>
          <w:bCs/>
          <w:sz w:val="24"/>
          <w:szCs w:val="24"/>
        </w:rPr>
        <w:t>6%</w:t>
      </w:r>
      <w:r>
        <w:rPr>
          <w:rFonts w:ascii="宋体" w:eastAsia="宋体" w:hAnsi="宋体" w:cs="宋体" w:hint="eastAsia"/>
          <w:sz w:val="24"/>
          <w:szCs w:val="24"/>
        </w:rPr>
        <w:t>。其中，不含税金额为人民币</w:t>
      </w:r>
      <w:r>
        <w:rPr>
          <w:rFonts w:ascii="宋体" w:eastAsia="宋体" w:hAnsi="宋体" w:cs="宋体" w:hint="eastAsia"/>
          <w:sz w:val="24"/>
          <w:szCs w:val="24"/>
        </w:rPr>
        <w:t>大写</w:t>
      </w:r>
      <w:r>
        <w:rPr>
          <w:rFonts w:ascii="宋体" w:eastAsia="宋体" w:hAnsi="宋体" w:cs="宋体" w:hint="eastAsia"/>
          <w:sz w:val="24"/>
          <w:szCs w:val="24"/>
          <w:u w:val="single"/>
        </w:rPr>
        <w:t xml:space="preserve">    </w:t>
      </w:r>
      <w:r>
        <w:rPr>
          <w:rFonts w:ascii="宋体" w:eastAsia="宋体" w:hAnsi="宋体" w:cs="宋体" w:hint="eastAsia"/>
          <w:sz w:val="24"/>
          <w:szCs w:val="24"/>
          <w:u w:val="single"/>
        </w:rPr>
        <w:t>（</w:t>
      </w:r>
      <w:r>
        <w:rPr>
          <w:rFonts w:ascii="宋体" w:eastAsia="宋体" w:hAnsi="宋体" w:cs="宋体" w:hint="eastAsia"/>
          <w:sz w:val="24"/>
          <w:szCs w:val="24"/>
          <w:u w:val="single"/>
        </w:rPr>
        <w:t xml:space="preserve">¥    </w:t>
      </w:r>
      <w:r>
        <w:rPr>
          <w:rFonts w:ascii="宋体" w:eastAsia="宋体" w:hAnsi="宋体" w:cs="宋体" w:hint="eastAsia"/>
          <w:sz w:val="24"/>
          <w:szCs w:val="24"/>
          <w:u w:val="single"/>
        </w:rPr>
        <w:t>）</w:t>
      </w:r>
      <w:r>
        <w:rPr>
          <w:rFonts w:ascii="宋体" w:eastAsia="宋体" w:hAnsi="宋体" w:cs="宋体" w:hint="eastAsia"/>
          <w:sz w:val="24"/>
          <w:szCs w:val="24"/>
        </w:rPr>
        <w:t>，增值税金额为人民币</w:t>
      </w:r>
      <w:r>
        <w:rPr>
          <w:rFonts w:ascii="宋体" w:eastAsia="宋体" w:hAnsi="宋体" w:cs="宋体" w:hint="eastAsia"/>
          <w:sz w:val="24"/>
          <w:szCs w:val="24"/>
        </w:rPr>
        <w:t>大写</w:t>
      </w:r>
      <w:r>
        <w:rPr>
          <w:rFonts w:ascii="宋体" w:eastAsia="宋体" w:hAnsi="宋体" w:cs="宋体" w:hint="eastAsia"/>
          <w:sz w:val="24"/>
          <w:szCs w:val="24"/>
          <w:u w:val="single"/>
        </w:rPr>
        <w:t xml:space="preserve">    </w:t>
      </w:r>
      <w:r>
        <w:rPr>
          <w:rFonts w:ascii="宋体" w:eastAsia="宋体" w:hAnsi="宋体" w:cs="宋体" w:hint="eastAsia"/>
          <w:sz w:val="24"/>
          <w:szCs w:val="24"/>
          <w:u w:val="single"/>
        </w:rPr>
        <w:t>（</w:t>
      </w:r>
      <w:r>
        <w:rPr>
          <w:rFonts w:ascii="宋体" w:eastAsia="宋体" w:hAnsi="宋体" w:cs="宋体" w:hint="eastAsia"/>
          <w:sz w:val="24"/>
          <w:szCs w:val="24"/>
          <w:u w:val="single"/>
        </w:rPr>
        <w:t xml:space="preserve">¥    </w:t>
      </w:r>
      <w:r>
        <w:rPr>
          <w:rFonts w:ascii="宋体" w:eastAsia="宋体" w:hAnsi="宋体" w:cs="宋体" w:hint="eastAsia"/>
          <w:sz w:val="24"/>
          <w:szCs w:val="24"/>
          <w:u w:val="single"/>
        </w:rPr>
        <w:t>）</w:t>
      </w:r>
      <w:r>
        <w:rPr>
          <w:rFonts w:ascii="宋体" w:eastAsia="宋体" w:hAnsi="宋体" w:cs="宋体" w:hint="eastAsia"/>
          <w:sz w:val="24"/>
          <w:szCs w:val="24"/>
        </w:rPr>
        <w:t>。城中村改造方案编制费用为人民币</w:t>
      </w:r>
      <w:r>
        <w:rPr>
          <w:rFonts w:ascii="宋体" w:eastAsia="宋体" w:hAnsi="宋体" w:cs="宋体" w:hint="eastAsia"/>
          <w:sz w:val="24"/>
          <w:szCs w:val="24"/>
        </w:rPr>
        <w:t>大写</w:t>
      </w:r>
      <w:r>
        <w:rPr>
          <w:rFonts w:ascii="宋体" w:eastAsia="宋体" w:hAnsi="宋体" w:cs="宋体" w:hint="eastAsia"/>
          <w:sz w:val="24"/>
          <w:szCs w:val="24"/>
          <w:u w:val="single"/>
        </w:rPr>
        <w:t xml:space="preserve">    </w:t>
      </w:r>
      <w:r>
        <w:rPr>
          <w:rFonts w:ascii="宋体" w:eastAsia="宋体" w:hAnsi="宋体" w:cs="宋体" w:hint="eastAsia"/>
          <w:sz w:val="24"/>
          <w:szCs w:val="24"/>
          <w:u w:val="single"/>
        </w:rPr>
        <w:t>（</w:t>
      </w:r>
      <w:r>
        <w:rPr>
          <w:rFonts w:ascii="宋体" w:eastAsia="宋体" w:hAnsi="宋体" w:cs="宋体" w:hint="eastAsia"/>
          <w:sz w:val="24"/>
          <w:szCs w:val="24"/>
          <w:u w:val="single"/>
        </w:rPr>
        <w:t xml:space="preserve">¥    </w:t>
      </w:r>
      <w:r>
        <w:rPr>
          <w:rFonts w:ascii="宋体" w:eastAsia="宋体" w:hAnsi="宋体" w:cs="宋体" w:hint="eastAsia"/>
          <w:sz w:val="24"/>
          <w:szCs w:val="24"/>
          <w:u w:val="single"/>
        </w:rPr>
        <w:t>）</w:t>
      </w:r>
      <w:r>
        <w:rPr>
          <w:rFonts w:ascii="宋体" w:eastAsia="宋体" w:hAnsi="宋体" w:cs="宋体" w:hint="eastAsia"/>
          <w:sz w:val="24"/>
          <w:szCs w:val="24"/>
        </w:rPr>
        <w:t>，城中村改造实施计划编制费用为人民币</w:t>
      </w:r>
      <w:r>
        <w:rPr>
          <w:rFonts w:ascii="宋体" w:eastAsia="宋体" w:hAnsi="宋体" w:cs="宋体" w:hint="eastAsia"/>
          <w:sz w:val="24"/>
          <w:szCs w:val="24"/>
        </w:rPr>
        <w:t>大写</w:t>
      </w:r>
      <w:r>
        <w:rPr>
          <w:rFonts w:ascii="宋体" w:eastAsia="宋体" w:hAnsi="宋体" w:cs="宋体" w:hint="eastAsia"/>
          <w:sz w:val="24"/>
          <w:szCs w:val="24"/>
          <w:u w:val="single"/>
        </w:rPr>
        <w:t xml:space="preserve">    </w:t>
      </w:r>
      <w:r>
        <w:rPr>
          <w:rFonts w:ascii="宋体" w:eastAsia="宋体" w:hAnsi="宋体" w:cs="宋体" w:hint="eastAsia"/>
          <w:sz w:val="24"/>
          <w:szCs w:val="24"/>
          <w:u w:val="single"/>
        </w:rPr>
        <w:t>（</w:t>
      </w:r>
      <w:r>
        <w:rPr>
          <w:rFonts w:ascii="宋体" w:eastAsia="宋体" w:hAnsi="宋体" w:cs="宋体" w:hint="eastAsia"/>
          <w:sz w:val="24"/>
          <w:szCs w:val="24"/>
          <w:u w:val="single"/>
        </w:rPr>
        <w:t xml:space="preserve">¥    </w:t>
      </w:r>
      <w:r>
        <w:rPr>
          <w:rFonts w:ascii="宋体" w:eastAsia="宋体" w:hAnsi="宋体" w:cs="宋体" w:hint="eastAsia"/>
          <w:sz w:val="24"/>
          <w:szCs w:val="24"/>
          <w:u w:val="single"/>
        </w:rPr>
        <w:t>）</w:t>
      </w:r>
      <w:r>
        <w:rPr>
          <w:rFonts w:ascii="宋体" w:eastAsia="宋体" w:hAnsi="宋体" w:cs="宋体" w:hint="eastAsia"/>
          <w:sz w:val="24"/>
          <w:szCs w:val="24"/>
        </w:rPr>
        <w:t>。</w:t>
      </w:r>
    </w:p>
    <w:p w:rsidR="00566DF5" w:rsidRDefault="00D96D62">
      <w:pPr>
        <w:adjustRightInd w:val="0"/>
        <w:snapToGrid w:val="0"/>
        <w:spacing w:line="480" w:lineRule="exact"/>
        <w:ind w:firstLineChars="200" w:firstLine="480"/>
        <w:rPr>
          <w:rFonts w:ascii="宋体" w:eastAsia="宋体" w:hAnsi="宋体" w:cs="宋体"/>
          <w:sz w:val="24"/>
          <w:szCs w:val="24"/>
        </w:rPr>
      </w:pPr>
      <w:r>
        <w:rPr>
          <w:rFonts w:ascii="宋体" w:eastAsia="宋体" w:hAnsi="宋体" w:cs="宋体" w:hint="eastAsia"/>
          <w:sz w:val="24"/>
          <w:szCs w:val="24"/>
        </w:rPr>
        <w:t xml:space="preserve">4.2 </w:t>
      </w:r>
      <w:r>
        <w:rPr>
          <w:rFonts w:ascii="宋体" w:eastAsia="宋体" w:hAnsi="宋体" w:cs="宋体" w:hint="eastAsia"/>
          <w:snapToGrid w:val="0"/>
          <w:kern w:val="0"/>
          <w:sz w:val="24"/>
          <w:szCs w:val="24"/>
        </w:rPr>
        <w:t>费用说明</w:t>
      </w:r>
      <w:r>
        <w:rPr>
          <w:rFonts w:ascii="宋体" w:eastAsia="宋体" w:hAnsi="宋体" w:cs="宋体" w:hint="eastAsia"/>
          <w:sz w:val="24"/>
          <w:szCs w:val="24"/>
        </w:rPr>
        <w:t>：</w:t>
      </w:r>
    </w:p>
    <w:p w:rsidR="00566DF5" w:rsidRDefault="00D96D62">
      <w:pPr>
        <w:adjustRightInd w:val="0"/>
        <w:snapToGrid w:val="0"/>
        <w:spacing w:line="480" w:lineRule="exact"/>
        <w:ind w:firstLineChars="200" w:firstLine="480"/>
        <w:rPr>
          <w:rFonts w:ascii="宋体" w:eastAsia="宋体" w:hAnsi="宋体" w:cs="宋体"/>
          <w:iCs/>
          <w:sz w:val="24"/>
          <w:szCs w:val="24"/>
        </w:rPr>
      </w:pPr>
      <w:r>
        <w:rPr>
          <w:rFonts w:ascii="宋体" w:eastAsia="宋体" w:hAnsi="宋体" w:cs="宋体" w:hint="eastAsia"/>
          <w:sz w:val="24"/>
          <w:szCs w:val="24"/>
        </w:rPr>
        <w:t xml:space="preserve">4.2.1 </w:t>
      </w:r>
      <w:r>
        <w:rPr>
          <w:rFonts w:ascii="宋体" w:eastAsia="宋体" w:hAnsi="宋体" w:cs="宋体" w:hint="eastAsia"/>
          <w:sz w:val="24"/>
          <w:szCs w:val="24"/>
        </w:rPr>
        <w:t>本费用</w:t>
      </w:r>
      <w:proofErr w:type="gramStart"/>
      <w:r>
        <w:rPr>
          <w:rFonts w:ascii="宋体" w:eastAsia="宋体" w:hAnsi="宋体" w:cs="宋体" w:hint="eastAsia"/>
          <w:sz w:val="24"/>
          <w:szCs w:val="24"/>
        </w:rPr>
        <w:t>含现场</w:t>
      </w:r>
      <w:proofErr w:type="gramEnd"/>
      <w:r>
        <w:rPr>
          <w:rFonts w:ascii="宋体" w:eastAsia="宋体" w:hAnsi="宋体" w:cs="宋体" w:hint="eastAsia"/>
          <w:sz w:val="24"/>
          <w:szCs w:val="24"/>
        </w:rPr>
        <w:t>乙方人员劳务费、踏勘费、调研费、专家费、设计费、公证费、差旅费、器材设备费及合同约定的各阶段成果材料打印费等一切相关的含税价格，除本合同另有约定外，甲方不再向乙方支付任何费用</w:t>
      </w:r>
      <w:r>
        <w:rPr>
          <w:rFonts w:ascii="宋体" w:eastAsia="宋体" w:hAnsi="宋体" w:cs="宋体" w:hint="eastAsia"/>
          <w:sz w:val="24"/>
          <w:szCs w:val="24"/>
        </w:rPr>
        <w:t>。</w:t>
      </w:r>
    </w:p>
    <w:p w:rsidR="00566DF5" w:rsidRDefault="00D96D62">
      <w:pPr>
        <w:adjustRightInd w:val="0"/>
        <w:snapToGrid w:val="0"/>
        <w:spacing w:line="480" w:lineRule="exact"/>
        <w:ind w:firstLineChars="200" w:firstLine="480"/>
        <w:rPr>
          <w:rFonts w:ascii="宋体" w:eastAsia="宋体" w:hAnsi="宋体" w:cs="宋体"/>
          <w:iCs/>
          <w:sz w:val="24"/>
          <w:szCs w:val="24"/>
        </w:rPr>
      </w:pPr>
      <w:r>
        <w:rPr>
          <w:rFonts w:ascii="宋体" w:eastAsia="宋体" w:hAnsi="宋体" w:cs="宋体" w:hint="eastAsia"/>
          <w:sz w:val="24"/>
          <w:szCs w:val="24"/>
        </w:rPr>
        <w:lastRenderedPageBreak/>
        <w:t xml:space="preserve">4.2.2 </w:t>
      </w:r>
      <w:r>
        <w:rPr>
          <w:rFonts w:ascii="宋体" w:eastAsia="宋体" w:hAnsi="宋体" w:cs="宋体" w:hint="eastAsia"/>
          <w:sz w:val="24"/>
          <w:szCs w:val="24"/>
        </w:rPr>
        <w:t>以上费用不包含以下工作内容：村用地与建筑勘测工作；建筑废弃物再利用方案；环境影响专题评估、地质灾害专题评估、文化遗产普查报告、安全风险评估及社会风险评估、土壤污染专项评估、市政承载力评估、交通影响评估、洪涝安全评估、产业发展评估报告、历史文化遗产保护评估报告、城市树木保护专章、城市设计等专项评估</w:t>
      </w:r>
      <w:r>
        <w:rPr>
          <w:rFonts w:ascii="宋体" w:eastAsia="宋体" w:hAnsi="宋体" w:cs="宋体" w:hint="eastAsia"/>
          <w:sz w:val="24"/>
          <w:szCs w:val="24"/>
        </w:rPr>
        <w:t>/</w:t>
      </w:r>
      <w:r>
        <w:rPr>
          <w:rFonts w:ascii="宋体" w:eastAsia="宋体" w:hAnsi="宋体" w:cs="宋体" w:hint="eastAsia"/>
          <w:sz w:val="24"/>
          <w:szCs w:val="24"/>
        </w:rPr>
        <w:t>篇章；高成本展示成果，如沙盘模型、三维动画、多媒体文件、修</w:t>
      </w:r>
      <w:proofErr w:type="gramStart"/>
      <w:r>
        <w:rPr>
          <w:rFonts w:ascii="宋体" w:eastAsia="宋体" w:hAnsi="宋体" w:cs="宋体" w:hint="eastAsia"/>
          <w:sz w:val="24"/>
          <w:szCs w:val="24"/>
        </w:rPr>
        <w:t>规深度总平图</w:t>
      </w:r>
      <w:proofErr w:type="gramEnd"/>
      <w:r>
        <w:rPr>
          <w:rFonts w:ascii="宋体" w:eastAsia="宋体" w:hAnsi="宋体" w:cs="宋体" w:hint="eastAsia"/>
          <w:sz w:val="24"/>
          <w:szCs w:val="24"/>
        </w:rPr>
        <w:t>等。本合同第</w:t>
      </w:r>
      <w:r>
        <w:rPr>
          <w:rFonts w:ascii="宋体" w:eastAsia="宋体" w:hAnsi="宋体" w:cs="宋体" w:hint="eastAsia"/>
          <w:sz w:val="24"/>
          <w:szCs w:val="24"/>
        </w:rPr>
        <w:t>2.1</w:t>
      </w:r>
      <w:r>
        <w:rPr>
          <w:rFonts w:ascii="宋体" w:eastAsia="宋体" w:hAnsi="宋体" w:cs="宋体" w:hint="eastAsia"/>
          <w:sz w:val="24"/>
          <w:szCs w:val="24"/>
        </w:rPr>
        <w:t>条中土地整备相关编制内容，如相关审核部门对土地整备内容深度</w:t>
      </w:r>
      <w:proofErr w:type="gramStart"/>
      <w:r>
        <w:rPr>
          <w:rFonts w:ascii="宋体" w:eastAsia="宋体" w:hAnsi="宋体" w:cs="宋体" w:hint="eastAsia"/>
          <w:sz w:val="24"/>
          <w:szCs w:val="24"/>
        </w:rPr>
        <w:t>需深化至专</w:t>
      </w:r>
      <w:proofErr w:type="gramEnd"/>
      <w:r>
        <w:rPr>
          <w:rFonts w:ascii="宋体" w:eastAsia="宋体" w:hAnsi="宋体" w:cs="宋体" w:hint="eastAsia"/>
          <w:sz w:val="24"/>
          <w:szCs w:val="24"/>
        </w:rPr>
        <w:t>章，甲方需另外聘请技术服务团队编制土地整备</w:t>
      </w:r>
      <w:r>
        <w:rPr>
          <w:rFonts w:ascii="宋体" w:eastAsia="宋体" w:hAnsi="宋体" w:cs="宋体" w:hint="eastAsia"/>
          <w:sz w:val="24"/>
          <w:szCs w:val="24"/>
        </w:rPr>
        <w:t>专章。</w:t>
      </w:r>
      <w:proofErr w:type="gramStart"/>
      <w:r>
        <w:rPr>
          <w:rFonts w:ascii="宋体" w:eastAsia="宋体" w:hAnsi="宋体" w:cs="宋体" w:hint="eastAsia"/>
          <w:sz w:val="24"/>
          <w:szCs w:val="24"/>
        </w:rPr>
        <w:t>若相关</w:t>
      </w:r>
      <w:proofErr w:type="gramEnd"/>
      <w:r>
        <w:rPr>
          <w:rFonts w:ascii="宋体" w:eastAsia="宋体" w:hAnsi="宋体" w:cs="宋体" w:hint="eastAsia"/>
          <w:sz w:val="24"/>
          <w:szCs w:val="24"/>
        </w:rPr>
        <w:t>行政主管部门后续要求本项目单独开展其他专项评估编制工作，如乙方具备相应资质的情况下，可另行协商增加技术服务费用并签订补充协议。</w:t>
      </w:r>
    </w:p>
    <w:p w:rsidR="00566DF5" w:rsidRDefault="00D96D62">
      <w:pPr>
        <w:adjustRightInd w:val="0"/>
        <w:snapToGrid w:val="0"/>
        <w:spacing w:line="480" w:lineRule="exact"/>
        <w:ind w:firstLineChars="200" w:firstLine="480"/>
        <w:rPr>
          <w:rFonts w:ascii="宋体" w:eastAsia="宋体" w:hAnsi="宋体" w:cs="宋体"/>
          <w:sz w:val="24"/>
          <w:szCs w:val="24"/>
        </w:rPr>
      </w:pPr>
      <w:r>
        <w:rPr>
          <w:rFonts w:ascii="宋体" w:eastAsia="宋体" w:hAnsi="宋体" w:cs="宋体" w:hint="eastAsia"/>
          <w:sz w:val="24"/>
          <w:szCs w:val="24"/>
        </w:rPr>
        <w:t xml:space="preserve">4.2.3 </w:t>
      </w:r>
      <w:r>
        <w:rPr>
          <w:rFonts w:ascii="宋体" w:eastAsia="宋体" w:hAnsi="宋体" w:cs="宋体" w:hint="eastAsia"/>
          <w:sz w:val="24"/>
          <w:szCs w:val="24"/>
        </w:rPr>
        <w:t>合同履行过程中，若国家设计规范或相关政策等编制依据发生修订与变更等非乙方自身原因而导致工作成果内容和深度有重大变更而需重做或修改时，甲方应书面通知乙方，结合审批机关意见书（如有），由甲、乙双方根据实际修改工作量协商另订补充协议。修改内容包括但不限于改造范围，基础数据，城中村改造政策外的建设量、成本核算标准、用地方案。</w:t>
      </w:r>
    </w:p>
    <w:p w:rsidR="00566DF5" w:rsidRDefault="00D96D62">
      <w:pPr>
        <w:adjustRightInd w:val="0"/>
        <w:snapToGrid w:val="0"/>
        <w:spacing w:line="480" w:lineRule="exact"/>
        <w:ind w:firstLineChars="200" w:firstLine="480"/>
        <w:rPr>
          <w:rFonts w:ascii="宋体" w:eastAsia="宋体" w:hAnsi="宋体" w:cs="宋体"/>
          <w:sz w:val="24"/>
          <w:szCs w:val="24"/>
        </w:rPr>
      </w:pPr>
      <w:r>
        <w:rPr>
          <w:rFonts w:ascii="宋体" w:eastAsia="宋体" w:hAnsi="宋体" w:cs="宋体"/>
          <w:sz w:val="24"/>
          <w:szCs w:val="24"/>
        </w:rPr>
        <w:t xml:space="preserve">4.2.4 </w:t>
      </w:r>
      <w:r>
        <w:rPr>
          <w:rFonts w:ascii="宋体" w:eastAsia="宋体" w:hAnsi="宋体" w:cs="宋体" w:hint="eastAsia"/>
          <w:sz w:val="24"/>
          <w:szCs w:val="24"/>
        </w:rPr>
        <w:t>如本合同项下技术服务费用需财政主管部门审核，则最终结算价以财政主管部门</w:t>
      </w:r>
      <w:r>
        <w:rPr>
          <w:rFonts w:ascii="宋体" w:eastAsia="宋体" w:hAnsi="宋体" w:cs="宋体"/>
          <w:sz w:val="24"/>
          <w:szCs w:val="24"/>
        </w:rPr>
        <w:t>或其授权委托单位</w:t>
      </w:r>
      <w:r>
        <w:rPr>
          <w:rFonts w:ascii="宋体" w:eastAsia="宋体" w:hAnsi="宋体" w:cs="宋体" w:hint="eastAsia"/>
          <w:sz w:val="24"/>
          <w:szCs w:val="24"/>
        </w:rPr>
        <w:t>审定金额为准。如</w:t>
      </w:r>
      <w:proofErr w:type="gramStart"/>
      <w:r>
        <w:rPr>
          <w:rFonts w:ascii="宋体" w:eastAsia="宋体" w:hAnsi="宋体" w:cs="宋体" w:hint="eastAsia"/>
          <w:sz w:val="24"/>
          <w:szCs w:val="24"/>
        </w:rPr>
        <w:t>遇</w:t>
      </w:r>
      <w:r>
        <w:rPr>
          <w:rFonts w:ascii="宋体" w:eastAsia="宋体" w:hAnsi="宋体" w:cs="宋体"/>
          <w:sz w:val="24"/>
          <w:szCs w:val="24"/>
        </w:rPr>
        <w:t>政府</w:t>
      </w:r>
      <w:proofErr w:type="gramEnd"/>
      <w:r>
        <w:rPr>
          <w:rFonts w:ascii="宋体" w:eastAsia="宋体" w:hAnsi="宋体" w:cs="宋体" w:hint="eastAsia"/>
          <w:sz w:val="24"/>
          <w:szCs w:val="24"/>
        </w:rPr>
        <w:t>审计部门对本合同的结算审定金额少于甲方已支付的本合同费用金额，甲方有权据实要求乙方在</w:t>
      </w:r>
      <w:proofErr w:type="gramStart"/>
      <w:r>
        <w:rPr>
          <w:rFonts w:ascii="宋体" w:eastAsia="宋体" w:hAnsi="宋体" w:cs="宋体" w:hint="eastAsia"/>
          <w:sz w:val="24"/>
          <w:szCs w:val="24"/>
        </w:rPr>
        <w:t>一</w:t>
      </w:r>
      <w:proofErr w:type="gramEnd"/>
      <w:r>
        <w:rPr>
          <w:rFonts w:ascii="宋体" w:eastAsia="宋体" w:hAnsi="宋体" w:cs="宋体" w:hint="eastAsia"/>
          <w:sz w:val="24"/>
          <w:szCs w:val="24"/>
        </w:rPr>
        <w:t>定时限内返还该部分款项。</w:t>
      </w:r>
    </w:p>
    <w:p w:rsidR="00566DF5" w:rsidRDefault="00D96D62">
      <w:pPr>
        <w:keepNext/>
        <w:keepLines/>
        <w:adjustRightInd w:val="0"/>
        <w:snapToGrid w:val="0"/>
        <w:spacing w:line="480" w:lineRule="exact"/>
        <w:ind w:firstLineChars="200" w:firstLine="482"/>
        <w:jc w:val="center"/>
        <w:outlineLvl w:val="2"/>
        <w:rPr>
          <w:rFonts w:ascii="宋体" w:eastAsia="宋体" w:hAnsi="宋体" w:cs="宋体"/>
          <w:b/>
          <w:bCs/>
          <w:sz w:val="24"/>
          <w:szCs w:val="24"/>
        </w:rPr>
      </w:pPr>
      <w:r>
        <w:rPr>
          <w:rFonts w:ascii="宋体" w:eastAsia="宋体" w:hAnsi="宋体" w:cs="宋体" w:hint="eastAsia"/>
          <w:b/>
          <w:bCs/>
          <w:sz w:val="24"/>
          <w:szCs w:val="24"/>
        </w:rPr>
        <w:t>第五条</w:t>
      </w:r>
      <w:r>
        <w:rPr>
          <w:rFonts w:ascii="宋体" w:eastAsia="宋体" w:hAnsi="宋体" w:cs="宋体" w:hint="eastAsia"/>
          <w:b/>
          <w:bCs/>
          <w:sz w:val="24"/>
          <w:szCs w:val="24"/>
        </w:rPr>
        <w:t xml:space="preserve"> </w:t>
      </w:r>
      <w:r>
        <w:rPr>
          <w:rFonts w:ascii="宋体" w:eastAsia="宋体" w:hAnsi="宋体" w:cs="宋体" w:hint="eastAsia"/>
          <w:b/>
          <w:bCs/>
          <w:sz w:val="24"/>
          <w:szCs w:val="24"/>
        </w:rPr>
        <w:t>付款节点及方式</w:t>
      </w:r>
      <w:bookmarkEnd w:id="434"/>
    </w:p>
    <w:p w:rsidR="00566DF5" w:rsidRDefault="00D96D62">
      <w:pPr>
        <w:adjustRightInd w:val="0"/>
        <w:snapToGrid w:val="0"/>
        <w:spacing w:line="480" w:lineRule="exact"/>
        <w:ind w:firstLineChars="200" w:firstLine="480"/>
        <w:rPr>
          <w:rFonts w:ascii="宋体" w:eastAsia="宋体" w:hAnsi="宋体" w:cs="宋体"/>
          <w:sz w:val="24"/>
          <w:szCs w:val="24"/>
        </w:rPr>
      </w:pPr>
      <w:r>
        <w:rPr>
          <w:rFonts w:ascii="宋体" w:eastAsia="宋体" w:hAnsi="宋体" w:cs="宋体" w:hint="eastAsia"/>
          <w:sz w:val="24"/>
          <w:szCs w:val="24"/>
        </w:rPr>
        <w:t xml:space="preserve">5.1 </w:t>
      </w:r>
      <w:r>
        <w:rPr>
          <w:rFonts w:ascii="宋体" w:eastAsia="宋体" w:hAnsi="宋体" w:cs="宋体" w:hint="eastAsia"/>
          <w:sz w:val="24"/>
          <w:szCs w:val="24"/>
        </w:rPr>
        <w:t>合同费用根据工作内容及进度分期支付，具体付款方式如下：</w:t>
      </w:r>
    </w:p>
    <w:tbl>
      <w:tblPr>
        <w:tblW w:w="51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9"/>
        <w:gridCol w:w="1158"/>
        <w:gridCol w:w="3996"/>
        <w:gridCol w:w="799"/>
        <w:gridCol w:w="2196"/>
      </w:tblGrid>
      <w:tr w:rsidR="00566DF5">
        <w:trPr>
          <w:cantSplit/>
          <w:trHeight w:val="657"/>
          <w:tblHeader/>
          <w:jc w:val="center"/>
        </w:trPr>
        <w:tc>
          <w:tcPr>
            <w:tcW w:w="759" w:type="pct"/>
            <w:shd w:val="clear" w:color="auto" w:fill="D9D9D9"/>
            <w:vAlign w:val="center"/>
          </w:tcPr>
          <w:p w:rsidR="00566DF5" w:rsidRDefault="00D96D62">
            <w:pPr>
              <w:adjustRightInd w:val="0"/>
              <w:snapToGrid w:val="0"/>
              <w:jc w:val="center"/>
              <w:rPr>
                <w:rFonts w:ascii="宋体" w:eastAsia="宋体" w:hAnsi="宋体" w:cs="宋体"/>
                <w:b/>
                <w:bCs/>
                <w:sz w:val="24"/>
                <w:szCs w:val="24"/>
              </w:rPr>
            </w:pPr>
            <w:r>
              <w:rPr>
                <w:rFonts w:ascii="宋体" w:eastAsia="宋体" w:hAnsi="宋体" w:cs="宋体" w:hint="eastAsia"/>
                <w:b/>
                <w:bCs/>
                <w:sz w:val="24"/>
                <w:szCs w:val="24"/>
              </w:rPr>
              <w:t>工作内容</w:t>
            </w:r>
          </w:p>
        </w:tc>
        <w:tc>
          <w:tcPr>
            <w:tcW w:w="602" w:type="pct"/>
            <w:shd w:val="clear" w:color="auto" w:fill="D9D9D9"/>
            <w:vAlign w:val="center"/>
          </w:tcPr>
          <w:p w:rsidR="00566DF5" w:rsidRDefault="00D96D62">
            <w:pPr>
              <w:adjustRightInd w:val="0"/>
              <w:snapToGrid w:val="0"/>
              <w:jc w:val="center"/>
              <w:rPr>
                <w:rFonts w:ascii="宋体" w:eastAsia="宋体" w:hAnsi="宋体" w:cs="宋体"/>
                <w:b/>
                <w:bCs/>
                <w:sz w:val="24"/>
                <w:szCs w:val="24"/>
              </w:rPr>
            </w:pPr>
            <w:r>
              <w:rPr>
                <w:rFonts w:ascii="宋体" w:eastAsia="宋体" w:hAnsi="宋体" w:cs="宋体" w:hint="eastAsia"/>
                <w:b/>
                <w:bCs/>
                <w:sz w:val="24"/>
                <w:szCs w:val="24"/>
              </w:rPr>
              <w:t>付费次序</w:t>
            </w:r>
          </w:p>
        </w:tc>
        <w:tc>
          <w:tcPr>
            <w:tcW w:w="2078" w:type="pct"/>
            <w:shd w:val="clear" w:color="auto" w:fill="D9D9D9"/>
            <w:vAlign w:val="center"/>
          </w:tcPr>
          <w:p w:rsidR="00566DF5" w:rsidRDefault="00D96D62">
            <w:pPr>
              <w:adjustRightInd w:val="0"/>
              <w:snapToGrid w:val="0"/>
              <w:jc w:val="center"/>
              <w:rPr>
                <w:rFonts w:ascii="宋体" w:eastAsia="宋体" w:hAnsi="宋体" w:cs="宋体"/>
                <w:b/>
                <w:bCs/>
                <w:sz w:val="24"/>
                <w:szCs w:val="24"/>
              </w:rPr>
            </w:pPr>
            <w:r>
              <w:rPr>
                <w:rFonts w:ascii="宋体" w:eastAsia="宋体" w:hAnsi="宋体" w:cs="宋体" w:hint="eastAsia"/>
                <w:b/>
                <w:bCs/>
                <w:sz w:val="24"/>
                <w:szCs w:val="24"/>
              </w:rPr>
              <w:t>付费时间</w:t>
            </w:r>
          </w:p>
        </w:tc>
        <w:tc>
          <w:tcPr>
            <w:tcW w:w="416" w:type="pct"/>
            <w:shd w:val="clear" w:color="auto" w:fill="D9D9D9"/>
            <w:vAlign w:val="center"/>
          </w:tcPr>
          <w:p w:rsidR="00566DF5" w:rsidRDefault="00D96D62">
            <w:pPr>
              <w:adjustRightInd w:val="0"/>
              <w:snapToGrid w:val="0"/>
              <w:jc w:val="center"/>
              <w:rPr>
                <w:rFonts w:ascii="宋体" w:eastAsia="宋体" w:hAnsi="宋体" w:cs="宋体"/>
                <w:b/>
                <w:bCs/>
                <w:sz w:val="24"/>
                <w:szCs w:val="24"/>
              </w:rPr>
            </w:pPr>
            <w:r>
              <w:rPr>
                <w:rFonts w:ascii="宋体" w:eastAsia="宋体" w:hAnsi="宋体" w:cs="宋体" w:hint="eastAsia"/>
                <w:b/>
                <w:bCs/>
                <w:sz w:val="24"/>
                <w:szCs w:val="24"/>
              </w:rPr>
              <w:t>付费</w:t>
            </w:r>
          </w:p>
          <w:p w:rsidR="00566DF5" w:rsidRDefault="00D96D62">
            <w:pPr>
              <w:adjustRightInd w:val="0"/>
              <w:snapToGrid w:val="0"/>
              <w:jc w:val="center"/>
              <w:rPr>
                <w:rFonts w:ascii="宋体" w:eastAsia="宋体" w:hAnsi="宋体" w:cs="宋体"/>
                <w:b/>
                <w:bCs/>
                <w:sz w:val="24"/>
                <w:szCs w:val="24"/>
              </w:rPr>
            </w:pPr>
            <w:r>
              <w:rPr>
                <w:rFonts w:ascii="宋体" w:eastAsia="宋体" w:hAnsi="宋体" w:cs="宋体" w:hint="eastAsia"/>
                <w:b/>
                <w:bCs/>
                <w:sz w:val="24"/>
                <w:szCs w:val="24"/>
              </w:rPr>
              <w:t>比例</w:t>
            </w:r>
          </w:p>
        </w:tc>
        <w:tc>
          <w:tcPr>
            <w:tcW w:w="1143" w:type="pct"/>
            <w:shd w:val="clear" w:color="auto" w:fill="D9D9D9"/>
            <w:vAlign w:val="center"/>
          </w:tcPr>
          <w:p w:rsidR="00566DF5" w:rsidRDefault="00D96D62">
            <w:pPr>
              <w:adjustRightInd w:val="0"/>
              <w:snapToGrid w:val="0"/>
              <w:jc w:val="center"/>
              <w:rPr>
                <w:rFonts w:ascii="宋体" w:eastAsia="宋体" w:hAnsi="宋体" w:cs="宋体"/>
                <w:b/>
                <w:bCs/>
                <w:sz w:val="24"/>
                <w:szCs w:val="24"/>
              </w:rPr>
            </w:pPr>
            <w:r>
              <w:rPr>
                <w:rFonts w:ascii="宋体" w:eastAsia="宋体" w:hAnsi="宋体" w:cs="宋体" w:hint="eastAsia"/>
                <w:b/>
                <w:bCs/>
                <w:sz w:val="24"/>
                <w:szCs w:val="24"/>
              </w:rPr>
              <w:t>付款金额</w:t>
            </w:r>
          </w:p>
          <w:p w:rsidR="00566DF5" w:rsidRDefault="00D96D62">
            <w:pPr>
              <w:adjustRightInd w:val="0"/>
              <w:snapToGrid w:val="0"/>
              <w:jc w:val="center"/>
              <w:rPr>
                <w:rFonts w:ascii="宋体" w:eastAsia="宋体" w:hAnsi="宋体" w:cs="宋体"/>
                <w:b/>
                <w:bCs/>
                <w:sz w:val="24"/>
                <w:szCs w:val="24"/>
              </w:rPr>
            </w:pPr>
            <w:r>
              <w:rPr>
                <w:rFonts w:ascii="宋体" w:eastAsia="宋体" w:hAnsi="宋体" w:cs="宋体" w:hint="eastAsia"/>
                <w:b/>
                <w:bCs/>
                <w:sz w:val="24"/>
                <w:szCs w:val="24"/>
              </w:rPr>
              <w:t>（元）</w:t>
            </w:r>
          </w:p>
        </w:tc>
      </w:tr>
      <w:tr w:rsidR="00566DF5">
        <w:trPr>
          <w:trHeight w:val="666"/>
          <w:jc w:val="center"/>
        </w:trPr>
        <w:tc>
          <w:tcPr>
            <w:tcW w:w="759" w:type="pct"/>
            <w:vMerge w:val="restart"/>
            <w:vAlign w:val="center"/>
          </w:tcPr>
          <w:p w:rsidR="00566DF5" w:rsidRDefault="00D96D62">
            <w:pPr>
              <w:adjustRightInd w:val="0"/>
              <w:snapToGrid w:val="0"/>
              <w:spacing w:line="480" w:lineRule="exact"/>
              <w:jc w:val="center"/>
              <w:rPr>
                <w:rFonts w:ascii="宋体" w:eastAsia="宋体" w:hAnsi="宋体" w:cs="宋体"/>
                <w:sz w:val="24"/>
                <w:szCs w:val="24"/>
              </w:rPr>
            </w:pPr>
            <w:r>
              <w:rPr>
                <w:rFonts w:ascii="宋体" w:eastAsia="宋体" w:hAnsi="宋体" w:cs="宋体" w:hint="eastAsia"/>
                <w:sz w:val="24"/>
                <w:szCs w:val="24"/>
              </w:rPr>
              <w:t>广州市黄埔区九</w:t>
            </w:r>
            <w:proofErr w:type="gramStart"/>
            <w:r>
              <w:rPr>
                <w:rFonts w:ascii="宋体" w:eastAsia="宋体" w:hAnsi="宋体" w:cs="宋体" w:hint="eastAsia"/>
                <w:sz w:val="24"/>
                <w:szCs w:val="24"/>
              </w:rPr>
              <w:t>佛街五</w:t>
            </w:r>
            <w:proofErr w:type="gramEnd"/>
            <w:r>
              <w:rPr>
                <w:rFonts w:ascii="宋体" w:eastAsia="宋体" w:hAnsi="宋体" w:cs="宋体" w:hint="eastAsia"/>
                <w:sz w:val="24"/>
                <w:szCs w:val="24"/>
              </w:rPr>
              <w:t>村七片（莲塘村、</w:t>
            </w:r>
            <w:proofErr w:type="gramStart"/>
            <w:r>
              <w:rPr>
                <w:rFonts w:ascii="宋体" w:eastAsia="宋体" w:hAnsi="宋体" w:cs="宋体" w:hint="eastAsia"/>
                <w:sz w:val="24"/>
                <w:szCs w:val="24"/>
              </w:rPr>
              <w:t>重岗村</w:t>
            </w:r>
            <w:proofErr w:type="gramEnd"/>
            <w:r>
              <w:rPr>
                <w:rFonts w:ascii="宋体" w:eastAsia="宋体" w:hAnsi="宋体" w:cs="宋体" w:hint="eastAsia"/>
                <w:sz w:val="24"/>
                <w:szCs w:val="24"/>
              </w:rPr>
              <w:t>、燕塘村、</w:t>
            </w:r>
            <w:proofErr w:type="gramStart"/>
            <w:r>
              <w:rPr>
                <w:rFonts w:ascii="宋体" w:eastAsia="宋体" w:hAnsi="宋体" w:cs="宋体" w:hint="eastAsia"/>
                <w:sz w:val="24"/>
                <w:szCs w:val="24"/>
              </w:rPr>
              <w:t>蟹庄村</w:t>
            </w:r>
            <w:proofErr w:type="gramEnd"/>
            <w:r>
              <w:rPr>
                <w:rFonts w:ascii="宋体" w:eastAsia="宋体" w:hAnsi="宋体" w:cs="宋体" w:hint="eastAsia"/>
                <w:sz w:val="24"/>
                <w:szCs w:val="24"/>
              </w:rPr>
              <w:t>、山龙村）城中村改造项目</w:t>
            </w:r>
            <w:r>
              <w:rPr>
                <w:rFonts w:ascii="宋体" w:eastAsia="宋体" w:hAnsi="宋体" w:cs="宋体" w:hint="eastAsia"/>
                <w:sz w:val="24"/>
                <w:szCs w:val="24"/>
              </w:rPr>
              <w:lastRenderedPageBreak/>
              <w:t>（凤尾（二期）片区）改造方案与实施计划编制服务</w:t>
            </w:r>
          </w:p>
        </w:tc>
        <w:tc>
          <w:tcPr>
            <w:tcW w:w="602" w:type="pct"/>
            <w:vAlign w:val="center"/>
          </w:tcPr>
          <w:p w:rsidR="00566DF5" w:rsidRDefault="00D96D62">
            <w:pPr>
              <w:adjustRightInd w:val="0"/>
              <w:snapToGrid w:val="0"/>
              <w:spacing w:line="480" w:lineRule="exact"/>
              <w:jc w:val="center"/>
              <w:rPr>
                <w:rFonts w:ascii="宋体" w:eastAsia="宋体" w:hAnsi="宋体" w:cs="宋体"/>
                <w:sz w:val="24"/>
                <w:szCs w:val="24"/>
              </w:rPr>
            </w:pPr>
            <w:r>
              <w:rPr>
                <w:rFonts w:ascii="宋体" w:eastAsia="宋体" w:hAnsi="宋体" w:cs="宋体" w:hint="eastAsia"/>
                <w:sz w:val="24"/>
                <w:szCs w:val="24"/>
              </w:rPr>
              <w:lastRenderedPageBreak/>
              <w:t>第一次付费</w:t>
            </w:r>
          </w:p>
        </w:tc>
        <w:tc>
          <w:tcPr>
            <w:tcW w:w="2078" w:type="pct"/>
            <w:vAlign w:val="center"/>
          </w:tcPr>
          <w:p w:rsidR="00566DF5" w:rsidRDefault="00D96D62">
            <w:pPr>
              <w:adjustRightInd w:val="0"/>
              <w:snapToGrid w:val="0"/>
              <w:spacing w:line="480" w:lineRule="exact"/>
              <w:rPr>
                <w:rFonts w:ascii="宋体" w:eastAsia="宋体" w:hAnsi="宋体" w:cs="宋体"/>
                <w:sz w:val="24"/>
                <w:szCs w:val="24"/>
              </w:rPr>
            </w:pPr>
            <w:r>
              <w:rPr>
                <w:rFonts w:ascii="宋体" w:eastAsia="宋体" w:hAnsi="宋体" w:cs="宋体" w:hint="eastAsia"/>
                <w:sz w:val="24"/>
                <w:szCs w:val="24"/>
              </w:rPr>
              <w:t>合同签订后，乙方提交全套改造方案、实施计划成果至甲方后，乙方向甲方提交请款材料</w:t>
            </w:r>
            <w:r>
              <w:rPr>
                <w:rFonts w:ascii="宋体" w:eastAsia="宋体" w:hAnsi="宋体" w:cs="宋体" w:hint="eastAsia"/>
                <w:sz w:val="24"/>
                <w:szCs w:val="24"/>
              </w:rPr>
              <w:t>(</w:t>
            </w:r>
            <w:r>
              <w:rPr>
                <w:rFonts w:ascii="宋体" w:eastAsia="宋体" w:hAnsi="宋体" w:cs="宋体" w:hint="eastAsia"/>
                <w:sz w:val="24"/>
                <w:szCs w:val="24"/>
              </w:rPr>
              <w:t>含发票</w:t>
            </w:r>
            <w:r>
              <w:rPr>
                <w:rFonts w:ascii="宋体" w:eastAsia="宋体" w:hAnsi="宋体" w:cs="宋体" w:hint="eastAsia"/>
                <w:sz w:val="24"/>
                <w:szCs w:val="24"/>
              </w:rPr>
              <w:t>)</w:t>
            </w:r>
            <w:r>
              <w:rPr>
                <w:rFonts w:ascii="宋体" w:eastAsia="宋体" w:hAnsi="宋体" w:cs="宋体" w:hint="eastAsia"/>
                <w:sz w:val="24"/>
                <w:szCs w:val="24"/>
              </w:rPr>
              <w:t>，经甲方审核无误之日起</w:t>
            </w:r>
            <w:r>
              <w:rPr>
                <w:rFonts w:ascii="宋体" w:eastAsia="宋体" w:hAnsi="宋体" w:cs="宋体" w:hint="eastAsia"/>
                <w:sz w:val="24"/>
                <w:szCs w:val="24"/>
              </w:rPr>
              <w:t>30</w:t>
            </w:r>
            <w:r>
              <w:rPr>
                <w:rFonts w:ascii="宋体" w:eastAsia="宋体" w:hAnsi="宋体" w:cs="宋体" w:hint="eastAsia"/>
                <w:sz w:val="24"/>
                <w:szCs w:val="24"/>
              </w:rPr>
              <w:t>个工作之日内。</w:t>
            </w:r>
          </w:p>
        </w:tc>
        <w:tc>
          <w:tcPr>
            <w:tcW w:w="416" w:type="pct"/>
            <w:vAlign w:val="center"/>
          </w:tcPr>
          <w:p w:rsidR="00566DF5" w:rsidRDefault="00D96D62">
            <w:pPr>
              <w:adjustRightInd w:val="0"/>
              <w:snapToGrid w:val="0"/>
              <w:spacing w:line="480" w:lineRule="exact"/>
              <w:jc w:val="center"/>
              <w:rPr>
                <w:rFonts w:ascii="宋体" w:eastAsia="宋体" w:hAnsi="宋体" w:cs="宋体"/>
                <w:sz w:val="24"/>
                <w:szCs w:val="24"/>
              </w:rPr>
            </w:pPr>
            <w:r>
              <w:rPr>
                <w:rFonts w:ascii="宋体" w:eastAsia="宋体" w:hAnsi="宋体" w:cs="宋体" w:hint="eastAsia"/>
                <w:sz w:val="24"/>
                <w:szCs w:val="24"/>
              </w:rPr>
              <w:t>30%</w:t>
            </w:r>
          </w:p>
        </w:tc>
        <w:tc>
          <w:tcPr>
            <w:tcW w:w="1143" w:type="pct"/>
            <w:vAlign w:val="center"/>
          </w:tcPr>
          <w:p w:rsidR="00566DF5" w:rsidRDefault="00566DF5">
            <w:pPr>
              <w:adjustRightInd w:val="0"/>
              <w:snapToGrid w:val="0"/>
              <w:spacing w:line="480" w:lineRule="exact"/>
              <w:jc w:val="center"/>
              <w:rPr>
                <w:rFonts w:ascii="宋体" w:eastAsia="宋体" w:hAnsi="宋体" w:cs="宋体"/>
                <w:sz w:val="24"/>
                <w:szCs w:val="24"/>
              </w:rPr>
            </w:pPr>
          </w:p>
        </w:tc>
      </w:tr>
      <w:tr w:rsidR="00566DF5">
        <w:trPr>
          <w:trHeight w:val="708"/>
          <w:jc w:val="center"/>
        </w:trPr>
        <w:tc>
          <w:tcPr>
            <w:tcW w:w="759" w:type="pct"/>
            <w:vMerge/>
          </w:tcPr>
          <w:p w:rsidR="00566DF5" w:rsidRDefault="00566DF5">
            <w:pPr>
              <w:adjustRightInd w:val="0"/>
              <w:snapToGrid w:val="0"/>
              <w:spacing w:line="480" w:lineRule="exact"/>
              <w:jc w:val="center"/>
              <w:rPr>
                <w:rFonts w:ascii="宋体" w:eastAsia="宋体" w:hAnsi="宋体" w:cs="宋体"/>
                <w:sz w:val="24"/>
                <w:szCs w:val="24"/>
              </w:rPr>
            </w:pPr>
          </w:p>
        </w:tc>
        <w:tc>
          <w:tcPr>
            <w:tcW w:w="602" w:type="pct"/>
            <w:vAlign w:val="center"/>
          </w:tcPr>
          <w:p w:rsidR="00566DF5" w:rsidRDefault="00D96D62">
            <w:pPr>
              <w:adjustRightInd w:val="0"/>
              <w:snapToGrid w:val="0"/>
              <w:spacing w:line="480" w:lineRule="exact"/>
              <w:jc w:val="center"/>
              <w:rPr>
                <w:rFonts w:ascii="宋体" w:eastAsia="宋体" w:hAnsi="宋体" w:cs="宋体"/>
                <w:sz w:val="24"/>
                <w:szCs w:val="24"/>
              </w:rPr>
            </w:pPr>
            <w:r>
              <w:rPr>
                <w:rFonts w:ascii="宋体" w:eastAsia="宋体" w:hAnsi="宋体" w:cs="宋体" w:hint="eastAsia"/>
                <w:sz w:val="24"/>
                <w:szCs w:val="24"/>
              </w:rPr>
              <w:t>第二次付费</w:t>
            </w:r>
          </w:p>
        </w:tc>
        <w:tc>
          <w:tcPr>
            <w:tcW w:w="2078" w:type="pct"/>
            <w:vAlign w:val="center"/>
          </w:tcPr>
          <w:p w:rsidR="00566DF5" w:rsidRDefault="00D96D62">
            <w:pPr>
              <w:adjustRightInd w:val="0"/>
              <w:snapToGrid w:val="0"/>
              <w:spacing w:line="480" w:lineRule="exact"/>
              <w:rPr>
                <w:rFonts w:ascii="宋体" w:eastAsia="宋体" w:hAnsi="宋体" w:cs="宋体"/>
                <w:sz w:val="24"/>
                <w:szCs w:val="24"/>
              </w:rPr>
            </w:pPr>
            <w:r>
              <w:rPr>
                <w:rFonts w:ascii="宋体" w:eastAsia="宋体" w:hAnsi="宋体" w:cs="宋体" w:hint="eastAsia"/>
                <w:sz w:val="24"/>
                <w:szCs w:val="24"/>
              </w:rPr>
              <w:t>改造方案、实施计划报批成果提交政府部门审核后，乙方向甲方提交请款材料</w:t>
            </w:r>
            <w:r>
              <w:rPr>
                <w:rFonts w:ascii="宋体" w:eastAsia="宋体" w:hAnsi="宋体" w:cs="宋体" w:hint="eastAsia"/>
                <w:sz w:val="24"/>
                <w:szCs w:val="24"/>
              </w:rPr>
              <w:t>(</w:t>
            </w:r>
            <w:r>
              <w:rPr>
                <w:rFonts w:ascii="宋体" w:eastAsia="宋体" w:hAnsi="宋体" w:cs="宋体" w:hint="eastAsia"/>
                <w:sz w:val="24"/>
                <w:szCs w:val="24"/>
              </w:rPr>
              <w:t>含发票</w:t>
            </w:r>
            <w:r>
              <w:rPr>
                <w:rFonts w:ascii="宋体" w:eastAsia="宋体" w:hAnsi="宋体" w:cs="宋体" w:hint="eastAsia"/>
                <w:sz w:val="24"/>
                <w:szCs w:val="24"/>
              </w:rPr>
              <w:t>)</w:t>
            </w:r>
            <w:r>
              <w:rPr>
                <w:rFonts w:ascii="宋体" w:eastAsia="宋体" w:hAnsi="宋体" w:cs="宋体" w:hint="eastAsia"/>
                <w:sz w:val="24"/>
                <w:szCs w:val="24"/>
              </w:rPr>
              <w:t>，经甲方审核无误之日起</w:t>
            </w:r>
            <w:r>
              <w:rPr>
                <w:rFonts w:ascii="宋体" w:eastAsia="宋体" w:hAnsi="宋体" w:cs="宋体" w:hint="eastAsia"/>
                <w:sz w:val="24"/>
                <w:szCs w:val="24"/>
              </w:rPr>
              <w:t>30</w:t>
            </w:r>
            <w:r>
              <w:rPr>
                <w:rFonts w:ascii="宋体" w:eastAsia="宋体" w:hAnsi="宋体" w:cs="宋体" w:hint="eastAsia"/>
                <w:sz w:val="24"/>
                <w:szCs w:val="24"/>
              </w:rPr>
              <w:t>个工作日内。</w:t>
            </w:r>
          </w:p>
        </w:tc>
        <w:tc>
          <w:tcPr>
            <w:tcW w:w="416" w:type="pct"/>
            <w:vAlign w:val="center"/>
          </w:tcPr>
          <w:p w:rsidR="00566DF5" w:rsidRDefault="00D96D62">
            <w:pPr>
              <w:adjustRightInd w:val="0"/>
              <w:snapToGrid w:val="0"/>
              <w:spacing w:line="480" w:lineRule="exact"/>
              <w:jc w:val="center"/>
              <w:rPr>
                <w:rFonts w:ascii="宋体" w:eastAsia="宋体" w:hAnsi="宋体" w:cs="宋体"/>
                <w:sz w:val="24"/>
                <w:szCs w:val="24"/>
              </w:rPr>
            </w:pPr>
            <w:r>
              <w:rPr>
                <w:rFonts w:ascii="宋体" w:eastAsia="宋体" w:hAnsi="宋体" w:cs="宋体" w:hint="eastAsia"/>
                <w:sz w:val="24"/>
                <w:szCs w:val="24"/>
              </w:rPr>
              <w:t>20%</w:t>
            </w:r>
          </w:p>
        </w:tc>
        <w:tc>
          <w:tcPr>
            <w:tcW w:w="1143" w:type="pct"/>
            <w:vAlign w:val="center"/>
          </w:tcPr>
          <w:p w:rsidR="00566DF5" w:rsidRDefault="00566DF5">
            <w:pPr>
              <w:adjustRightInd w:val="0"/>
              <w:snapToGrid w:val="0"/>
              <w:spacing w:line="480" w:lineRule="exact"/>
              <w:jc w:val="center"/>
              <w:rPr>
                <w:rFonts w:ascii="宋体" w:eastAsia="宋体" w:hAnsi="宋体" w:cs="宋体"/>
                <w:sz w:val="24"/>
                <w:szCs w:val="24"/>
              </w:rPr>
            </w:pPr>
          </w:p>
        </w:tc>
      </w:tr>
      <w:tr w:rsidR="00566DF5">
        <w:trPr>
          <w:trHeight w:val="708"/>
          <w:jc w:val="center"/>
        </w:trPr>
        <w:tc>
          <w:tcPr>
            <w:tcW w:w="759" w:type="pct"/>
            <w:vMerge/>
          </w:tcPr>
          <w:p w:rsidR="00566DF5" w:rsidRDefault="00566DF5">
            <w:pPr>
              <w:adjustRightInd w:val="0"/>
              <w:snapToGrid w:val="0"/>
              <w:spacing w:line="480" w:lineRule="exact"/>
              <w:jc w:val="center"/>
              <w:rPr>
                <w:rFonts w:ascii="宋体" w:eastAsia="宋体" w:hAnsi="宋体" w:cs="宋体"/>
                <w:sz w:val="24"/>
                <w:szCs w:val="24"/>
              </w:rPr>
            </w:pPr>
          </w:p>
        </w:tc>
        <w:tc>
          <w:tcPr>
            <w:tcW w:w="602" w:type="pct"/>
            <w:vAlign w:val="center"/>
          </w:tcPr>
          <w:p w:rsidR="00566DF5" w:rsidRDefault="00D96D62">
            <w:pPr>
              <w:adjustRightInd w:val="0"/>
              <w:snapToGrid w:val="0"/>
              <w:spacing w:line="480" w:lineRule="exact"/>
              <w:jc w:val="center"/>
              <w:rPr>
                <w:rFonts w:ascii="宋体" w:eastAsia="宋体" w:hAnsi="宋体" w:cs="宋体"/>
                <w:sz w:val="24"/>
                <w:szCs w:val="24"/>
              </w:rPr>
            </w:pPr>
            <w:r>
              <w:rPr>
                <w:rFonts w:ascii="宋体" w:eastAsia="宋体" w:hAnsi="宋体" w:cs="宋体" w:hint="eastAsia"/>
                <w:sz w:val="24"/>
                <w:szCs w:val="24"/>
              </w:rPr>
              <w:t>第三次付费</w:t>
            </w:r>
          </w:p>
        </w:tc>
        <w:tc>
          <w:tcPr>
            <w:tcW w:w="2078" w:type="pct"/>
            <w:vAlign w:val="center"/>
          </w:tcPr>
          <w:p w:rsidR="00566DF5" w:rsidRDefault="00D96D62">
            <w:pPr>
              <w:adjustRightInd w:val="0"/>
              <w:snapToGrid w:val="0"/>
              <w:spacing w:line="480" w:lineRule="exact"/>
              <w:rPr>
                <w:rFonts w:ascii="宋体" w:eastAsia="宋体" w:hAnsi="宋体" w:cs="宋体"/>
                <w:sz w:val="24"/>
                <w:szCs w:val="24"/>
              </w:rPr>
            </w:pPr>
            <w:r>
              <w:rPr>
                <w:rFonts w:ascii="宋体" w:eastAsia="宋体" w:hAnsi="宋体" w:cs="宋体" w:hint="eastAsia"/>
                <w:sz w:val="24"/>
                <w:szCs w:val="24"/>
              </w:rPr>
              <w:t>改造方案、实施计划获得批复后，乙方向甲方提交请款材料</w:t>
            </w:r>
            <w:r>
              <w:rPr>
                <w:rFonts w:ascii="宋体" w:eastAsia="宋体" w:hAnsi="宋体" w:cs="宋体" w:hint="eastAsia"/>
                <w:sz w:val="24"/>
                <w:szCs w:val="24"/>
              </w:rPr>
              <w:t>(</w:t>
            </w:r>
            <w:r>
              <w:rPr>
                <w:rFonts w:ascii="宋体" w:eastAsia="宋体" w:hAnsi="宋体" w:cs="宋体" w:hint="eastAsia"/>
                <w:sz w:val="24"/>
                <w:szCs w:val="24"/>
              </w:rPr>
              <w:t>含发票</w:t>
            </w:r>
            <w:r>
              <w:rPr>
                <w:rFonts w:ascii="宋体" w:eastAsia="宋体" w:hAnsi="宋体" w:cs="宋体" w:hint="eastAsia"/>
                <w:sz w:val="24"/>
                <w:szCs w:val="24"/>
              </w:rPr>
              <w:t>)</w:t>
            </w:r>
            <w:r>
              <w:rPr>
                <w:rFonts w:ascii="宋体" w:eastAsia="宋体" w:hAnsi="宋体" w:cs="宋体" w:hint="eastAsia"/>
                <w:sz w:val="24"/>
                <w:szCs w:val="24"/>
              </w:rPr>
              <w:t>，经甲方审核无误之日起</w:t>
            </w:r>
            <w:r>
              <w:rPr>
                <w:rFonts w:ascii="宋体" w:eastAsia="宋体" w:hAnsi="宋体" w:cs="宋体" w:hint="eastAsia"/>
                <w:sz w:val="24"/>
                <w:szCs w:val="24"/>
              </w:rPr>
              <w:t>30</w:t>
            </w:r>
            <w:r>
              <w:rPr>
                <w:rFonts w:ascii="宋体" w:eastAsia="宋体" w:hAnsi="宋体" w:cs="宋体" w:hint="eastAsia"/>
                <w:sz w:val="24"/>
                <w:szCs w:val="24"/>
              </w:rPr>
              <w:t>个工作日内。</w:t>
            </w:r>
          </w:p>
        </w:tc>
        <w:tc>
          <w:tcPr>
            <w:tcW w:w="416" w:type="pct"/>
            <w:vAlign w:val="center"/>
          </w:tcPr>
          <w:p w:rsidR="00566DF5" w:rsidRDefault="00D96D62">
            <w:pPr>
              <w:adjustRightInd w:val="0"/>
              <w:snapToGrid w:val="0"/>
              <w:spacing w:line="480" w:lineRule="exact"/>
              <w:jc w:val="center"/>
              <w:rPr>
                <w:rFonts w:ascii="宋体" w:eastAsia="宋体" w:hAnsi="宋体" w:cs="宋体"/>
                <w:sz w:val="24"/>
                <w:szCs w:val="24"/>
              </w:rPr>
            </w:pPr>
            <w:r>
              <w:rPr>
                <w:rFonts w:ascii="宋体" w:eastAsia="宋体" w:hAnsi="宋体" w:cs="宋体" w:hint="eastAsia"/>
                <w:sz w:val="24"/>
                <w:szCs w:val="24"/>
              </w:rPr>
              <w:t>30%</w:t>
            </w:r>
          </w:p>
        </w:tc>
        <w:tc>
          <w:tcPr>
            <w:tcW w:w="1143" w:type="pct"/>
            <w:vAlign w:val="center"/>
          </w:tcPr>
          <w:p w:rsidR="00566DF5" w:rsidRDefault="00566DF5">
            <w:pPr>
              <w:adjustRightInd w:val="0"/>
              <w:snapToGrid w:val="0"/>
              <w:spacing w:line="480" w:lineRule="exact"/>
              <w:jc w:val="center"/>
              <w:rPr>
                <w:rFonts w:ascii="宋体" w:eastAsia="宋体" w:hAnsi="宋体" w:cs="宋体"/>
                <w:sz w:val="24"/>
                <w:szCs w:val="24"/>
              </w:rPr>
            </w:pPr>
          </w:p>
        </w:tc>
      </w:tr>
      <w:tr w:rsidR="00566DF5">
        <w:trPr>
          <w:trHeight w:val="714"/>
          <w:jc w:val="center"/>
        </w:trPr>
        <w:tc>
          <w:tcPr>
            <w:tcW w:w="759" w:type="pct"/>
            <w:vMerge/>
          </w:tcPr>
          <w:p w:rsidR="00566DF5" w:rsidRDefault="00566DF5">
            <w:pPr>
              <w:adjustRightInd w:val="0"/>
              <w:snapToGrid w:val="0"/>
              <w:spacing w:line="480" w:lineRule="exact"/>
              <w:jc w:val="center"/>
              <w:rPr>
                <w:rFonts w:ascii="宋体" w:eastAsia="宋体" w:hAnsi="宋体" w:cs="宋体"/>
                <w:sz w:val="24"/>
                <w:szCs w:val="24"/>
              </w:rPr>
            </w:pPr>
          </w:p>
        </w:tc>
        <w:tc>
          <w:tcPr>
            <w:tcW w:w="602" w:type="pct"/>
            <w:vAlign w:val="center"/>
          </w:tcPr>
          <w:p w:rsidR="00566DF5" w:rsidRDefault="00D96D62">
            <w:pPr>
              <w:adjustRightInd w:val="0"/>
              <w:snapToGrid w:val="0"/>
              <w:spacing w:line="480" w:lineRule="exact"/>
              <w:jc w:val="center"/>
              <w:rPr>
                <w:rFonts w:ascii="宋体" w:eastAsia="宋体" w:hAnsi="宋体" w:cs="宋体"/>
                <w:sz w:val="24"/>
                <w:szCs w:val="24"/>
              </w:rPr>
            </w:pPr>
            <w:r>
              <w:rPr>
                <w:rFonts w:ascii="宋体" w:eastAsia="宋体" w:hAnsi="宋体" w:cs="宋体" w:hint="eastAsia"/>
                <w:sz w:val="24"/>
                <w:szCs w:val="24"/>
              </w:rPr>
              <w:t>第四次付费</w:t>
            </w:r>
          </w:p>
        </w:tc>
        <w:tc>
          <w:tcPr>
            <w:tcW w:w="2078" w:type="pct"/>
            <w:vAlign w:val="center"/>
          </w:tcPr>
          <w:p w:rsidR="00566DF5" w:rsidRDefault="00D96D62">
            <w:pPr>
              <w:adjustRightInd w:val="0"/>
              <w:snapToGrid w:val="0"/>
              <w:spacing w:line="480" w:lineRule="exact"/>
              <w:rPr>
                <w:rFonts w:ascii="宋体" w:eastAsia="宋体" w:hAnsi="宋体" w:cs="宋体"/>
                <w:sz w:val="24"/>
                <w:szCs w:val="24"/>
              </w:rPr>
            </w:pPr>
            <w:r>
              <w:rPr>
                <w:rFonts w:ascii="宋体" w:eastAsia="宋体" w:hAnsi="宋体" w:cs="宋体" w:hint="eastAsia"/>
                <w:sz w:val="24"/>
                <w:szCs w:val="24"/>
              </w:rPr>
              <w:t>乙方根据政府相关要求配合甲方对改造方案、实施计划成果完成批复后修改完善，且合同项下技术服务费用由财政主管部门审定确认，审定金额高于甲方已付费用的，乙方向甲方提交请款材料</w:t>
            </w:r>
            <w:r>
              <w:rPr>
                <w:rFonts w:ascii="宋体" w:eastAsia="宋体" w:hAnsi="宋体" w:cs="宋体" w:hint="eastAsia"/>
                <w:sz w:val="24"/>
                <w:szCs w:val="24"/>
              </w:rPr>
              <w:t>(</w:t>
            </w:r>
            <w:r>
              <w:rPr>
                <w:rFonts w:ascii="宋体" w:eastAsia="宋体" w:hAnsi="宋体" w:cs="宋体" w:hint="eastAsia"/>
                <w:sz w:val="24"/>
                <w:szCs w:val="24"/>
              </w:rPr>
              <w:t>含发票</w:t>
            </w:r>
            <w:r>
              <w:rPr>
                <w:rFonts w:ascii="宋体" w:eastAsia="宋体" w:hAnsi="宋体" w:cs="宋体" w:hint="eastAsia"/>
                <w:sz w:val="24"/>
                <w:szCs w:val="24"/>
              </w:rPr>
              <w:t>)</w:t>
            </w:r>
            <w:r>
              <w:rPr>
                <w:rFonts w:ascii="宋体" w:eastAsia="宋体" w:hAnsi="宋体" w:cs="宋体" w:hint="eastAsia"/>
                <w:sz w:val="24"/>
                <w:szCs w:val="24"/>
              </w:rPr>
              <w:t>，经甲方审核无误之日起</w:t>
            </w:r>
            <w:r>
              <w:rPr>
                <w:rFonts w:ascii="宋体" w:eastAsia="宋体" w:hAnsi="宋体" w:cs="宋体" w:hint="eastAsia"/>
                <w:sz w:val="24"/>
                <w:szCs w:val="24"/>
              </w:rPr>
              <w:t xml:space="preserve">30 </w:t>
            </w:r>
            <w:proofErr w:type="gramStart"/>
            <w:r>
              <w:rPr>
                <w:rFonts w:ascii="宋体" w:eastAsia="宋体" w:hAnsi="宋体" w:cs="宋体" w:hint="eastAsia"/>
                <w:sz w:val="24"/>
                <w:szCs w:val="24"/>
              </w:rPr>
              <w:t>个</w:t>
            </w:r>
            <w:proofErr w:type="gramEnd"/>
            <w:r>
              <w:rPr>
                <w:rFonts w:ascii="宋体" w:eastAsia="宋体" w:hAnsi="宋体" w:cs="宋体" w:hint="eastAsia"/>
                <w:sz w:val="24"/>
                <w:szCs w:val="24"/>
              </w:rPr>
              <w:t>工作日内以审定金额结算支付。</w:t>
            </w:r>
          </w:p>
        </w:tc>
        <w:tc>
          <w:tcPr>
            <w:tcW w:w="416" w:type="pct"/>
            <w:vAlign w:val="center"/>
          </w:tcPr>
          <w:p w:rsidR="00566DF5" w:rsidRDefault="00D96D62">
            <w:pPr>
              <w:adjustRightInd w:val="0"/>
              <w:snapToGrid w:val="0"/>
              <w:spacing w:line="480" w:lineRule="exact"/>
              <w:jc w:val="center"/>
              <w:rPr>
                <w:rFonts w:ascii="宋体" w:eastAsia="宋体" w:hAnsi="宋体" w:cs="宋体"/>
                <w:sz w:val="24"/>
                <w:szCs w:val="24"/>
              </w:rPr>
            </w:pPr>
            <w:r>
              <w:rPr>
                <w:rFonts w:ascii="宋体" w:eastAsia="宋体" w:hAnsi="宋体" w:cs="宋体" w:hint="eastAsia"/>
                <w:sz w:val="24"/>
                <w:szCs w:val="24"/>
              </w:rPr>
              <w:t>20%</w:t>
            </w:r>
          </w:p>
        </w:tc>
        <w:tc>
          <w:tcPr>
            <w:tcW w:w="1143" w:type="pct"/>
            <w:vAlign w:val="center"/>
          </w:tcPr>
          <w:p w:rsidR="00566DF5" w:rsidRDefault="00566DF5">
            <w:pPr>
              <w:adjustRightInd w:val="0"/>
              <w:snapToGrid w:val="0"/>
              <w:spacing w:line="480" w:lineRule="exact"/>
              <w:jc w:val="center"/>
              <w:rPr>
                <w:rFonts w:ascii="宋体" w:eastAsia="宋体" w:hAnsi="宋体" w:cs="宋体"/>
                <w:sz w:val="24"/>
                <w:szCs w:val="24"/>
              </w:rPr>
            </w:pPr>
          </w:p>
        </w:tc>
      </w:tr>
      <w:tr w:rsidR="00566DF5">
        <w:trPr>
          <w:trHeight w:val="460"/>
          <w:jc w:val="center"/>
        </w:trPr>
        <w:tc>
          <w:tcPr>
            <w:tcW w:w="759" w:type="pct"/>
            <w:vMerge/>
          </w:tcPr>
          <w:p w:rsidR="00566DF5" w:rsidRDefault="00566DF5">
            <w:pPr>
              <w:adjustRightInd w:val="0"/>
              <w:snapToGrid w:val="0"/>
              <w:spacing w:line="480" w:lineRule="exact"/>
              <w:jc w:val="center"/>
              <w:rPr>
                <w:rFonts w:ascii="宋体" w:eastAsia="宋体" w:hAnsi="宋体" w:cs="宋体"/>
                <w:sz w:val="24"/>
                <w:szCs w:val="24"/>
              </w:rPr>
            </w:pPr>
          </w:p>
        </w:tc>
        <w:tc>
          <w:tcPr>
            <w:tcW w:w="2680" w:type="pct"/>
            <w:gridSpan w:val="2"/>
            <w:vAlign w:val="center"/>
          </w:tcPr>
          <w:p w:rsidR="00566DF5" w:rsidRDefault="00D96D62">
            <w:pPr>
              <w:adjustRightInd w:val="0"/>
              <w:snapToGrid w:val="0"/>
              <w:spacing w:line="480" w:lineRule="exact"/>
              <w:jc w:val="center"/>
              <w:rPr>
                <w:rFonts w:ascii="宋体" w:eastAsia="宋体" w:hAnsi="宋体" w:cs="宋体"/>
                <w:sz w:val="24"/>
                <w:szCs w:val="24"/>
              </w:rPr>
            </w:pPr>
            <w:r>
              <w:rPr>
                <w:rFonts w:ascii="宋体" w:eastAsia="宋体" w:hAnsi="宋体" w:cs="宋体" w:hint="eastAsia"/>
                <w:sz w:val="24"/>
                <w:szCs w:val="24"/>
              </w:rPr>
              <w:t>合计</w:t>
            </w:r>
          </w:p>
        </w:tc>
        <w:tc>
          <w:tcPr>
            <w:tcW w:w="416" w:type="pct"/>
            <w:vAlign w:val="center"/>
          </w:tcPr>
          <w:p w:rsidR="00566DF5" w:rsidRDefault="00D96D62">
            <w:pPr>
              <w:adjustRightInd w:val="0"/>
              <w:snapToGrid w:val="0"/>
              <w:spacing w:line="480" w:lineRule="exact"/>
              <w:jc w:val="center"/>
              <w:rPr>
                <w:rFonts w:ascii="宋体" w:eastAsia="宋体" w:hAnsi="宋体" w:cs="宋体"/>
                <w:sz w:val="24"/>
                <w:szCs w:val="24"/>
              </w:rPr>
            </w:pPr>
            <w:r>
              <w:rPr>
                <w:rFonts w:ascii="宋体" w:eastAsia="宋体" w:hAnsi="宋体" w:cs="宋体" w:hint="eastAsia"/>
                <w:sz w:val="24"/>
                <w:szCs w:val="24"/>
              </w:rPr>
              <w:t>100%</w:t>
            </w:r>
          </w:p>
        </w:tc>
        <w:tc>
          <w:tcPr>
            <w:tcW w:w="1143" w:type="pct"/>
            <w:vAlign w:val="center"/>
          </w:tcPr>
          <w:p w:rsidR="00566DF5" w:rsidRDefault="00566DF5">
            <w:pPr>
              <w:adjustRightInd w:val="0"/>
              <w:snapToGrid w:val="0"/>
              <w:spacing w:line="480" w:lineRule="exact"/>
              <w:jc w:val="center"/>
              <w:rPr>
                <w:rFonts w:ascii="宋体" w:eastAsia="宋体" w:hAnsi="宋体" w:cs="宋体"/>
                <w:sz w:val="24"/>
                <w:szCs w:val="24"/>
              </w:rPr>
            </w:pPr>
          </w:p>
        </w:tc>
      </w:tr>
    </w:tbl>
    <w:p w:rsidR="00566DF5" w:rsidRDefault="00D96D62">
      <w:pPr>
        <w:spacing w:line="360" w:lineRule="auto"/>
        <w:ind w:firstLineChars="200" w:firstLine="480"/>
        <w:rPr>
          <w:rFonts w:ascii="宋体" w:eastAsia="宋体" w:hAnsi="宋体" w:cs="Times New Roman"/>
          <w:b/>
          <w:sz w:val="24"/>
          <w:szCs w:val="24"/>
        </w:rPr>
      </w:pPr>
      <w:r>
        <w:rPr>
          <w:rFonts w:ascii="宋体" w:eastAsia="宋体" w:hAnsi="宋体" w:cs="Times New Roman" w:hint="eastAsia"/>
          <w:sz w:val="24"/>
          <w:szCs w:val="24"/>
        </w:rPr>
        <w:t>若付款节点与实际改造方案、实施计划申报和审批流程不一致，甲方、乙方双方可根据实际改造方案、实施计划申报和审批流程协商调整付款节点并签订补充协议。</w:t>
      </w:r>
    </w:p>
    <w:p w:rsidR="00566DF5" w:rsidRDefault="00D96D62">
      <w:pPr>
        <w:adjustRightInd w:val="0"/>
        <w:snapToGrid w:val="0"/>
        <w:spacing w:line="480" w:lineRule="exact"/>
        <w:ind w:firstLineChars="200" w:firstLine="480"/>
        <w:rPr>
          <w:rFonts w:ascii="宋体" w:eastAsia="宋体" w:hAnsi="宋体" w:cs="宋体"/>
          <w:sz w:val="24"/>
          <w:szCs w:val="24"/>
        </w:rPr>
      </w:pPr>
      <w:r>
        <w:rPr>
          <w:rFonts w:ascii="宋体" w:eastAsia="宋体" w:hAnsi="宋体" w:cs="宋体" w:hint="eastAsia"/>
          <w:sz w:val="24"/>
          <w:szCs w:val="24"/>
        </w:rPr>
        <w:t>根据本合同第</w:t>
      </w:r>
      <w:r>
        <w:rPr>
          <w:rFonts w:ascii="宋体" w:eastAsia="宋体" w:hAnsi="宋体" w:cs="宋体"/>
          <w:sz w:val="24"/>
          <w:szCs w:val="24"/>
        </w:rPr>
        <w:t>4.2.4</w:t>
      </w:r>
      <w:r>
        <w:rPr>
          <w:rFonts w:ascii="宋体" w:eastAsia="宋体" w:hAnsi="宋体" w:cs="宋体"/>
          <w:sz w:val="24"/>
          <w:szCs w:val="24"/>
        </w:rPr>
        <w:t>的约定，如本合同项下技术服务费用需财政主管部门审核，则本合同最终结算价以财政主管部门或其授权委托单位审定金额为准。在第四次付费时间达成且审核结算完毕后，甲乙双方以审定金额进行最终的结算支付。如甲方已支付金额高于最终审定金额的，乙方应在收到甲方通知后</w:t>
      </w:r>
      <w:r>
        <w:rPr>
          <w:rFonts w:ascii="宋体" w:eastAsia="宋体" w:hAnsi="宋体" w:cs="宋体"/>
          <w:sz w:val="24"/>
          <w:szCs w:val="24"/>
        </w:rPr>
        <w:t>15</w:t>
      </w:r>
      <w:r>
        <w:rPr>
          <w:rFonts w:ascii="宋体" w:eastAsia="宋体" w:hAnsi="宋体" w:cs="宋体"/>
          <w:sz w:val="24"/>
          <w:szCs w:val="24"/>
        </w:rPr>
        <w:t>日内返还甲方。乙方退还甲方所支付的高于最终审定金额部分的款项前，甲方应配合乙方完善相关财务手续。</w:t>
      </w:r>
    </w:p>
    <w:p w:rsidR="00566DF5" w:rsidRDefault="00D96D62">
      <w:pPr>
        <w:adjustRightInd w:val="0"/>
        <w:snapToGrid w:val="0"/>
        <w:spacing w:line="480" w:lineRule="exact"/>
        <w:ind w:firstLineChars="200" w:firstLine="480"/>
        <w:rPr>
          <w:rFonts w:ascii="宋体" w:eastAsia="宋体" w:hAnsi="宋体" w:cs="宋体"/>
          <w:sz w:val="24"/>
          <w:szCs w:val="24"/>
        </w:rPr>
      </w:pPr>
      <w:bookmarkStart w:id="437" w:name="_Toc5887"/>
      <w:r>
        <w:rPr>
          <w:rFonts w:ascii="宋体" w:eastAsia="宋体" w:hAnsi="宋体" w:cs="宋体" w:hint="eastAsia"/>
          <w:sz w:val="24"/>
          <w:szCs w:val="24"/>
        </w:rPr>
        <w:t xml:space="preserve">5.2 </w:t>
      </w:r>
      <w:r>
        <w:rPr>
          <w:rFonts w:ascii="宋体" w:eastAsia="宋体" w:hAnsi="宋体" w:cs="宋体" w:hint="eastAsia"/>
          <w:sz w:val="24"/>
          <w:szCs w:val="24"/>
        </w:rPr>
        <w:t>本合同服务费用总额为含税价，每笔费用支付前乙方向甲方提供请款资料及等额增值税专用发票（乙方提供发票不代表实际收到相关费用，以银行实际到账为准），</w:t>
      </w:r>
      <w:r>
        <w:rPr>
          <w:rFonts w:ascii="宋体" w:eastAsia="宋体" w:hAnsi="宋体" w:cs="宋体" w:hint="eastAsia"/>
          <w:sz w:val="24"/>
          <w:szCs w:val="24"/>
        </w:rPr>
        <w:t>如不符合国家税收法律规范或请款资料不符合上述要求的，由此引起迟延支付责任由乙方承担。</w:t>
      </w:r>
    </w:p>
    <w:p w:rsidR="00566DF5" w:rsidRDefault="00D96D62">
      <w:pPr>
        <w:adjustRightInd w:val="0"/>
        <w:snapToGrid w:val="0"/>
        <w:spacing w:line="480" w:lineRule="exact"/>
        <w:ind w:firstLineChars="200" w:firstLine="480"/>
        <w:rPr>
          <w:rFonts w:ascii="宋体" w:eastAsia="宋体" w:hAnsi="宋体" w:cs="宋体"/>
          <w:sz w:val="24"/>
          <w:szCs w:val="24"/>
        </w:rPr>
      </w:pPr>
      <w:bookmarkStart w:id="438" w:name="_Toc30666"/>
      <w:r>
        <w:rPr>
          <w:rFonts w:ascii="宋体" w:eastAsia="宋体" w:hAnsi="宋体" w:cs="宋体" w:hint="eastAsia"/>
          <w:sz w:val="24"/>
          <w:szCs w:val="24"/>
        </w:rPr>
        <w:t xml:space="preserve">5.3 </w:t>
      </w:r>
      <w:r>
        <w:rPr>
          <w:rFonts w:ascii="宋体" w:eastAsia="宋体" w:hAnsi="宋体" w:cs="宋体" w:hint="eastAsia"/>
          <w:sz w:val="24"/>
          <w:szCs w:val="24"/>
        </w:rPr>
        <w:t>甲方开票信息</w:t>
      </w:r>
    </w:p>
    <w:p w:rsidR="00566DF5" w:rsidRDefault="00D96D62">
      <w:pPr>
        <w:adjustRightInd w:val="0"/>
        <w:snapToGrid w:val="0"/>
        <w:spacing w:line="480" w:lineRule="exact"/>
        <w:ind w:firstLineChars="200" w:firstLine="480"/>
        <w:rPr>
          <w:rFonts w:ascii="宋体" w:eastAsia="宋体" w:hAnsi="宋体" w:cs="宋体"/>
          <w:sz w:val="24"/>
          <w:szCs w:val="24"/>
        </w:rPr>
      </w:pPr>
      <w:r>
        <w:rPr>
          <w:rFonts w:ascii="宋体" w:eastAsia="宋体" w:hAnsi="宋体" w:cs="宋体" w:hint="eastAsia"/>
          <w:sz w:val="24"/>
          <w:szCs w:val="24"/>
        </w:rPr>
        <w:t>单位抬头：广州开城梧栖城市开发投资有限公司</w:t>
      </w:r>
      <w:r>
        <w:rPr>
          <w:rFonts w:ascii="宋体" w:eastAsia="宋体" w:hAnsi="宋体" w:cs="宋体"/>
          <w:sz w:val="24"/>
          <w:szCs w:val="24"/>
        </w:rPr>
        <w:t xml:space="preserve">     </w:t>
      </w:r>
    </w:p>
    <w:p w:rsidR="00566DF5" w:rsidRDefault="00D96D62">
      <w:pPr>
        <w:adjustRightInd w:val="0"/>
        <w:snapToGrid w:val="0"/>
        <w:spacing w:line="480" w:lineRule="exact"/>
        <w:ind w:firstLineChars="200" w:firstLine="480"/>
        <w:rPr>
          <w:rFonts w:ascii="宋体" w:eastAsia="宋体" w:hAnsi="宋体" w:cs="宋体"/>
          <w:sz w:val="24"/>
          <w:szCs w:val="24"/>
        </w:rPr>
      </w:pPr>
      <w:r>
        <w:rPr>
          <w:rFonts w:ascii="宋体" w:eastAsia="宋体" w:hAnsi="宋体" w:cs="宋体" w:hint="eastAsia"/>
          <w:sz w:val="24"/>
          <w:szCs w:val="24"/>
        </w:rPr>
        <w:t>纳税识别号：</w:t>
      </w:r>
      <w:r>
        <w:rPr>
          <w:rFonts w:ascii="宋体" w:eastAsia="宋体" w:hAnsi="宋体" w:cs="宋体" w:hint="eastAsia"/>
          <w:sz w:val="24"/>
          <w:szCs w:val="24"/>
        </w:rPr>
        <w:t xml:space="preserve"> </w:t>
      </w:r>
      <w:r>
        <w:rPr>
          <w:rFonts w:ascii="宋体" w:eastAsia="宋体" w:hAnsi="宋体" w:cs="宋体"/>
          <w:sz w:val="24"/>
          <w:szCs w:val="24"/>
        </w:rPr>
        <w:t xml:space="preserve"> </w:t>
      </w:r>
    </w:p>
    <w:p w:rsidR="00566DF5" w:rsidRDefault="00D96D62">
      <w:pPr>
        <w:adjustRightInd w:val="0"/>
        <w:snapToGrid w:val="0"/>
        <w:spacing w:line="480" w:lineRule="exact"/>
        <w:ind w:firstLineChars="200" w:firstLine="480"/>
        <w:rPr>
          <w:rFonts w:ascii="宋体" w:eastAsia="宋体" w:hAnsi="宋体" w:cs="宋体"/>
          <w:sz w:val="24"/>
          <w:szCs w:val="24"/>
        </w:rPr>
      </w:pPr>
      <w:r>
        <w:rPr>
          <w:rFonts w:ascii="宋体" w:eastAsia="宋体" w:hAnsi="宋体" w:cs="宋体" w:hint="eastAsia"/>
          <w:sz w:val="24"/>
          <w:szCs w:val="24"/>
        </w:rPr>
        <w:t>地址：</w:t>
      </w:r>
      <w:r>
        <w:rPr>
          <w:rFonts w:ascii="宋体" w:eastAsia="宋体" w:hAnsi="宋体" w:cs="宋体" w:hint="eastAsia"/>
          <w:sz w:val="24"/>
          <w:szCs w:val="24"/>
        </w:rPr>
        <w:t xml:space="preserve"> </w:t>
      </w:r>
    </w:p>
    <w:p w:rsidR="00566DF5" w:rsidRDefault="00D96D62">
      <w:pPr>
        <w:adjustRightInd w:val="0"/>
        <w:snapToGrid w:val="0"/>
        <w:spacing w:line="480" w:lineRule="exact"/>
        <w:ind w:firstLineChars="200" w:firstLine="480"/>
        <w:rPr>
          <w:rFonts w:ascii="宋体" w:eastAsia="宋体" w:hAnsi="宋体" w:cs="宋体"/>
          <w:sz w:val="24"/>
          <w:szCs w:val="24"/>
        </w:rPr>
      </w:pPr>
      <w:r>
        <w:rPr>
          <w:rFonts w:ascii="宋体" w:eastAsia="宋体" w:hAnsi="宋体" w:cs="宋体" w:hint="eastAsia"/>
          <w:sz w:val="24"/>
          <w:szCs w:val="24"/>
        </w:rPr>
        <w:lastRenderedPageBreak/>
        <w:t>电话：</w:t>
      </w:r>
      <w:r>
        <w:rPr>
          <w:rFonts w:ascii="宋体" w:eastAsia="宋体" w:hAnsi="宋体" w:cs="宋体" w:hint="eastAsia"/>
          <w:sz w:val="24"/>
          <w:szCs w:val="24"/>
        </w:rPr>
        <w:t xml:space="preserve"> </w:t>
      </w:r>
    </w:p>
    <w:p w:rsidR="00566DF5" w:rsidRDefault="00D96D62">
      <w:pPr>
        <w:adjustRightInd w:val="0"/>
        <w:snapToGrid w:val="0"/>
        <w:spacing w:line="480" w:lineRule="exact"/>
        <w:ind w:firstLineChars="200" w:firstLine="480"/>
        <w:rPr>
          <w:rFonts w:ascii="宋体" w:eastAsia="宋体" w:hAnsi="宋体" w:cs="宋体"/>
          <w:sz w:val="24"/>
          <w:szCs w:val="24"/>
        </w:rPr>
      </w:pPr>
      <w:r>
        <w:rPr>
          <w:rFonts w:ascii="宋体" w:eastAsia="宋体" w:hAnsi="宋体" w:cs="宋体" w:hint="eastAsia"/>
          <w:sz w:val="24"/>
          <w:szCs w:val="24"/>
        </w:rPr>
        <w:t>开户银行：</w:t>
      </w:r>
      <w:r>
        <w:rPr>
          <w:rFonts w:ascii="宋体" w:eastAsia="宋体" w:hAnsi="宋体" w:cs="宋体" w:hint="eastAsia"/>
          <w:sz w:val="24"/>
          <w:szCs w:val="24"/>
        </w:rPr>
        <w:t xml:space="preserve"> </w:t>
      </w:r>
    </w:p>
    <w:p w:rsidR="00566DF5" w:rsidRDefault="00D96D62">
      <w:pPr>
        <w:adjustRightInd w:val="0"/>
        <w:snapToGrid w:val="0"/>
        <w:spacing w:line="480" w:lineRule="exact"/>
        <w:ind w:firstLineChars="200" w:firstLine="480"/>
        <w:rPr>
          <w:rFonts w:ascii="宋体" w:eastAsia="宋体" w:hAnsi="宋体" w:cs="宋体"/>
          <w:sz w:val="24"/>
          <w:szCs w:val="24"/>
        </w:rPr>
      </w:pPr>
      <w:r>
        <w:rPr>
          <w:rFonts w:ascii="宋体" w:eastAsia="宋体" w:hAnsi="宋体" w:cs="宋体" w:hint="eastAsia"/>
          <w:sz w:val="24"/>
          <w:szCs w:val="24"/>
        </w:rPr>
        <w:t>开户银行账号：</w:t>
      </w:r>
      <w:r>
        <w:rPr>
          <w:rFonts w:ascii="宋体" w:eastAsia="宋体" w:hAnsi="宋体" w:cs="宋体" w:hint="eastAsia"/>
          <w:sz w:val="24"/>
          <w:szCs w:val="24"/>
        </w:rPr>
        <w:t xml:space="preserve"> </w:t>
      </w:r>
    </w:p>
    <w:p w:rsidR="00566DF5" w:rsidRDefault="00D96D62">
      <w:pPr>
        <w:adjustRightInd w:val="0"/>
        <w:snapToGrid w:val="0"/>
        <w:spacing w:line="480" w:lineRule="exact"/>
        <w:ind w:firstLineChars="200" w:firstLine="480"/>
        <w:rPr>
          <w:rFonts w:ascii="宋体" w:eastAsia="宋体" w:hAnsi="宋体" w:cs="宋体"/>
          <w:sz w:val="24"/>
          <w:szCs w:val="24"/>
        </w:rPr>
      </w:pPr>
      <w:r>
        <w:rPr>
          <w:rFonts w:ascii="宋体" w:eastAsia="宋体" w:hAnsi="宋体" w:cs="宋体"/>
          <w:sz w:val="24"/>
          <w:szCs w:val="24"/>
        </w:rPr>
        <w:t xml:space="preserve">5.4 </w:t>
      </w:r>
      <w:r>
        <w:rPr>
          <w:rFonts w:ascii="宋体" w:eastAsia="宋体" w:hAnsi="宋体" w:cs="宋体" w:hint="eastAsia"/>
          <w:sz w:val="24"/>
          <w:szCs w:val="24"/>
        </w:rPr>
        <w:t>乙方开户银行名称和收款账号</w:t>
      </w:r>
    </w:p>
    <w:p w:rsidR="00566DF5" w:rsidRDefault="00D96D62">
      <w:pPr>
        <w:adjustRightInd w:val="0"/>
        <w:snapToGrid w:val="0"/>
        <w:spacing w:line="480" w:lineRule="exact"/>
        <w:ind w:firstLineChars="200" w:firstLine="480"/>
        <w:rPr>
          <w:rFonts w:ascii="宋体" w:eastAsia="宋体" w:hAnsi="宋体" w:cs="宋体"/>
          <w:sz w:val="24"/>
          <w:szCs w:val="24"/>
        </w:rPr>
      </w:pPr>
      <w:r>
        <w:rPr>
          <w:rFonts w:ascii="宋体" w:eastAsia="宋体" w:hAnsi="宋体" w:cs="宋体" w:hint="eastAsia"/>
          <w:sz w:val="24"/>
          <w:szCs w:val="24"/>
        </w:rPr>
        <w:t>单位名称：</w:t>
      </w:r>
    </w:p>
    <w:p w:rsidR="00566DF5" w:rsidRDefault="00D96D62">
      <w:pPr>
        <w:adjustRightInd w:val="0"/>
        <w:snapToGrid w:val="0"/>
        <w:spacing w:line="480" w:lineRule="exact"/>
        <w:ind w:firstLineChars="200" w:firstLine="480"/>
        <w:rPr>
          <w:rFonts w:ascii="宋体" w:eastAsia="宋体" w:hAnsi="宋体" w:cs="宋体"/>
          <w:sz w:val="24"/>
          <w:szCs w:val="24"/>
        </w:rPr>
      </w:pPr>
      <w:r>
        <w:rPr>
          <w:rFonts w:ascii="宋体" w:eastAsia="宋体" w:hAnsi="宋体" w:cs="宋体" w:hint="eastAsia"/>
          <w:sz w:val="24"/>
          <w:szCs w:val="24"/>
        </w:rPr>
        <w:t>开户银行：</w:t>
      </w:r>
    </w:p>
    <w:p w:rsidR="00566DF5" w:rsidRDefault="00D96D62">
      <w:pPr>
        <w:adjustRightInd w:val="0"/>
        <w:snapToGrid w:val="0"/>
        <w:spacing w:line="480" w:lineRule="exact"/>
        <w:ind w:firstLineChars="200" w:firstLine="480"/>
        <w:rPr>
          <w:rFonts w:ascii="宋体" w:eastAsia="宋体" w:hAnsi="宋体" w:cs="宋体"/>
          <w:sz w:val="24"/>
          <w:szCs w:val="24"/>
        </w:rPr>
      </w:pPr>
      <w:r>
        <w:rPr>
          <w:rFonts w:ascii="宋体" w:eastAsia="宋体" w:hAnsi="宋体" w:cs="宋体" w:hint="eastAsia"/>
          <w:sz w:val="24"/>
          <w:szCs w:val="24"/>
        </w:rPr>
        <w:t>开户银行账号：</w:t>
      </w:r>
    </w:p>
    <w:p w:rsidR="00566DF5" w:rsidRDefault="00D96D62">
      <w:pPr>
        <w:adjustRightInd w:val="0"/>
        <w:snapToGrid w:val="0"/>
        <w:spacing w:line="480" w:lineRule="exact"/>
        <w:ind w:firstLineChars="200" w:firstLine="480"/>
        <w:rPr>
          <w:rFonts w:ascii="宋体" w:eastAsia="宋体" w:hAnsi="宋体" w:cs="宋体"/>
          <w:sz w:val="24"/>
          <w:szCs w:val="24"/>
        </w:rPr>
      </w:pPr>
      <w:bookmarkStart w:id="439" w:name="_Toc15185"/>
      <w:r>
        <w:rPr>
          <w:rFonts w:ascii="宋体" w:eastAsia="宋体" w:hAnsi="宋体" w:cs="宋体" w:hint="eastAsia"/>
          <w:sz w:val="24"/>
          <w:szCs w:val="24"/>
        </w:rPr>
        <w:t xml:space="preserve">5.5 </w:t>
      </w:r>
      <w:r>
        <w:rPr>
          <w:rFonts w:ascii="宋体" w:eastAsia="宋体" w:hAnsi="宋体" w:cs="宋体" w:hint="eastAsia"/>
          <w:sz w:val="24"/>
          <w:szCs w:val="24"/>
        </w:rPr>
        <w:t>甲方如有更改本合同第</w:t>
      </w:r>
      <w:r>
        <w:rPr>
          <w:rFonts w:ascii="宋体" w:eastAsia="宋体" w:hAnsi="宋体" w:cs="宋体" w:hint="eastAsia"/>
          <w:sz w:val="24"/>
          <w:szCs w:val="24"/>
        </w:rPr>
        <w:t>5.3</w:t>
      </w:r>
      <w:r>
        <w:rPr>
          <w:rFonts w:ascii="宋体" w:eastAsia="宋体" w:hAnsi="宋体" w:cs="宋体" w:hint="eastAsia"/>
          <w:sz w:val="24"/>
          <w:szCs w:val="24"/>
        </w:rPr>
        <w:t>条开票信息，甲方需在开票前</w:t>
      </w:r>
      <w:r>
        <w:rPr>
          <w:rFonts w:ascii="宋体" w:eastAsia="宋体" w:hAnsi="宋体" w:cs="宋体" w:hint="eastAsia"/>
          <w:sz w:val="24"/>
          <w:szCs w:val="24"/>
        </w:rPr>
        <w:t>5</w:t>
      </w:r>
      <w:r>
        <w:rPr>
          <w:rFonts w:ascii="宋体" w:eastAsia="宋体" w:hAnsi="宋体" w:cs="宋体" w:hint="eastAsia"/>
          <w:sz w:val="24"/>
          <w:szCs w:val="24"/>
        </w:rPr>
        <w:t>个工作日书面通知乙方；乙方如有更改本合同第</w:t>
      </w:r>
      <w:r>
        <w:rPr>
          <w:rFonts w:ascii="宋体" w:eastAsia="宋体" w:hAnsi="宋体" w:cs="宋体" w:hint="eastAsia"/>
          <w:sz w:val="24"/>
          <w:szCs w:val="24"/>
        </w:rPr>
        <w:t>5.4</w:t>
      </w:r>
      <w:r>
        <w:rPr>
          <w:rFonts w:ascii="宋体" w:eastAsia="宋体" w:hAnsi="宋体" w:cs="宋体" w:hint="eastAsia"/>
          <w:sz w:val="24"/>
          <w:szCs w:val="24"/>
        </w:rPr>
        <w:t>条收款账号信息，应在信息变更完成之日起</w:t>
      </w:r>
      <w:r>
        <w:rPr>
          <w:rFonts w:ascii="宋体" w:eastAsia="宋体" w:hAnsi="宋体" w:cs="宋体" w:hint="eastAsia"/>
          <w:sz w:val="24"/>
          <w:szCs w:val="24"/>
        </w:rPr>
        <w:t>5</w:t>
      </w:r>
      <w:r>
        <w:rPr>
          <w:rFonts w:ascii="宋体" w:eastAsia="宋体" w:hAnsi="宋体" w:cs="宋体" w:hint="eastAsia"/>
          <w:sz w:val="24"/>
          <w:szCs w:val="24"/>
        </w:rPr>
        <w:t>个工作日书面通知甲方。</w:t>
      </w:r>
      <w:bookmarkEnd w:id="439"/>
    </w:p>
    <w:p w:rsidR="00566DF5" w:rsidRDefault="00D96D62">
      <w:pPr>
        <w:adjustRightInd w:val="0"/>
        <w:snapToGrid w:val="0"/>
        <w:spacing w:line="480" w:lineRule="exact"/>
        <w:ind w:firstLineChars="200" w:firstLine="480"/>
        <w:rPr>
          <w:rFonts w:ascii="宋体" w:eastAsia="宋体" w:hAnsi="宋体" w:cs="宋体"/>
          <w:sz w:val="24"/>
          <w:szCs w:val="24"/>
        </w:rPr>
      </w:pPr>
      <w:r>
        <w:rPr>
          <w:rFonts w:ascii="宋体" w:eastAsia="宋体" w:hAnsi="宋体" w:cs="宋体" w:hint="eastAsia"/>
          <w:sz w:val="24"/>
          <w:szCs w:val="24"/>
        </w:rPr>
        <w:t xml:space="preserve">5.6 </w:t>
      </w:r>
      <w:r>
        <w:rPr>
          <w:rFonts w:ascii="宋体" w:eastAsia="宋体" w:hAnsi="宋体" w:cs="宋体" w:hint="eastAsia"/>
          <w:sz w:val="24"/>
          <w:szCs w:val="24"/>
        </w:rPr>
        <w:t>如发生需要乙方开具红字发票的情形，甲方须按税务局发票管理规定，向乙方提供重新开具发票文件，乙方收到甲方重新开具发票文件后</w:t>
      </w:r>
      <w:r>
        <w:rPr>
          <w:rFonts w:ascii="宋体" w:eastAsia="宋体" w:hAnsi="宋体" w:cs="宋体" w:hint="eastAsia"/>
          <w:sz w:val="24"/>
          <w:szCs w:val="24"/>
        </w:rPr>
        <w:t>10</w:t>
      </w:r>
      <w:r>
        <w:rPr>
          <w:rFonts w:ascii="宋体" w:eastAsia="宋体" w:hAnsi="宋体" w:cs="宋体" w:hint="eastAsia"/>
          <w:sz w:val="24"/>
          <w:szCs w:val="24"/>
        </w:rPr>
        <w:t>个工作日内向甲方重新开具等额增值税专用发票，开票后</w:t>
      </w:r>
      <w:r>
        <w:rPr>
          <w:rFonts w:ascii="宋体" w:eastAsia="宋体" w:hAnsi="宋体" w:cs="宋体" w:hint="eastAsia"/>
          <w:sz w:val="24"/>
          <w:szCs w:val="24"/>
        </w:rPr>
        <w:t>5</w:t>
      </w:r>
      <w:r>
        <w:rPr>
          <w:rFonts w:ascii="宋体" w:eastAsia="宋体" w:hAnsi="宋体" w:cs="宋体" w:hint="eastAsia"/>
          <w:sz w:val="24"/>
          <w:szCs w:val="24"/>
        </w:rPr>
        <w:t>个工作日内送达给甲方签收。因非乙方原因发生开具红字发票情形或甲方遗失发票造成项目延误等后果的，乙方无需承担责任。</w:t>
      </w:r>
      <w:bookmarkEnd w:id="438"/>
    </w:p>
    <w:p w:rsidR="00566DF5" w:rsidRDefault="00D96D62">
      <w:pPr>
        <w:keepNext/>
        <w:keepLines/>
        <w:adjustRightInd w:val="0"/>
        <w:snapToGrid w:val="0"/>
        <w:spacing w:line="480" w:lineRule="exact"/>
        <w:ind w:firstLineChars="200" w:firstLine="482"/>
        <w:jc w:val="center"/>
        <w:outlineLvl w:val="2"/>
        <w:rPr>
          <w:rFonts w:ascii="宋体" w:eastAsia="宋体" w:hAnsi="宋体" w:cs="宋体"/>
          <w:b/>
          <w:bCs/>
          <w:sz w:val="24"/>
          <w:szCs w:val="24"/>
        </w:rPr>
      </w:pPr>
      <w:r>
        <w:rPr>
          <w:rFonts w:ascii="宋体" w:eastAsia="宋体" w:hAnsi="宋体" w:cs="宋体" w:hint="eastAsia"/>
          <w:b/>
          <w:bCs/>
          <w:sz w:val="24"/>
          <w:szCs w:val="24"/>
        </w:rPr>
        <w:t>第六条</w:t>
      </w:r>
      <w:r>
        <w:rPr>
          <w:rFonts w:ascii="宋体" w:eastAsia="宋体" w:hAnsi="宋体" w:cs="宋体" w:hint="eastAsia"/>
          <w:b/>
          <w:bCs/>
          <w:sz w:val="24"/>
          <w:szCs w:val="24"/>
        </w:rPr>
        <w:t xml:space="preserve"> </w:t>
      </w:r>
      <w:r>
        <w:rPr>
          <w:rFonts w:ascii="宋体" w:eastAsia="宋体" w:hAnsi="宋体" w:cs="宋体" w:hint="eastAsia"/>
          <w:b/>
          <w:bCs/>
          <w:sz w:val="24"/>
          <w:szCs w:val="24"/>
        </w:rPr>
        <w:t>甲方职责</w:t>
      </w:r>
      <w:bookmarkEnd w:id="437"/>
    </w:p>
    <w:p w:rsidR="00566DF5" w:rsidRDefault="00D96D62">
      <w:pPr>
        <w:adjustRightInd w:val="0"/>
        <w:snapToGrid w:val="0"/>
        <w:spacing w:line="480" w:lineRule="exact"/>
        <w:ind w:firstLineChars="200" w:firstLine="480"/>
        <w:rPr>
          <w:rFonts w:ascii="宋体" w:eastAsia="宋体" w:hAnsi="宋体" w:cs="宋体"/>
          <w:sz w:val="24"/>
          <w:szCs w:val="24"/>
        </w:rPr>
      </w:pPr>
      <w:bookmarkStart w:id="440" w:name="_Toc29402"/>
      <w:r>
        <w:rPr>
          <w:rFonts w:ascii="宋体" w:eastAsia="宋体" w:hAnsi="宋体" w:cs="宋体" w:hint="eastAsia"/>
          <w:sz w:val="24"/>
          <w:szCs w:val="24"/>
        </w:rPr>
        <w:t xml:space="preserve">6.1 </w:t>
      </w:r>
      <w:r>
        <w:rPr>
          <w:rFonts w:ascii="宋体" w:eastAsia="宋体" w:hAnsi="宋体" w:cs="宋体" w:hint="eastAsia"/>
          <w:sz w:val="24"/>
          <w:szCs w:val="24"/>
        </w:rPr>
        <w:t>甲方应在本合同签订之日起</w:t>
      </w:r>
      <w:r>
        <w:rPr>
          <w:rFonts w:ascii="宋体" w:eastAsia="宋体" w:hAnsi="宋体" w:cs="宋体" w:hint="eastAsia"/>
          <w:sz w:val="24"/>
          <w:szCs w:val="24"/>
        </w:rPr>
        <w:t>10</w:t>
      </w:r>
      <w:r>
        <w:rPr>
          <w:rFonts w:ascii="宋体" w:eastAsia="宋体" w:hAnsi="宋体" w:cs="宋体" w:hint="eastAsia"/>
          <w:sz w:val="24"/>
          <w:szCs w:val="24"/>
        </w:rPr>
        <w:t>个工作日内向乙方提供以下资料，由甲方提供的技术成果需符合相关行政主管部门技术要求，甲方应对所提供的资料完整性、合法性、正确性及时效性负责。</w:t>
      </w:r>
    </w:p>
    <w:p w:rsidR="00566DF5" w:rsidRDefault="00D96D62">
      <w:pPr>
        <w:adjustRightInd w:val="0"/>
        <w:snapToGrid w:val="0"/>
        <w:spacing w:line="480" w:lineRule="exact"/>
        <w:ind w:firstLineChars="200" w:firstLine="480"/>
        <w:rPr>
          <w:rFonts w:ascii="宋体" w:eastAsia="宋体" w:hAnsi="宋体" w:cs="宋体"/>
          <w:sz w:val="24"/>
          <w:szCs w:val="24"/>
        </w:rPr>
      </w:pPr>
      <w:r>
        <w:rPr>
          <w:rFonts w:ascii="宋体" w:eastAsia="宋体" w:hAnsi="宋体" w:cs="宋体" w:hint="eastAsia"/>
          <w:sz w:val="24"/>
          <w:szCs w:val="24"/>
        </w:rPr>
        <w:t xml:space="preserve">6.1.1 </w:t>
      </w:r>
      <w:r>
        <w:rPr>
          <w:rFonts w:ascii="宋体" w:eastAsia="宋体" w:hAnsi="宋体" w:cs="宋体" w:hint="eastAsia"/>
          <w:sz w:val="24"/>
          <w:szCs w:val="24"/>
        </w:rPr>
        <w:t>技术任务书；</w:t>
      </w:r>
    </w:p>
    <w:p w:rsidR="00566DF5" w:rsidRDefault="00D96D62">
      <w:pPr>
        <w:adjustRightInd w:val="0"/>
        <w:snapToGrid w:val="0"/>
        <w:spacing w:line="480" w:lineRule="exact"/>
        <w:ind w:firstLineChars="200" w:firstLine="480"/>
        <w:rPr>
          <w:rFonts w:ascii="宋体" w:eastAsia="宋体" w:hAnsi="宋体" w:cs="宋体"/>
          <w:sz w:val="24"/>
          <w:szCs w:val="24"/>
        </w:rPr>
      </w:pPr>
      <w:r>
        <w:rPr>
          <w:rFonts w:ascii="宋体" w:eastAsia="宋体" w:hAnsi="宋体" w:cs="宋体" w:hint="eastAsia"/>
          <w:sz w:val="24"/>
          <w:szCs w:val="24"/>
        </w:rPr>
        <w:t>6</w:t>
      </w:r>
      <w:r>
        <w:rPr>
          <w:rFonts w:ascii="宋体" w:eastAsia="宋体" w:hAnsi="宋体" w:cs="宋体" w:hint="eastAsia"/>
          <w:sz w:val="24"/>
          <w:szCs w:val="24"/>
        </w:rPr>
        <w:t xml:space="preserve">.1.2 </w:t>
      </w:r>
      <w:r>
        <w:rPr>
          <w:rFonts w:ascii="宋体" w:eastAsia="宋体" w:hAnsi="宋体" w:cs="宋体" w:hint="eastAsia"/>
          <w:sz w:val="24"/>
          <w:szCs w:val="24"/>
        </w:rPr>
        <w:t>经相关部门同意认可的，且符合国家、省、市相关城市更新技术要求的基础数据成果；</w:t>
      </w:r>
    </w:p>
    <w:p w:rsidR="00566DF5" w:rsidRDefault="00D96D62">
      <w:pPr>
        <w:adjustRightInd w:val="0"/>
        <w:snapToGrid w:val="0"/>
        <w:spacing w:line="480" w:lineRule="exact"/>
        <w:ind w:firstLineChars="200" w:firstLine="480"/>
        <w:rPr>
          <w:rFonts w:ascii="宋体" w:eastAsia="宋体" w:hAnsi="宋体" w:cs="宋体"/>
          <w:sz w:val="24"/>
          <w:szCs w:val="24"/>
        </w:rPr>
      </w:pPr>
      <w:r>
        <w:rPr>
          <w:rFonts w:ascii="宋体" w:eastAsia="宋体" w:hAnsi="宋体" w:cs="宋体" w:hint="eastAsia"/>
          <w:sz w:val="24"/>
          <w:szCs w:val="24"/>
        </w:rPr>
        <w:t xml:space="preserve">6.1.3 </w:t>
      </w:r>
      <w:r>
        <w:rPr>
          <w:rFonts w:ascii="宋体" w:eastAsia="宋体" w:hAnsi="宋体" w:cs="宋体" w:hint="eastAsia"/>
          <w:sz w:val="24"/>
          <w:szCs w:val="24"/>
        </w:rPr>
        <w:t>与本项目相关的其他资料。</w:t>
      </w:r>
    </w:p>
    <w:p w:rsidR="00566DF5" w:rsidRDefault="00D96D62">
      <w:pPr>
        <w:adjustRightInd w:val="0"/>
        <w:snapToGrid w:val="0"/>
        <w:spacing w:line="480" w:lineRule="exact"/>
        <w:ind w:firstLineChars="200" w:firstLine="480"/>
        <w:rPr>
          <w:rFonts w:ascii="宋体" w:eastAsia="宋体" w:hAnsi="宋体" w:cs="宋体"/>
          <w:sz w:val="24"/>
          <w:szCs w:val="24"/>
        </w:rPr>
      </w:pPr>
      <w:r>
        <w:rPr>
          <w:rFonts w:ascii="宋体" w:eastAsia="宋体" w:hAnsi="宋体" w:cs="宋体" w:hint="eastAsia"/>
          <w:sz w:val="24"/>
          <w:szCs w:val="24"/>
        </w:rPr>
        <w:t xml:space="preserve">6.2 </w:t>
      </w:r>
      <w:r>
        <w:rPr>
          <w:rFonts w:ascii="宋体" w:eastAsia="宋体" w:hAnsi="宋体" w:cs="宋体" w:hint="eastAsia"/>
          <w:sz w:val="24"/>
          <w:szCs w:val="24"/>
        </w:rPr>
        <w:t>甲方应及时组织本项目各阶段成果相关评审会议，并出具书面评审意见。</w:t>
      </w:r>
    </w:p>
    <w:p w:rsidR="00566DF5" w:rsidRDefault="00D96D62">
      <w:pPr>
        <w:adjustRightInd w:val="0"/>
        <w:snapToGrid w:val="0"/>
        <w:spacing w:line="480" w:lineRule="exact"/>
        <w:ind w:firstLineChars="200" w:firstLine="480"/>
        <w:rPr>
          <w:rFonts w:ascii="宋体" w:eastAsia="宋体" w:hAnsi="宋体" w:cs="宋体"/>
          <w:sz w:val="24"/>
          <w:szCs w:val="24"/>
        </w:rPr>
      </w:pPr>
      <w:r>
        <w:rPr>
          <w:rFonts w:ascii="宋体" w:eastAsia="宋体" w:hAnsi="宋体" w:cs="宋体" w:hint="eastAsia"/>
          <w:sz w:val="24"/>
          <w:szCs w:val="24"/>
        </w:rPr>
        <w:t xml:space="preserve">6.3 </w:t>
      </w:r>
      <w:r>
        <w:rPr>
          <w:rFonts w:ascii="宋体" w:eastAsia="宋体" w:hAnsi="宋体" w:cs="宋体" w:hint="eastAsia"/>
          <w:sz w:val="24"/>
          <w:szCs w:val="24"/>
        </w:rPr>
        <w:t>甲方应协助乙方开展本项目调研、回访等工作。</w:t>
      </w:r>
    </w:p>
    <w:p w:rsidR="00566DF5" w:rsidRDefault="00D96D62">
      <w:pPr>
        <w:adjustRightInd w:val="0"/>
        <w:snapToGrid w:val="0"/>
        <w:spacing w:line="480" w:lineRule="exact"/>
        <w:ind w:firstLineChars="200" w:firstLine="480"/>
        <w:rPr>
          <w:rFonts w:ascii="宋体" w:eastAsia="宋体" w:hAnsi="宋体" w:cs="宋体"/>
          <w:sz w:val="24"/>
          <w:szCs w:val="24"/>
        </w:rPr>
      </w:pPr>
      <w:r>
        <w:rPr>
          <w:rFonts w:ascii="宋体" w:eastAsia="宋体" w:hAnsi="宋体" w:cs="宋体" w:hint="eastAsia"/>
          <w:sz w:val="24"/>
          <w:szCs w:val="24"/>
        </w:rPr>
        <w:t xml:space="preserve">6.4 </w:t>
      </w:r>
      <w:r>
        <w:rPr>
          <w:rFonts w:ascii="宋体" w:eastAsia="宋体" w:hAnsi="宋体" w:cs="宋体" w:hint="eastAsia"/>
          <w:sz w:val="24"/>
          <w:szCs w:val="24"/>
        </w:rPr>
        <w:t>甲方应保护乙方的所有文件资料、数据、计算机软件和专利技术等，除因本项目及与本项目工作需要使用外，未经乙方同意，甲方对乙方交付的设计资料和文件不得擅自修改、转让。</w:t>
      </w:r>
    </w:p>
    <w:p w:rsidR="00566DF5" w:rsidRDefault="00D96D62">
      <w:pPr>
        <w:adjustRightInd w:val="0"/>
        <w:snapToGrid w:val="0"/>
        <w:spacing w:line="480" w:lineRule="exact"/>
        <w:ind w:firstLineChars="200" w:firstLine="480"/>
        <w:rPr>
          <w:rFonts w:ascii="宋体" w:eastAsia="宋体" w:hAnsi="宋体" w:cs="宋体"/>
          <w:sz w:val="24"/>
          <w:szCs w:val="24"/>
        </w:rPr>
      </w:pPr>
      <w:r>
        <w:rPr>
          <w:rFonts w:ascii="宋体" w:eastAsia="宋体" w:hAnsi="宋体" w:cs="宋体" w:hint="eastAsia"/>
          <w:sz w:val="24"/>
          <w:szCs w:val="24"/>
        </w:rPr>
        <w:t xml:space="preserve">6.5 </w:t>
      </w:r>
      <w:r>
        <w:rPr>
          <w:rFonts w:ascii="宋体" w:eastAsia="宋体" w:hAnsi="宋体" w:cs="宋体" w:hint="eastAsia"/>
          <w:sz w:val="24"/>
          <w:szCs w:val="24"/>
        </w:rPr>
        <w:t>按照合同约定按时足额向乙方支付技术服务费用。</w:t>
      </w:r>
    </w:p>
    <w:p w:rsidR="00566DF5" w:rsidRDefault="00D96D62">
      <w:pPr>
        <w:adjustRightInd w:val="0"/>
        <w:snapToGrid w:val="0"/>
        <w:spacing w:line="480" w:lineRule="exact"/>
        <w:ind w:firstLineChars="200" w:firstLine="480"/>
        <w:rPr>
          <w:rFonts w:ascii="宋体" w:eastAsia="宋体" w:hAnsi="宋体" w:cs="宋体"/>
          <w:sz w:val="24"/>
          <w:szCs w:val="24"/>
        </w:rPr>
      </w:pPr>
      <w:r>
        <w:rPr>
          <w:rFonts w:ascii="宋体" w:eastAsia="宋体" w:hAnsi="宋体" w:cs="宋体" w:hint="eastAsia"/>
          <w:sz w:val="24"/>
          <w:szCs w:val="24"/>
        </w:rPr>
        <w:t xml:space="preserve">6.6 </w:t>
      </w:r>
      <w:r>
        <w:rPr>
          <w:rFonts w:ascii="宋体" w:eastAsia="宋体" w:hAnsi="宋体" w:cs="宋体" w:hint="eastAsia"/>
          <w:sz w:val="24"/>
          <w:szCs w:val="24"/>
        </w:rPr>
        <w:t>甲方不得要求乙方违反国家、省</w:t>
      </w:r>
      <w:r>
        <w:rPr>
          <w:rFonts w:ascii="宋体" w:eastAsia="宋体" w:hAnsi="宋体" w:cs="宋体" w:hint="eastAsia"/>
          <w:sz w:val="24"/>
          <w:szCs w:val="24"/>
        </w:rPr>
        <w:t>、市、区有关法规、规范、规程和标准进行编</w:t>
      </w:r>
      <w:r>
        <w:rPr>
          <w:rFonts w:ascii="宋体" w:eastAsia="宋体" w:hAnsi="宋体" w:cs="宋体" w:hint="eastAsia"/>
          <w:sz w:val="24"/>
          <w:szCs w:val="24"/>
        </w:rPr>
        <w:lastRenderedPageBreak/>
        <w:t>制工作。</w:t>
      </w:r>
    </w:p>
    <w:p w:rsidR="00566DF5" w:rsidRDefault="00D96D62">
      <w:pPr>
        <w:keepNext/>
        <w:keepLines/>
        <w:adjustRightInd w:val="0"/>
        <w:snapToGrid w:val="0"/>
        <w:spacing w:line="480" w:lineRule="exact"/>
        <w:ind w:firstLineChars="200" w:firstLine="482"/>
        <w:jc w:val="center"/>
        <w:outlineLvl w:val="2"/>
        <w:rPr>
          <w:rFonts w:ascii="宋体" w:eastAsia="宋体" w:hAnsi="宋体" w:cs="宋体"/>
          <w:b/>
          <w:bCs/>
          <w:sz w:val="24"/>
          <w:szCs w:val="24"/>
        </w:rPr>
      </w:pPr>
      <w:r>
        <w:rPr>
          <w:rFonts w:ascii="宋体" w:eastAsia="宋体" w:hAnsi="宋体" w:cs="宋体" w:hint="eastAsia"/>
          <w:b/>
          <w:bCs/>
          <w:sz w:val="24"/>
          <w:szCs w:val="24"/>
        </w:rPr>
        <w:t>第七条</w:t>
      </w:r>
      <w:r>
        <w:rPr>
          <w:rFonts w:ascii="宋体" w:eastAsia="宋体" w:hAnsi="宋体" w:cs="宋体" w:hint="eastAsia"/>
          <w:b/>
          <w:bCs/>
          <w:sz w:val="24"/>
          <w:szCs w:val="24"/>
        </w:rPr>
        <w:t xml:space="preserve"> </w:t>
      </w:r>
      <w:r>
        <w:rPr>
          <w:rFonts w:ascii="宋体" w:eastAsia="宋体" w:hAnsi="宋体" w:cs="宋体" w:hint="eastAsia"/>
          <w:b/>
          <w:bCs/>
          <w:sz w:val="24"/>
          <w:szCs w:val="24"/>
        </w:rPr>
        <w:t>乙方职责</w:t>
      </w:r>
      <w:bookmarkEnd w:id="440"/>
    </w:p>
    <w:p w:rsidR="00566DF5" w:rsidRDefault="00D96D62">
      <w:pPr>
        <w:adjustRightInd w:val="0"/>
        <w:snapToGrid w:val="0"/>
        <w:spacing w:line="480" w:lineRule="exact"/>
        <w:ind w:firstLineChars="200" w:firstLine="480"/>
        <w:rPr>
          <w:rFonts w:ascii="宋体" w:eastAsia="宋体" w:hAnsi="宋体" w:cs="宋体"/>
          <w:sz w:val="24"/>
          <w:szCs w:val="24"/>
        </w:rPr>
      </w:pPr>
      <w:bookmarkStart w:id="441" w:name="_Toc11666"/>
      <w:r>
        <w:rPr>
          <w:rFonts w:ascii="宋体" w:eastAsia="宋体" w:hAnsi="宋体" w:cs="宋体" w:hint="eastAsia"/>
          <w:sz w:val="24"/>
          <w:szCs w:val="24"/>
        </w:rPr>
        <w:t xml:space="preserve">7.1 </w:t>
      </w:r>
      <w:r>
        <w:rPr>
          <w:rFonts w:ascii="宋体" w:eastAsia="宋体" w:hAnsi="宋体" w:cs="宋体" w:hint="eastAsia"/>
          <w:sz w:val="24"/>
          <w:szCs w:val="24"/>
        </w:rPr>
        <w:t>根据甲方提供的有关资料、改造方案与实施计划编制服务要求，并依照现行的国家和地方有关法律、法规以及相关规范的技术要求，按双方拟定的工期进度，按时、保质、保量提供改造方案与实施计划成果及文件资料。</w:t>
      </w:r>
    </w:p>
    <w:p w:rsidR="00566DF5" w:rsidRDefault="00D96D62">
      <w:pPr>
        <w:adjustRightInd w:val="0"/>
        <w:snapToGrid w:val="0"/>
        <w:spacing w:line="480" w:lineRule="exact"/>
        <w:ind w:firstLineChars="200" w:firstLine="480"/>
        <w:rPr>
          <w:rFonts w:ascii="宋体" w:eastAsia="宋体" w:hAnsi="宋体" w:cs="宋体"/>
          <w:sz w:val="24"/>
          <w:szCs w:val="24"/>
        </w:rPr>
      </w:pPr>
      <w:r>
        <w:rPr>
          <w:rFonts w:ascii="宋体" w:eastAsia="宋体" w:hAnsi="宋体" w:cs="宋体" w:hint="eastAsia"/>
          <w:sz w:val="24"/>
          <w:szCs w:val="24"/>
        </w:rPr>
        <w:t xml:space="preserve">7.2 </w:t>
      </w:r>
      <w:r>
        <w:rPr>
          <w:rFonts w:ascii="宋体" w:eastAsia="宋体" w:hAnsi="宋体" w:cs="宋体" w:hint="eastAsia"/>
          <w:sz w:val="24"/>
          <w:szCs w:val="24"/>
        </w:rPr>
        <w:t>协助甲方开展</w:t>
      </w:r>
      <w:proofErr w:type="gramStart"/>
      <w:r>
        <w:rPr>
          <w:rFonts w:ascii="宋体" w:eastAsia="宋体" w:hAnsi="宋体" w:cs="宋体" w:hint="eastAsia"/>
          <w:sz w:val="24"/>
          <w:szCs w:val="24"/>
        </w:rPr>
        <w:t>本改造</w:t>
      </w:r>
      <w:proofErr w:type="gramEnd"/>
      <w:r>
        <w:rPr>
          <w:rFonts w:ascii="宋体" w:eastAsia="宋体" w:hAnsi="宋体" w:cs="宋体" w:hint="eastAsia"/>
          <w:sz w:val="24"/>
          <w:szCs w:val="24"/>
        </w:rPr>
        <w:t>方案与实施计划方案编制服务项目的送审工作。</w:t>
      </w:r>
    </w:p>
    <w:p w:rsidR="00566DF5" w:rsidRDefault="00D96D62">
      <w:pPr>
        <w:adjustRightInd w:val="0"/>
        <w:snapToGrid w:val="0"/>
        <w:spacing w:line="480" w:lineRule="exact"/>
        <w:ind w:firstLineChars="200" w:firstLine="480"/>
        <w:rPr>
          <w:rFonts w:ascii="宋体" w:eastAsia="宋体" w:hAnsi="宋体" w:cs="宋体"/>
          <w:sz w:val="24"/>
          <w:szCs w:val="24"/>
        </w:rPr>
      </w:pPr>
      <w:r>
        <w:rPr>
          <w:rFonts w:ascii="宋体" w:eastAsia="宋体" w:hAnsi="宋体" w:cs="宋体" w:hint="eastAsia"/>
          <w:sz w:val="24"/>
          <w:szCs w:val="24"/>
        </w:rPr>
        <w:t xml:space="preserve">7.3 </w:t>
      </w:r>
      <w:r>
        <w:rPr>
          <w:rFonts w:ascii="宋体" w:eastAsia="宋体" w:hAnsi="宋体" w:cs="宋体" w:hint="eastAsia"/>
          <w:sz w:val="24"/>
          <w:szCs w:val="24"/>
        </w:rPr>
        <w:t>乙方为本次工作技术服务方，主要负责相关技术成果编制、成果汇总编制、统筹协调各专项单位等工作，但不含专项评估和城市设计的编制工作。</w:t>
      </w:r>
    </w:p>
    <w:p w:rsidR="00566DF5" w:rsidRDefault="00D96D62">
      <w:pPr>
        <w:adjustRightInd w:val="0"/>
        <w:snapToGrid w:val="0"/>
        <w:spacing w:line="480" w:lineRule="exact"/>
        <w:ind w:firstLineChars="200" w:firstLine="480"/>
        <w:rPr>
          <w:rFonts w:ascii="宋体" w:eastAsia="宋体" w:hAnsi="宋体" w:cs="宋体"/>
          <w:sz w:val="24"/>
          <w:szCs w:val="24"/>
        </w:rPr>
      </w:pPr>
      <w:r>
        <w:rPr>
          <w:rFonts w:ascii="宋体" w:eastAsia="宋体" w:hAnsi="宋体" w:cs="宋体" w:hint="eastAsia"/>
          <w:sz w:val="24"/>
          <w:szCs w:val="24"/>
        </w:rPr>
        <w:t xml:space="preserve">7.4 </w:t>
      </w:r>
      <w:r>
        <w:rPr>
          <w:rFonts w:ascii="宋体" w:eastAsia="宋体" w:hAnsi="宋体" w:cs="宋体" w:hint="eastAsia"/>
          <w:sz w:val="24"/>
          <w:szCs w:val="24"/>
        </w:rPr>
        <w:t>负责向甲方对</w:t>
      </w:r>
      <w:proofErr w:type="gramStart"/>
      <w:r>
        <w:rPr>
          <w:rFonts w:ascii="宋体" w:eastAsia="宋体" w:hAnsi="宋体" w:cs="宋体" w:hint="eastAsia"/>
          <w:sz w:val="24"/>
          <w:szCs w:val="24"/>
        </w:rPr>
        <w:t>本改造</w:t>
      </w:r>
      <w:proofErr w:type="gramEnd"/>
      <w:r>
        <w:rPr>
          <w:rFonts w:ascii="宋体" w:eastAsia="宋体" w:hAnsi="宋体" w:cs="宋体" w:hint="eastAsia"/>
          <w:sz w:val="24"/>
          <w:szCs w:val="24"/>
        </w:rPr>
        <w:t>方案与实施计划方案编制服务项目范围内的相关技术交底。</w:t>
      </w:r>
    </w:p>
    <w:p w:rsidR="00566DF5" w:rsidRDefault="00D96D62">
      <w:pPr>
        <w:adjustRightInd w:val="0"/>
        <w:snapToGrid w:val="0"/>
        <w:spacing w:line="480" w:lineRule="exact"/>
        <w:ind w:firstLineChars="200" w:firstLine="480"/>
        <w:rPr>
          <w:rFonts w:ascii="宋体" w:eastAsia="宋体" w:hAnsi="宋体" w:cs="宋体"/>
          <w:sz w:val="24"/>
          <w:szCs w:val="24"/>
        </w:rPr>
      </w:pPr>
      <w:r>
        <w:rPr>
          <w:rFonts w:ascii="宋体" w:eastAsia="宋体" w:hAnsi="宋体" w:cs="宋体" w:hint="eastAsia"/>
          <w:sz w:val="24"/>
          <w:szCs w:val="24"/>
        </w:rPr>
        <w:t xml:space="preserve">7.5 </w:t>
      </w:r>
      <w:r>
        <w:rPr>
          <w:rFonts w:ascii="宋体" w:eastAsia="宋体" w:hAnsi="宋体" w:cs="宋体" w:hint="eastAsia"/>
          <w:sz w:val="24"/>
          <w:szCs w:val="24"/>
        </w:rPr>
        <w:t>根据项目主管部门的审查结论，负责对各阶段技术成果作不超出原定委托范围和内容的必要调整和补充，确保改造方案与实施计划内容、深度必须符合主管部门的有关要求。</w:t>
      </w:r>
    </w:p>
    <w:p w:rsidR="00566DF5" w:rsidRDefault="00D96D62">
      <w:pPr>
        <w:adjustRightInd w:val="0"/>
        <w:snapToGrid w:val="0"/>
        <w:spacing w:line="480" w:lineRule="exact"/>
        <w:ind w:firstLineChars="200" w:firstLine="480"/>
        <w:rPr>
          <w:rFonts w:ascii="宋体" w:eastAsia="宋体" w:hAnsi="宋体" w:cs="宋体"/>
          <w:sz w:val="24"/>
          <w:szCs w:val="24"/>
        </w:rPr>
      </w:pPr>
      <w:r>
        <w:rPr>
          <w:rFonts w:ascii="宋体" w:eastAsia="宋体" w:hAnsi="宋体" w:cs="宋体" w:hint="eastAsia"/>
          <w:sz w:val="24"/>
          <w:szCs w:val="24"/>
        </w:rPr>
        <w:t xml:space="preserve">7.6 </w:t>
      </w:r>
      <w:r>
        <w:rPr>
          <w:rFonts w:ascii="宋体" w:eastAsia="宋体" w:hAnsi="宋体" w:cs="宋体" w:hint="eastAsia"/>
          <w:sz w:val="24"/>
          <w:szCs w:val="24"/>
        </w:rPr>
        <w:t>负责派员出席行政主管部门的审查会议等沟通、汇报会议，提供审查和验收所必需的汇报资料，负责改造方案与实施计划介绍等工作。</w:t>
      </w:r>
    </w:p>
    <w:p w:rsidR="00566DF5" w:rsidRDefault="00D96D62">
      <w:pPr>
        <w:adjustRightInd w:val="0"/>
        <w:snapToGrid w:val="0"/>
        <w:spacing w:line="480" w:lineRule="exact"/>
        <w:ind w:firstLineChars="200" w:firstLine="480"/>
        <w:rPr>
          <w:rFonts w:ascii="宋体" w:eastAsia="宋体" w:hAnsi="宋体" w:cs="宋体"/>
          <w:sz w:val="24"/>
          <w:szCs w:val="24"/>
        </w:rPr>
      </w:pPr>
      <w:r>
        <w:rPr>
          <w:rFonts w:ascii="宋体" w:eastAsia="宋体" w:hAnsi="宋体" w:cs="宋体" w:hint="eastAsia"/>
          <w:sz w:val="24"/>
          <w:szCs w:val="24"/>
        </w:rPr>
        <w:t xml:space="preserve">7.7 </w:t>
      </w:r>
      <w:r>
        <w:rPr>
          <w:rFonts w:ascii="宋体" w:eastAsia="宋体" w:hAnsi="宋体" w:cs="宋体" w:hint="eastAsia"/>
          <w:sz w:val="24"/>
          <w:szCs w:val="24"/>
        </w:rPr>
        <w:t>乙方对技术图纸资料及文件出现的遗漏或错误负责修改或补充。</w:t>
      </w:r>
    </w:p>
    <w:p w:rsidR="00566DF5" w:rsidRDefault="00D96D62">
      <w:pPr>
        <w:adjustRightInd w:val="0"/>
        <w:snapToGrid w:val="0"/>
        <w:spacing w:line="480" w:lineRule="exact"/>
        <w:ind w:firstLineChars="200" w:firstLine="480"/>
        <w:rPr>
          <w:rFonts w:ascii="宋体" w:eastAsia="宋体" w:hAnsi="宋体" w:cs="宋体"/>
          <w:sz w:val="24"/>
          <w:szCs w:val="24"/>
        </w:rPr>
      </w:pPr>
      <w:r>
        <w:rPr>
          <w:rFonts w:ascii="宋体" w:eastAsia="宋体" w:hAnsi="宋体" w:cs="宋体" w:hint="eastAsia"/>
          <w:sz w:val="24"/>
          <w:szCs w:val="24"/>
        </w:rPr>
        <w:t xml:space="preserve">7.8 </w:t>
      </w:r>
      <w:r>
        <w:rPr>
          <w:rFonts w:ascii="宋体" w:eastAsia="宋体" w:hAnsi="宋体" w:cs="宋体" w:hint="eastAsia"/>
          <w:sz w:val="24"/>
          <w:szCs w:val="24"/>
        </w:rPr>
        <w:t>未经甲方同意，不得向第三方泄露、转让甲方提供的相关技术经济资料、以及在编制工</w:t>
      </w:r>
      <w:r>
        <w:rPr>
          <w:rFonts w:ascii="宋体" w:eastAsia="宋体" w:hAnsi="宋体" w:cs="宋体" w:hint="eastAsia"/>
          <w:sz w:val="24"/>
          <w:szCs w:val="24"/>
        </w:rPr>
        <w:t>作过程中接触到、了解到与甲方、本项目有关的资料。如发生以上情况，乙方应承担法律责任。</w:t>
      </w:r>
    </w:p>
    <w:p w:rsidR="00566DF5" w:rsidRDefault="00D96D62">
      <w:pPr>
        <w:adjustRightInd w:val="0"/>
        <w:snapToGrid w:val="0"/>
        <w:spacing w:line="480" w:lineRule="exact"/>
        <w:ind w:firstLineChars="200" w:firstLine="480"/>
        <w:rPr>
          <w:rFonts w:ascii="宋体" w:eastAsia="宋体" w:hAnsi="宋体" w:cs="宋体"/>
          <w:sz w:val="24"/>
          <w:szCs w:val="24"/>
        </w:rPr>
      </w:pPr>
      <w:r>
        <w:rPr>
          <w:rFonts w:ascii="宋体" w:eastAsia="宋体" w:hAnsi="宋体" w:cs="宋体" w:hint="eastAsia"/>
          <w:sz w:val="24"/>
          <w:szCs w:val="24"/>
        </w:rPr>
        <w:t xml:space="preserve">7.9 </w:t>
      </w:r>
      <w:r>
        <w:rPr>
          <w:rFonts w:ascii="宋体" w:eastAsia="宋体" w:hAnsi="宋体" w:cs="宋体" w:hint="eastAsia"/>
          <w:sz w:val="24"/>
          <w:szCs w:val="24"/>
        </w:rPr>
        <w:t>最终成果经甲方确认且甲方向乙方支付完毕本合同项下所有费用后，乙方应向甲方对本项目工作范围内的相关技术交底，其中提交电子数据成果的文本正文要求采用</w:t>
      </w:r>
      <w:r>
        <w:rPr>
          <w:rFonts w:ascii="宋体" w:eastAsia="宋体" w:hAnsi="宋体" w:cs="宋体" w:hint="eastAsia"/>
          <w:sz w:val="24"/>
          <w:szCs w:val="24"/>
        </w:rPr>
        <w:t>pdf</w:t>
      </w:r>
      <w:r>
        <w:rPr>
          <w:rFonts w:ascii="宋体" w:eastAsia="宋体" w:hAnsi="宋体" w:cs="宋体" w:hint="eastAsia"/>
          <w:sz w:val="24"/>
          <w:szCs w:val="24"/>
        </w:rPr>
        <w:t>格式，图纸采用</w:t>
      </w:r>
      <w:r>
        <w:rPr>
          <w:rFonts w:ascii="宋体" w:eastAsia="宋体" w:hAnsi="宋体" w:cs="宋体" w:hint="eastAsia"/>
          <w:sz w:val="24"/>
          <w:szCs w:val="24"/>
        </w:rPr>
        <w:t>jpg</w:t>
      </w:r>
      <w:r>
        <w:rPr>
          <w:rFonts w:ascii="宋体" w:eastAsia="宋体" w:hAnsi="宋体" w:cs="宋体" w:hint="eastAsia"/>
          <w:sz w:val="24"/>
          <w:szCs w:val="24"/>
        </w:rPr>
        <w:t>或</w:t>
      </w:r>
      <w:r>
        <w:rPr>
          <w:rFonts w:ascii="宋体" w:eastAsia="宋体" w:hAnsi="宋体" w:cs="宋体" w:hint="eastAsia"/>
          <w:sz w:val="24"/>
          <w:szCs w:val="24"/>
        </w:rPr>
        <w:t>png</w:t>
      </w:r>
      <w:r>
        <w:rPr>
          <w:rFonts w:ascii="宋体" w:eastAsia="宋体" w:hAnsi="宋体" w:cs="宋体" w:hint="eastAsia"/>
          <w:sz w:val="24"/>
          <w:szCs w:val="24"/>
        </w:rPr>
        <w:t>格式。</w:t>
      </w:r>
    </w:p>
    <w:p w:rsidR="00566DF5" w:rsidRDefault="00D96D62">
      <w:pPr>
        <w:adjustRightInd w:val="0"/>
        <w:snapToGrid w:val="0"/>
        <w:spacing w:line="480" w:lineRule="exact"/>
        <w:ind w:firstLineChars="200" w:firstLine="480"/>
        <w:rPr>
          <w:rFonts w:ascii="宋体" w:eastAsia="宋体" w:hAnsi="宋体" w:cs="宋体"/>
          <w:sz w:val="24"/>
          <w:szCs w:val="24"/>
        </w:rPr>
      </w:pPr>
      <w:r>
        <w:rPr>
          <w:rFonts w:ascii="宋体" w:eastAsia="宋体" w:hAnsi="宋体" w:cs="宋体" w:hint="eastAsia"/>
          <w:sz w:val="24"/>
          <w:szCs w:val="24"/>
        </w:rPr>
        <w:t xml:space="preserve">7.10 </w:t>
      </w:r>
      <w:r>
        <w:rPr>
          <w:rFonts w:ascii="宋体" w:eastAsia="宋体" w:hAnsi="宋体" w:cs="宋体" w:hint="eastAsia"/>
          <w:sz w:val="24"/>
          <w:szCs w:val="24"/>
        </w:rPr>
        <w:t>本项目不允许合同转包，可允许合同分包。乙方如需分包，须事先获得甲方（发包人）的书面同意，且仅可将项目中非主要、非关键性内容进行专业分包。乙方应对分包单位及其工作实施全面的管理、监督、协调与指导，确保分包单位严格按照主合同及</w:t>
      </w:r>
      <w:r>
        <w:rPr>
          <w:rFonts w:ascii="宋体" w:eastAsia="宋体" w:hAnsi="宋体" w:cs="宋体" w:hint="eastAsia"/>
          <w:sz w:val="24"/>
          <w:szCs w:val="24"/>
        </w:rPr>
        <w:t>分包合同的约定履行义务，遵守相关法律法规、技术规范和标准。乙方须对分包单位的工作质量、安全生产、工作进度、人员管理及履约行为承担直接的、首要的管理责任。同时，乙方对分包部分的质量、安全及进度向甲方（发包人）承担连带责任。</w:t>
      </w:r>
    </w:p>
    <w:p w:rsidR="00566DF5" w:rsidRDefault="00D96D62">
      <w:pPr>
        <w:adjustRightInd w:val="0"/>
        <w:snapToGrid w:val="0"/>
        <w:spacing w:line="480" w:lineRule="exact"/>
        <w:ind w:firstLineChars="200" w:firstLine="480"/>
        <w:rPr>
          <w:rFonts w:ascii="宋体" w:eastAsia="宋体" w:hAnsi="宋体" w:cs="宋体"/>
          <w:sz w:val="24"/>
          <w:szCs w:val="24"/>
        </w:rPr>
      </w:pPr>
      <w:r>
        <w:rPr>
          <w:rFonts w:ascii="宋体" w:eastAsia="宋体" w:hAnsi="宋体" w:cs="宋体"/>
          <w:sz w:val="24"/>
          <w:szCs w:val="24"/>
        </w:rPr>
        <w:t xml:space="preserve">7.11 </w:t>
      </w:r>
      <w:r>
        <w:rPr>
          <w:rFonts w:ascii="宋体" w:eastAsia="宋体" w:hAnsi="宋体" w:cs="宋体" w:hint="eastAsia"/>
          <w:sz w:val="24"/>
          <w:szCs w:val="24"/>
        </w:rPr>
        <w:t>乙方所提供的所有成果，应当根据甲方及有关政府部门的要求进行修改、调</w:t>
      </w:r>
      <w:r>
        <w:rPr>
          <w:rFonts w:ascii="宋体" w:eastAsia="宋体" w:hAnsi="宋体" w:cs="宋体" w:hint="eastAsia"/>
          <w:sz w:val="24"/>
          <w:szCs w:val="24"/>
        </w:rPr>
        <w:lastRenderedPageBreak/>
        <w:t>整，直至符合政府对项目改造方案与实施计划调整优化的要求，甲方无需另行向乙方支付费用。</w:t>
      </w:r>
    </w:p>
    <w:p w:rsidR="00566DF5" w:rsidRDefault="00D96D62">
      <w:pPr>
        <w:keepNext/>
        <w:keepLines/>
        <w:adjustRightInd w:val="0"/>
        <w:snapToGrid w:val="0"/>
        <w:spacing w:line="480" w:lineRule="exact"/>
        <w:ind w:firstLineChars="200" w:firstLine="482"/>
        <w:jc w:val="center"/>
        <w:outlineLvl w:val="2"/>
        <w:rPr>
          <w:rFonts w:ascii="宋体" w:eastAsia="宋体" w:hAnsi="宋体" w:cs="宋体"/>
          <w:b/>
          <w:bCs/>
          <w:sz w:val="24"/>
          <w:szCs w:val="24"/>
        </w:rPr>
      </w:pPr>
      <w:r>
        <w:rPr>
          <w:rFonts w:ascii="宋体" w:eastAsia="宋体" w:hAnsi="宋体" w:cs="宋体" w:hint="eastAsia"/>
          <w:b/>
          <w:bCs/>
          <w:sz w:val="24"/>
          <w:szCs w:val="24"/>
        </w:rPr>
        <w:t>第八条</w:t>
      </w:r>
      <w:r>
        <w:rPr>
          <w:rFonts w:ascii="宋体" w:eastAsia="宋体" w:hAnsi="宋体" w:cs="宋体" w:hint="eastAsia"/>
          <w:b/>
          <w:bCs/>
          <w:sz w:val="24"/>
          <w:szCs w:val="24"/>
        </w:rPr>
        <w:t xml:space="preserve"> </w:t>
      </w:r>
      <w:r>
        <w:rPr>
          <w:rFonts w:ascii="宋体" w:eastAsia="宋体" w:hAnsi="宋体" w:cs="宋体" w:hint="eastAsia"/>
          <w:b/>
          <w:bCs/>
          <w:sz w:val="24"/>
          <w:szCs w:val="24"/>
        </w:rPr>
        <w:t>违约责任</w:t>
      </w:r>
      <w:bookmarkEnd w:id="441"/>
    </w:p>
    <w:p w:rsidR="00566DF5" w:rsidRDefault="00D96D62">
      <w:pPr>
        <w:adjustRightInd w:val="0"/>
        <w:snapToGrid w:val="0"/>
        <w:spacing w:line="480" w:lineRule="exact"/>
        <w:ind w:firstLineChars="200" w:firstLine="480"/>
        <w:rPr>
          <w:rFonts w:ascii="宋体" w:eastAsia="宋体" w:hAnsi="宋体" w:cs="宋体"/>
          <w:sz w:val="24"/>
          <w:szCs w:val="24"/>
        </w:rPr>
      </w:pPr>
      <w:bookmarkStart w:id="442" w:name="_Toc16962"/>
      <w:r>
        <w:rPr>
          <w:rFonts w:ascii="宋体" w:eastAsia="宋体" w:hAnsi="宋体" w:cs="宋体" w:hint="eastAsia"/>
          <w:sz w:val="24"/>
          <w:szCs w:val="24"/>
        </w:rPr>
        <w:t>8.1</w:t>
      </w:r>
      <w:r>
        <w:rPr>
          <w:rFonts w:ascii="宋体" w:eastAsia="宋体" w:hAnsi="宋体" w:cs="宋体"/>
          <w:sz w:val="24"/>
          <w:szCs w:val="24"/>
        </w:rPr>
        <w:t xml:space="preserve"> </w:t>
      </w:r>
      <w:r>
        <w:rPr>
          <w:rFonts w:ascii="宋体" w:eastAsia="宋体" w:hAnsi="宋体" w:cs="宋体" w:hint="eastAsia"/>
          <w:sz w:val="24"/>
          <w:szCs w:val="24"/>
        </w:rPr>
        <w:t>由于乙方自身原因，</w:t>
      </w:r>
      <w:bookmarkStart w:id="443" w:name="_Hlk148114836"/>
      <w:r>
        <w:rPr>
          <w:rFonts w:ascii="宋体" w:eastAsia="宋体" w:hAnsi="宋体" w:cs="宋体" w:hint="eastAsia"/>
          <w:sz w:val="24"/>
          <w:szCs w:val="24"/>
        </w:rPr>
        <w:t>延误了技术成果文件交付时间的，每延误一日应向甲方支付该阶段应付服务费用的万分之二作为</w:t>
      </w:r>
      <w:r>
        <w:rPr>
          <w:rFonts w:ascii="宋体" w:eastAsia="宋体" w:hAnsi="宋体" w:cs="宋体" w:hint="eastAsia"/>
          <w:sz w:val="24"/>
          <w:szCs w:val="24"/>
        </w:rPr>
        <w:t>违约金</w:t>
      </w:r>
      <w:bookmarkEnd w:id="443"/>
      <w:r>
        <w:rPr>
          <w:rFonts w:ascii="宋体" w:eastAsia="宋体" w:hAnsi="宋体" w:cs="宋体" w:hint="eastAsia"/>
          <w:sz w:val="24"/>
          <w:szCs w:val="24"/>
        </w:rPr>
        <w:t>。逾期超过</w:t>
      </w:r>
      <w:r>
        <w:rPr>
          <w:rFonts w:ascii="宋体" w:eastAsia="宋体" w:hAnsi="宋体" w:cs="宋体" w:hint="eastAsia"/>
          <w:sz w:val="24"/>
          <w:szCs w:val="24"/>
        </w:rPr>
        <w:t>30</w:t>
      </w:r>
      <w:r>
        <w:rPr>
          <w:rFonts w:ascii="宋体" w:eastAsia="宋体" w:hAnsi="宋体" w:cs="宋体" w:hint="eastAsia"/>
          <w:sz w:val="24"/>
          <w:szCs w:val="24"/>
        </w:rPr>
        <w:t>日的，甲方有权解除合同，并要求乙方退还已支付服务费用。</w:t>
      </w:r>
    </w:p>
    <w:p w:rsidR="00566DF5" w:rsidRDefault="00D96D62">
      <w:pPr>
        <w:adjustRightInd w:val="0"/>
        <w:snapToGrid w:val="0"/>
        <w:spacing w:line="480" w:lineRule="exact"/>
        <w:ind w:firstLineChars="200" w:firstLine="480"/>
        <w:rPr>
          <w:rFonts w:ascii="宋体" w:eastAsia="宋体" w:hAnsi="宋体" w:cs="宋体"/>
          <w:sz w:val="24"/>
          <w:szCs w:val="24"/>
        </w:rPr>
      </w:pPr>
      <w:r>
        <w:rPr>
          <w:rFonts w:ascii="宋体" w:eastAsia="宋体" w:hAnsi="宋体" w:cs="宋体" w:hint="eastAsia"/>
          <w:sz w:val="24"/>
          <w:szCs w:val="24"/>
        </w:rPr>
        <w:t>8.2</w:t>
      </w:r>
      <w:r>
        <w:rPr>
          <w:rFonts w:ascii="宋体" w:eastAsia="宋体" w:hAnsi="宋体" w:cs="宋体"/>
          <w:sz w:val="24"/>
          <w:szCs w:val="24"/>
        </w:rPr>
        <w:t xml:space="preserve"> </w:t>
      </w:r>
      <w:r>
        <w:rPr>
          <w:rFonts w:ascii="宋体" w:eastAsia="宋体" w:hAnsi="宋体" w:cs="宋体" w:hint="eastAsia"/>
          <w:sz w:val="24"/>
          <w:szCs w:val="24"/>
        </w:rPr>
        <w:t>乙方未在甲方要求的合理期限内完成修改、调整的，每延误一日应向甲方支付该阶段应付服务费用的万分之二作为违约金。逾期超过</w:t>
      </w:r>
      <w:r>
        <w:rPr>
          <w:rFonts w:ascii="宋体" w:eastAsia="宋体" w:hAnsi="宋体" w:cs="宋体" w:hint="eastAsia"/>
          <w:sz w:val="24"/>
          <w:szCs w:val="24"/>
        </w:rPr>
        <w:t>30</w:t>
      </w:r>
      <w:r>
        <w:rPr>
          <w:rFonts w:ascii="宋体" w:eastAsia="宋体" w:hAnsi="宋体" w:cs="宋体" w:hint="eastAsia"/>
          <w:sz w:val="24"/>
          <w:szCs w:val="24"/>
        </w:rPr>
        <w:t>日的，甲方有权解除合同，并要求乙方退还已支付服务费用。</w:t>
      </w:r>
    </w:p>
    <w:p w:rsidR="00566DF5" w:rsidRDefault="00D96D62">
      <w:pPr>
        <w:adjustRightInd w:val="0"/>
        <w:snapToGrid w:val="0"/>
        <w:spacing w:line="480" w:lineRule="exact"/>
        <w:ind w:firstLineChars="200" w:firstLine="480"/>
        <w:rPr>
          <w:rFonts w:ascii="宋体" w:eastAsia="宋体" w:hAnsi="宋体" w:cs="宋体"/>
          <w:sz w:val="24"/>
          <w:szCs w:val="24"/>
        </w:rPr>
      </w:pPr>
      <w:r>
        <w:rPr>
          <w:rFonts w:ascii="宋体" w:eastAsia="宋体" w:hAnsi="宋体" w:cs="宋体" w:hint="eastAsia"/>
          <w:sz w:val="24"/>
          <w:szCs w:val="24"/>
        </w:rPr>
        <w:t>8.3</w:t>
      </w:r>
      <w:r>
        <w:rPr>
          <w:rFonts w:ascii="宋体" w:eastAsia="宋体" w:hAnsi="宋体" w:cs="宋体"/>
          <w:sz w:val="24"/>
          <w:szCs w:val="24"/>
        </w:rPr>
        <w:t xml:space="preserve"> </w:t>
      </w:r>
      <w:r>
        <w:rPr>
          <w:rFonts w:ascii="宋体" w:eastAsia="宋体" w:hAnsi="宋体" w:cs="宋体" w:hint="eastAsia"/>
          <w:sz w:val="24"/>
          <w:szCs w:val="24"/>
        </w:rPr>
        <w:t>若乙方提交的技术成果文件不符合规范要求，乙方应及时整改，如整改后仍不符合规范要求的，甲方有权解除本合同（不承担违约责任），并按照要求乙方支付相当于本合同金额</w:t>
      </w:r>
      <w:r>
        <w:rPr>
          <w:rFonts w:ascii="宋体" w:eastAsia="宋体" w:hAnsi="宋体" w:cs="宋体" w:hint="eastAsia"/>
          <w:sz w:val="24"/>
          <w:szCs w:val="24"/>
        </w:rPr>
        <w:t>20%</w:t>
      </w:r>
      <w:r>
        <w:rPr>
          <w:rFonts w:ascii="宋体" w:eastAsia="宋体" w:hAnsi="宋体" w:cs="宋体" w:hint="eastAsia"/>
          <w:sz w:val="24"/>
          <w:szCs w:val="24"/>
        </w:rPr>
        <w:t>的违约金，不足弥补甲方损失的，乙方还应补足。</w:t>
      </w:r>
    </w:p>
    <w:p w:rsidR="00566DF5" w:rsidRDefault="00D96D62">
      <w:pPr>
        <w:adjustRightInd w:val="0"/>
        <w:snapToGrid w:val="0"/>
        <w:spacing w:line="480" w:lineRule="exact"/>
        <w:ind w:firstLineChars="200" w:firstLine="480"/>
        <w:rPr>
          <w:rFonts w:ascii="宋体" w:eastAsia="宋体" w:hAnsi="宋体" w:cs="宋体"/>
          <w:sz w:val="24"/>
          <w:szCs w:val="24"/>
        </w:rPr>
      </w:pPr>
      <w:r>
        <w:rPr>
          <w:rFonts w:ascii="宋体" w:eastAsia="宋体" w:hAnsi="宋体" w:cs="宋体" w:hint="eastAsia"/>
          <w:sz w:val="24"/>
          <w:szCs w:val="24"/>
        </w:rPr>
        <w:t>8.4</w:t>
      </w:r>
      <w:r>
        <w:rPr>
          <w:rFonts w:ascii="宋体" w:eastAsia="宋体" w:hAnsi="宋体" w:cs="宋体"/>
          <w:sz w:val="24"/>
          <w:szCs w:val="24"/>
        </w:rPr>
        <w:t xml:space="preserve"> </w:t>
      </w:r>
      <w:r>
        <w:rPr>
          <w:rFonts w:ascii="宋体" w:eastAsia="宋体" w:hAnsi="宋体" w:cs="宋体" w:hint="eastAsia"/>
          <w:sz w:val="24"/>
          <w:szCs w:val="24"/>
        </w:rPr>
        <w:t>在合同履行期间，因甲方原因要求终止或解除本合同的，双方根据乙方已完成的工作量结算费用。</w:t>
      </w:r>
    </w:p>
    <w:p w:rsidR="00566DF5" w:rsidRDefault="00D96D62">
      <w:pPr>
        <w:adjustRightInd w:val="0"/>
        <w:snapToGrid w:val="0"/>
        <w:spacing w:line="480" w:lineRule="exact"/>
        <w:ind w:firstLineChars="200" w:firstLine="480"/>
        <w:rPr>
          <w:rFonts w:ascii="宋体" w:eastAsia="宋体" w:hAnsi="宋体" w:cs="宋体"/>
          <w:sz w:val="24"/>
          <w:szCs w:val="24"/>
        </w:rPr>
      </w:pPr>
      <w:r>
        <w:rPr>
          <w:rFonts w:ascii="宋体" w:eastAsia="宋体" w:hAnsi="宋体" w:cs="宋体" w:hint="eastAsia"/>
          <w:sz w:val="24"/>
          <w:szCs w:val="24"/>
        </w:rPr>
        <w:t>8.5</w:t>
      </w:r>
      <w:r>
        <w:rPr>
          <w:rFonts w:ascii="宋体" w:eastAsia="宋体" w:hAnsi="宋体" w:cs="宋体" w:hint="eastAsia"/>
          <w:sz w:val="24"/>
          <w:szCs w:val="24"/>
        </w:rPr>
        <w:t>在合同履行期间，乙方要求单方解除或终止本合同的，甲方有权要求乙方退还全部已支付费用，并要求乙方支付相当于本合同金额</w:t>
      </w:r>
      <w:r>
        <w:rPr>
          <w:rFonts w:ascii="宋体" w:eastAsia="宋体" w:hAnsi="宋体" w:cs="宋体" w:hint="eastAsia"/>
          <w:sz w:val="24"/>
          <w:szCs w:val="24"/>
        </w:rPr>
        <w:t>20%</w:t>
      </w:r>
      <w:r>
        <w:rPr>
          <w:rFonts w:ascii="宋体" w:eastAsia="宋体" w:hAnsi="宋体" w:cs="宋体" w:hint="eastAsia"/>
          <w:sz w:val="24"/>
          <w:szCs w:val="24"/>
        </w:rPr>
        <w:t>的违约金。</w:t>
      </w:r>
    </w:p>
    <w:p w:rsidR="00566DF5" w:rsidRDefault="00D96D62">
      <w:pPr>
        <w:adjustRightInd w:val="0"/>
        <w:snapToGrid w:val="0"/>
        <w:spacing w:line="480" w:lineRule="exact"/>
        <w:ind w:firstLineChars="200" w:firstLine="480"/>
        <w:rPr>
          <w:rFonts w:ascii="宋体" w:eastAsia="宋体" w:hAnsi="宋体" w:cs="宋体"/>
          <w:sz w:val="24"/>
          <w:szCs w:val="24"/>
        </w:rPr>
      </w:pPr>
      <w:r>
        <w:rPr>
          <w:rFonts w:ascii="宋体" w:eastAsia="宋体" w:hAnsi="宋体" w:cs="宋体" w:hint="eastAsia"/>
          <w:sz w:val="24"/>
          <w:szCs w:val="24"/>
        </w:rPr>
        <w:t xml:space="preserve">8.6 </w:t>
      </w:r>
      <w:r>
        <w:rPr>
          <w:rFonts w:ascii="宋体" w:eastAsia="宋体" w:hAnsi="宋体" w:cs="宋体" w:hint="eastAsia"/>
          <w:sz w:val="24"/>
          <w:szCs w:val="24"/>
        </w:rPr>
        <w:t>双方约定在任何情况下，乙方向甲方支付的违约金、赔偿金累计不超过乙方已收到的本合同服务费用；甲方向乙方支付的违约金、赔偿金累计不超过本合同总金额的【</w:t>
      </w:r>
      <w:r>
        <w:rPr>
          <w:rFonts w:ascii="宋体" w:eastAsia="宋体" w:hAnsi="宋体" w:cs="宋体" w:hint="eastAsia"/>
          <w:sz w:val="24"/>
          <w:szCs w:val="24"/>
        </w:rPr>
        <w:t>20%</w:t>
      </w:r>
      <w:r>
        <w:rPr>
          <w:rFonts w:ascii="宋体" w:eastAsia="宋体" w:hAnsi="宋体" w:cs="宋体" w:hint="eastAsia"/>
          <w:sz w:val="24"/>
          <w:szCs w:val="24"/>
        </w:rPr>
        <w:t>】。</w:t>
      </w:r>
    </w:p>
    <w:p w:rsidR="00566DF5" w:rsidRDefault="00D96D62">
      <w:pPr>
        <w:adjustRightInd w:val="0"/>
        <w:snapToGrid w:val="0"/>
        <w:spacing w:line="480" w:lineRule="exact"/>
        <w:ind w:firstLineChars="200" w:firstLine="480"/>
        <w:rPr>
          <w:rFonts w:ascii="宋体" w:eastAsia="宋体" w:hAnsi="宋体" w:cs="宋体"/>
          <w:sz w:val="24"/>
          <w:szCs w:val="24"/>
        </w:rPr>
      </w:pPr>
      <w:r>
        <w:rPr>
          <w:rFonts w:ascii="宋体" w:hAnsi="宋体" w:cs="宋体" w:hint="eastAsia"/>
          <w:sz w:val="24"/>
        </w:rPr>
        <w:t xml:space="preserve">8.7 </w:t>
      </w:r>
      <w:r>
        <w:rPr>
          <w:rFonts w:ascii="宋体" w:hAnsi="宋体" w:cs="宋体" w:hint="eastAsia"/>
          <w:sz w:val="24"/>
        </w:rPr>
        <w:t>未经甲方书面同意，乙方不得将本合同编制工作分包，如乙方私自转包或不经甲方同意分包的，甲方有权解除本合同，要求乙方</w:t>
      </w:r>
      <w:r>
        <w:rPr>
          <w:rFonts w:ascii="宋体" w:hAnsi="宋体" w:cs="宋体" w:hint="eastAsia"/>
          <w:sz w:val="24"/>
        </w:rPr>
        <w:t>退还甲方已经支付的费用并向甲方</w:t>
      </w:r>
      <w:proofErr w:type="gramStart"/>
      <w:r>
        <w:rPr>
          <w:rFonts w:ascii="宋体" w:hAnsi="宋体" w:cs="宋体" w:hint="eastAsia"/>
          <w:sz w:val="24"/>
        </w:rPr>
        <w:t>支付支付</w:t>
      </w:r>
      <w:proofErr w:type="gramEnd"/>
      <w:r>
        <w:rPr>
          <w:rFonts w:ascii="宋体" w:hAnsi="宋体" w:cs="宋体" w:hint="eastAsia"/>
          <w:sz w:val="24"/>
        </w:rPr>
        <w:t>相当于本合同金额</w:t>
      </w:r>
      <w:r>
        <w:rPr>
          <w:rFonts w:ascii="宋体" w:hAnsi="宋体" w:cs="宋体" w:hint="eastAsia"/>
          <w:sz w:val="24"/>
        </w:rPr>
        <w:t>20%</w:t>
      </w:r>
      <w:r>
        <w:rPr>
          <w:rFonts w:ascii="宋体" w:hAnsi="宋体" w:cs="宋体" w:hint="eastAsia"/>
          <w:sz w:val="24"/>
        </w:rPr>
        <w:t>的违约金。</w:t>
      </w:r>
    </w:p>
    <w:p w:rsidR="00566DF5" w:rsidRDefault="00D96D62">
      <w:pPr>
        <w:keepNext/>
        <w:keepLines/>
        <w:adjustRightInd w:val="0"/>
        <w:snapToGrid w:val="0"/>
        <w:spacing w:line="480" w:lineRule="exact"/>
        <w:ind w:firstLineChars="200" w:firstLine="482"/>
        <w:jc w:val="center"/>
        <w:outlineLvl w:val="2"/>
        <w:rPr>
          <w:rFonts w:ascii="宋体" w:eastAsia="宋体" w:hAnsi="宋体" w:cs="宋体"/>
          <w:b/>
          <w:bCs/>
          <w:sz w:val="24"/>
          <w:szCs w:val="24"/>
        </w:rPr>
      </w:pPr>
      <w:r>
        <w:rPr>
          <w:rFonts w:ascii="宋体" w:eastAsia="宋体" w:hAnsi="宋体" w:cs="宋体" w:hint="eastAsia"/>
          <w:b/>
          <w:bCs/>
          <w:sz w:val="24"/>
          <w:szCs w:val="24"/>
        </w:rPr>
        <w:t>第九条</w:t>
      </w:r>
      <w:r>
        <w:rPr>
          <w:rFonts w:ascii="宋体" w:eastAsia="宋体" w:hAnsi="宋体" w:cs="宋体" w:hint="eastAsia"/>
          <w:b/>
          <w:bCs/>
          <w:sz w:val="24"/>
          <w:szCs w:val="24"/>
        </w:rPr>
        <w:t xml:space="preserve"> </w:t>
      </w:r>
      <w:r>
        <w:rPr>
          <w:rFonts w:ascii="宋体" w:eastAsia="宋体" w:hAnsi="宋体" w:cs="宋体" w:hint="eastAsia"/>
          <w:b/>
          <w:bCs/>
          <w:sz w:val="24"/>
          <w:szCs w:val="24"/>
        </w:rPr>
        <w:t>商业秘密和知识产权</w:t>
      </w:r>
      <w:bookmarkEnd w:id="442"/>
    </w:p>
    <w:p w:rsidR="00566DF5" w:rsidRDefault="00D96D62">
      <w:pPr>
        <w:adjustRightInd w:val="0"/>
        <w:snapToGrid w:val="0"/>
        <w:spacing w:line="480" w:lineRule="exact"/>
        <w:ind w:firstLineChars="200" w:firstLine="480"/>
        <w:rPr>
          <w:rFonts w:ascii="宋体" w:eastAsia="宋体" w:hAnsi="宋体" w:cs="宋体"/>
          <w:sz w:val="24"/>
          <w:szCs w:val="24"/>
        </w:rPr>
      </w:pPr>
      <w:bookmarkStart w:id="444" w:name="_Toc26268"/>
      <w:bookmarkStart w:id="445" w:name="_Toc31661"/>
      <w:r>
        <w:rPr>
          <w:rFonts w:ascii="宋体" w:eastAsia="宋体" w:hAnsi="宋体" w:cs="宋体" w:hint="eastAsia"/>
          <w:sz w:val="24"/>
          <w:szCs w:val="24"/>
        </w:rPr>
        <w:t xml:space="preserve">9.1 </w:t>
      </w:r>
      <w:r>
        <w:rPr>
          <w:rFonts w:ascii="宋体" w:eastAsia="宋体" w:hAnsi="宋体" w:cs="宋体" w:hint="eastAsia"/>
          <w:sz w:val="24"/>
          <w:szCs w:val="24"/>
        </w:rPr>
        <w:t>商业秘密</w:t>
      </w:r>
      <w:bookmarkEnd w:id="444"/>
    </w:p>
    <w:p w:rsidR="00566DF5" w:rsidRDefault="00D96D62">
      <w:pPr>
        <w:adjustRightInd w:val="0"/>
        <w:snapToGrid w:val="0"/>
        <w:spacing w:line="480" w:lineRule="exact"/>
        <w:ind w:firstLineChars="200" w:firstLine="480"/>
        <w:rPr>
          <w:rFonts w:ascii="宋体" w:eastAsia="宋体" w:hAnsi="宋体" w:cs="宋体"/>
          <w:sz w:val="24"/>
          <w:szCs w:val="24"/>
        </w:rPr>
      </w:pPr>
      <w:bookmarkStart w:id="446" w:name="_Toc32639"/>
      <w:r>
        <w:rPr>
          <w:rFonts w:ascii="宋体" w:eastAsia="宋体" w:hAnsi="宋体" w:cs="宋体" w:hint="eastAsia"/>
          <w:sz w:val="24"/>
          <w:szCs w:val="24"/>
        </w:rPr>
        <w:t xml:space="preserve">9.1.1 </w:t>
      </w:r>
      <w:r>
        <w:rPr>
          <w:rFonts w:ascii="宋体" w:eastAsia="宋体" w:hAnsi="宋体" w:cs="宋体" w:hint="eastAsia"/>
          <w:sz w:val="24"/>
          <w:szCs w:val="24"/>
        </w:rPr>
        <w:t>商业秘密是指不为公众知悉，能为权利人带来经济利益、具有实用性的技术信息和经营信息。</w:t>
      </w:r>
      <w:bookmarkEnd w:id="446"/>
    </w:p>
    <w:p w:rsidR="00566DF5" w:rsidRDefault="00D96D62">
      <w:pPr>
        <w:adjustRightInd w:val="0"/>
        <w:snapToGrid w:val="0"/>
        <w:spacing w:line="480" w:lineRule="exact"/>
        <w:ind w:firstLineChars="200" w:firstLine="480"/>
        <w:rPr>
          <w:rFonts w:ascii="宋体" w:eastAsia="宋体" w:hAnsi="宋体" w:cs="宋体"/>
          <w:sz w:val="24"/>
          <w:szCs w:val="24"/>
        </w:rPr>
      </w:pPr>
      <w:bookmarkStart w:id="447" w:name="_Toc23404"/>
      <w:r>
        <w:rPr>
          <w:rFonts w:ascii="宋体" w:eastAsia="宋体" w:hAnsi="宋体" w:cs="宋体" w:hint="eastAsia"/>
          <w:sz w:val="24"/>
          <w:szCs w:val="24"/>
        </w:rPr>
        <w:t xml:space="preserve">9.1.2 </w:t>
      </w:r>
      <w:r>
        <w:rPr>
          <w:rFonts w:ascii="宋体" w:eastAsia="宋体" w:hAnsi="宋体" w:cs="宋体" w:hint="eastAsia"/>
          <w:sz w:val="24"/>
          <w:szCs w:val="24"/>
        </w:rPr>
        <w:t>本合同各方均应严格保护其合同相对方及相关方的商业秘密，未经相关方书面同意，不得披露、使用或者允许他人使用。</w:t>
      </w:r>
      <w:bookmarkEnd w:id="447"/>
    </w:p>
    <w:p w:rsidR="00566DF5" w:rsidRDefault="00D96D62">
      <w:pPr>
        <w:adjustRightInd w:val="0"/>
        <w:snapToGrid w:val="0"/>
        <w:spacing w:line="480" w:lineRule="exact"/>
        <w:ind w:firstLineChars="200" w:firstLine="480"/>
        <w:rPr>
          <w:rFonts w:ascii="宋体" w:eastAsia="宋体" w:hAnsi="宋体" w:cs="宋体"/>
          <w:sz w:val="24"/>
          <w:szCs w:val="24"/>
        </w:rPr>
      </w:pPr>
      <w:bookmarkStart w:id="448" w:name="_Toc27283"/>
      <w:r>
        <w:rPr>
          <w:rFonts w:ascii="宋体" w:eastAsia="宋体" w:hAnsi="宋体" w:cs="宋体" w:hint="eastAsia"/>
          <w:sz w:val="24"/>
          <w:szCs w:val="24"/>
        </w:rPr>
        <w:t xml:space="preserve">9.1.3 </w:t>
      </w:r>
      <w:r>
        <w:rPr>
          <w:rFonts w:ascii="宋体" w:eastAsia="宋体" w:hAnsi="宋体" w:cs="宋体" w:hint="eastAsia"/>
          <w:sz w:val="24"/>
          <w:szCs w:val="24"/>
        </w:rPr>
        <w:t>掌握合同相对方及相关</w:t>
      </w:r>
      <w:proofErr w:type="gramStart"/>
      <w:r>
        <w:rPr>
          <w:rFonts w:ascii="宋体" w:eastAsia="宋体" w:hAnsi="宋体" w:cs="宋体" w:hint="eastAsia"/>
          <w:sz w:val="24"/>
          <w:szCs w:val="24"/>
        </w:rPr>
        <w:t>方商业</w:t>
      </w:r>
      <w:proofErr w:type="gramEnd"/>
      <w:r>
        <w:rPr>
          <w:rFonts w:ascii="宋体" w:eastAsia="宋体" w:hAnsi="宋体" w:cs="宋体" w:hint="eastAsia"/>
          <w:sz w:val="24"/>
          <w:szCs w:val="24"/>
        </w:rPr>
        <w:t>秘密的本合同各方应采取必要措施将其他方</w:t>
      </w:r>
      <w:r>
        <w:rPr>
          <w:rFonts w:ascii="宋体" w:eastAsia="宋体" w:hAnsi="宋体" w:cs="宋体" w:hint="eastAsia"/>
          <w:sz w:val="24"/>
          <w:szCs w:val="24"/>
        </w:rPr>
        <w:lastRenderedPageBreak/>
        <w:t>商业秘密仅披露给有必要知悉的其工作人员、代理人及</w:t>
      </w:r>
      <w:r>
        <w:rPr>
          <w:rFonts w:ascii="宋体" w:eastAsia="宋体" w:hAnsi="宋体" w:cs="宋体" w:hint="eastAsia"/>
          <w:sz w:val="24"/>
          <w:szCs w:val="24"/>
        </w:rPr>
        <w:t>/</w:t>
      </w:r>
      <w:r>
        <w:rPr>
          <w:rFonts w:ascii="宋体" w:eastAsia="宋体" w:hAnsi="宋体" w:cs="宋体" w:hint="eastAsia"/>
          <w:sz w:val="24"/>
          <w:szCs w:val="24"/>
        </w:rPr>
        <w:t>或专业顾问，并确保上述人员遵守本合同项下的保密义务。</w:t>
      </w:r>
      <w:bookmarkEnd w:id="448"/>
    </w:p>
    <w:p w:rsidR="00566DF5" w:rsidRDefault="00D96D62">
      <w:pPr>
        <w:adjustRightInd w:val="0"/>
        <w:snapToGrid w:val="0"/>
        <w:spacing w:line="480" w:lineRule="exact"/>
        <w:ind w:firstLineChars="200" w:firstLine="480"/>
        <w:rPr>
          <w:rFonts w:ascii="宋体" w:eastAsia="宋体" w:hAnsi="宋体" w:cs="宋体"/>
          <w:sz w:val="24"/>
          <w:szCs w:val="24"/>
        </w:rPr>
      </w:pPr>
      <w:bookmarkStart w:id="449" w:name="_Toc20548"/>
      <w:r>
        <w:rPr>
          <w:rFonts w:ascii="宋体" w:eastAsia="宋体" w:hAnsi="宋体" w:cs="宋体" w:hint="eastAsia"/>
          <w:sz w:val="24"/>
          <w:szCs w:val="24"/>
        </w:rPr>
        <w:t xml:space="preserve">9.1.4 </w:t>
      </w:r>
      <w:r>
        <w:rPr>
          <w:rFonts w:ascii="宋体" w:eastAsia="宋体" w:hAnsi="宋体" w:cs="宋体" w:hint="eastAsia"/>
          <w:sz w:val="24"/>
          <w:szCs w:val="24"/>
        </w:rPr>
        <w:t>本合同解除或者终止时，掌握相关</w:t>
      </w:r>
      <w:proofErr w:type="gramStart"/>
      <w:r>
        <w:rPr>
          <w:rFonts w:ascii="宋体" w:eastAsia="宋体" w:hAnsi="宋体" w:cs="宋体" w:hint="eastAsia"/>
          <w:sz w:val="24"/>
          <w:szCs w:val="24"/>
        </w:rPr>
        <w:t>方商业</w:t>
      </w:r>
      <w:proofErr w:type="gramEnd"/>
      <w:r>
        <w:rPr>
          <w:rFonts w:ascii="宋体" w:eastAsia="宋体" w:hAnsi="宋体" w:cs="宋体" w:hint="eastAsia"/>
          <w:sz w:val="24"/>
          <w:szCs w:val="24"/>
        </w:rPr>
        <w:t>秘密的本合同各方应将相关方提交的载有商业秘密的信息资料（包括原件及复印件）归还相关方，并从任何有关记忆装置中删除相关方的商业秘密，并且不得继续使用。</w:t>
      </w:r>
      <w:bookmarkEnd w:id="449"/>
    </w:p>
    <w:p w:rsidR="00566DF5" w:rsidRDefault="00D96D62">
      <w:pPr>
        <w:adjustRightInd w:val="0"/>
        <w:snapToGrid w:val="0"/>
        <w:spacing w:line="480" w:lineRule="exact"/>
        <w:ind w:firstLineChars="200" w:firstLine="480"/>
        <w:rPr>
          <w:rFonts w:ascii="宋体" w:eastAsia="宋体" w:hAnsi="宋体" w:cs="宋体"/>
          <w:sz w:val="24"/>
          <w:szCs w:val="24"/>
        </w:rPr>
      </w:pPr>
      <w:bookmarkStart w:id="450" w:name="_Toc12787"/>
      <w:r>
        <w:rPr>
          <w:rFonts w:ascii="宋体" w:eastAsia="宋体" w:hAnsi="宋体" w:cs="宋体" w:hint="eastAsia"/>
          <w:sz w:val="24"/>
          <w:szCs w:val="24"/>
        </w:rPr>
        <w:t xml:space="preserve">9.1.5 </w:t>
      </w:r>
      <w:r>
        <w:rPr>
          <w:rFonts w:ascii="宋体" w:eastAsia="宋体" w:hAnsi="宋体" w:cs="宋体" w:hint="eastAsia"/>
          <w:sz w:val="24"/>
          <w:szCs w:val="24"/>
        </w:rPr>
        <w:t>违反保密义务的本合同任何一方，应承担由此产生的一切法律责任并赔偿因此造成对方的一切经济损失。</w:t>
      </w:r>
      <w:bookmarkEnd w:id="450"/>
    </w:p>
    <w:p w:rsidR="00566DF5" w:rsidRDefault="00D96D62">
      <w:pPr>
        <w:adjustRightInd w:val="0"/>
        <w:snapToGrid w:val="0"/>
        <w:spacing w:line="480" w:lineRule="exact"/>
        <w:ind w:firstLineChars="200" w:firstLine="480"/>
        <w:rPr>
          <w:rFonts w:ascii="宋体" w:eastAsia="宋体" w:hAnsi="宋体" w:cs="宋体"/>
          <w:sz w:val="24"/>
          <w:szCs w:val="24"/>
        </w:rPr>
      </w:pPr>
      <w:bookmarkStart w:id="451" w:name="_Toc12308"/>
      <w:r>
        <w:rPr>
          <w:rFonts w:ascii="宋体" w:eastAsia="宋体" w:hAnsi="宋体" w:cs="宋体" w:hint="eastAsia"/>
          <w:sz w:val="24"/>
          <w:szCs w:val="24"/>
        </w:rPr>
        <w:t xml:space="preserve">9.1.6 </w:t>
      </w:r>
      <w:r>
        <w:rPr>
          <w:rFonts w:ascii="宋体" w:eastAsia="宋体" w:hAnsi="宋体" w:cs="宋体" w:hint="eastAsia"/>
          <w:sz w:val="24"/>
          <w:szCs w:val="24"/>
        </w:rPr>
        <w:t>不论本合同是否变更、解除或终止，本合同关于保守商业秘密的条款将持续有效。</w:t>
      </w:r>
      <w:bookmarkEnd w:id="451"/>
    </w:p>
    <w:p w:rsidR="00566DF5" w:rsidRDefault="00D96D62">
      <w:pPr>
        <w:adjustRightInd w:val="0"/>
        <w:snapToGrid w:val="0"/>
        <w:spacing w:line="480" w:lineRule="exact"/>
        <w:ind w:firstLineChars="200" w:firstLine="480"/>
        <w:rPr>
          <w:rFonts w:ascii="宋体" w:eastAsia="宋体" w:hAnsi="宋体" w:cs="宋体"/>
          <w:sz w:val="24"/>
          <w:szCs w:val="24"/>
        </w:rPr>
      </w:pPr>
      <w:bookmarkStart w:id="452" w:name="_Toc31188"/>
      <w:r>
        <w:rPr>
          <w:rFonts w:ascii="宋体" w:eastAsia="宋体" w:hAnsi="宋体" w:cs="宋体" w:hint="eastAsia"/>
          <w:sz w:val="24"/>
          <w:szCs w:val="24"/>
        </w:rPr>
        <w:t xml:space="preserve">9.2 </w:t>
      </w:r>
      <w:r>
        <w:rPr>
          <w:rFonts w:ascii="宋体" w:eastAsia="宋体" w:hAnsi="宋体" w:cs="宋体" w:hint="eastAsia"/>
          <w:sz w:val="24"/>
          <w:szCs w:val="24"/>
        </w:rPr>
        <w:t>知识产权</w:t>
      </w:r>
      <w:bookmarkEnd w:id="452"/>
    </w:p>
    <w:p w:rsidR="00566DF5" w:rsidRDefault="00D96D62">
      <w:pPr>
        <w:adjustRightInd w:val="0"/>
        <w:snapToGrid w:val="0"/>
        <w:spacing w:line="480" w:lineRule="exact"/>
        <w:ind w:firstLineChars="200" w:firstLine="480"/>
        <w:rPr>
          <w:rFonts w:ascii="宋体" w:eastAsia="宋体" w:hAnsi="宋体" w:cs="宋体"/>
          <w:sz w:val="24"/>
          <w:szCs w:val="24"/>
        </w:rPr>
      </w:pPr>
      <w:bookmarkStart w:id="453" w:name="_Toc1824"/>
      <w:r>
        <w:rPr>
          <w:rFonts w:ascii="宋体" w:eastAsia="宋体" w:hAnsi="宋体" w:cs="宋体" w:hint="eastAsia"/>
          <w:sz w:val="24"/>
          <w:szCs w:val="24"/>
        </w:rPr>
        <w:t>9.2.1</w:t>
      </w:r>
      <w:bookmarkEnd w:id="453"/>
      <w:r>
        <w:rPr>
          <w:rFonts w:ascii="宋体" w:eastAsia="宋体" w:hAnsi="宋体" w:cs="宋体" w:hint="eastAsia"/>
          <w:sz w:val="24"/>
          <w:szCs w:val="24"/>
        </w:rPr>
        <w:t xml:space="preserve"> </w:t>
      </w:r>
      <w:r>
        <w:rPr>
          <w:rFonts w:ascii="宋体" w:eastAsia="宋体" w:hAnsi="宋体" w:cs="宋体" w:hint="eastAsia"/>
          <w:sz w:val="24"/>
          <w:szCs w:val="24"/>
        </w:rPr>
        <w:t>甲方在足额支付本合同所有费用后，乙方提交的有关本合同约定的工作成果的知识产权归甲方所有（署</w:t>
      </w:r>
      <w:r>
        <w:rPr>
          <w:rFonts w:ascii="宋体" w:eastAsia="宋体" w:hAnsi="宋体" w:cs="宋体" w:hint="eastAsia"/>
          <w:sz w:val="24"/>
          <w:szCs w:val="24"/>
        </w:rPr>
        <w:t>名权除外）。乙方享有本项目成果的署名权</w:t>
      </w:r>
      <w:r>
        <w:rPr>
          <w:rFonts w:ascii="宋体" w:eastAsia="宋体" w:hAnsi="宋体" w:cs="宋体" w:hint="eastAsia"/>
          <w:sz w:val="24"/>
          <w:szCs w:val="24"/>
        </w:rPr>
        <w:t>。</w:t>
      </w:r>
    </w:p>
    <w:p w:rsidR="00566DF5" w:rsidRDefault="00D96D62">
      <w:pPr>
        <w:adjustRightInd w:val="0"/>
        <w:snapToGrid w:val="0"/>
        <w:spacing w:line="480" w:lineRule="exact"/>
        <w:ind w:firstLineChars="200" w:firstLine="480"/>
        <w:rPr>
          <w:rFonts w:ascii="宋体" w:eastAsia="宋体" w:hAnsi="宋体" w:cs="宋体"/>
          <w:sz w:val="24"/>
          <w:szCs w:val="24"/>
        </w:rPr>
      </w:pPr>
      <w:bookmarkStart w:id="454" w:name="_Toc15044"/>
      <w:r>
        <w:rPr>
          <w:rFonts w:ascii="宋体" w:eastAsia="宋体" w:hAnsi="宋体" w:cs="宋体" w:hint="eastAsia"/>
          <w:sz w:val="24"/>
          <w:szCs w:val="24"/>
        </w:rPr>
        <w:t xml:space="preserve">9.2.2 </w:t>
      </w:r>
      <w:r>
        <w:rPr>
          <w:rFonts w:ascii="宋体" w:eastAsia="宋体" w:hAnsi="宋体" w:cs="宋体" w:hint="eastAsia"/>
          <w:sz w:val="24"/>
          <w:szCs w:val="24"/>
        </w:rPr>
        <w:t>乙方承诺提交的成果不得有侵犯本合同以外第三</w:t>
      </w:r>
      <w:proofErr w:type="gramStart"/>
      <w:r>
        <w:rPr>
          <w:rFonts w:ascii="宋体" w:eastAsia="宋体" w:hAnsi="宋体" w:cs="宋体" w:hint="eastAsia"/>
          <w:sz w:val="24"/>
          <w:szCs w:val="24"/>
        </w:rPr>
        <w:t>方任何</w:t>
      </w:r>
      <w:proofErr w:type="gramEnd"/>
      <w:r>
        <w:rPr>
          <w:rFonts w:ascii="宋体" w:eastAsia="宋体" w:hAnsi="宋体" w:cs="宋体" w:hint="eastAsia"/>
          <w:sz w:val="24"/>
          <w:szCs w:val="24"/>
        </w:rPr>
        <w:t>合法权益，包括但不限于知识产权的情形，甲方因使用乙方提交的成果被第三人指控侵权、提出异议或权利主张的，乙方应当积极协助解决，并应赔偿因此给甲方造成的损失</w:t>
      </w:r>
      <w:bookmarkEnd w:id="454"/>
      <w:r>
        <w:rPr>
          <w:rFonts w:ascii="宋体" w:eastAsia="宋体" w:hAnsi="宋体" w:cs="宋体" w:hint="eastAsia"/>
          <w:sz w:val="24"/>
          <w:szCs w:val="24"/>
        </w:rPr>
        <w:t>，赔偿金额累计不超过乙方已收到的本合同服务费用。</w:t>
      </w:r>
    </w:p>
    <w:p w:rsidR="00566DF5" w:rsidRDefault="00D96D62">
      <w:pPr>
        <w:keepNext/>
        <w:keepLines/>
        <w:adjustRightInd w:val="0"/>
        <w:snapToGrid w:val="0"/>
        <w:spacing w:line="480" w:lineRule="exact"/>
        <w:ind w:firstLineChars="200" w:firstLine="482"/>
        <w:jc w:val="center"/>
        <w:outlineLvl w:val="2"/>
        <w:rPr>
          <w:rFonts w:ascii="宋体" w:eastAsia="宋体" w:hAnsi="宋体" w:cs="宋体"/>
          <w:b/>
          <w:bCs/>
          <w:sz w:val="24"/>
          <w:szCs w:val="24"/>
        </w:rPr>
      </w:pPr>
      <w:r>
        <w:rPr>
          <w:rFonts w:ascii="宋体" w:eastAsia="宋体" w:hAnsi="宋体" w:cs="宋体" w:hint="eastAsia"/>
          <w:b/>
          <w:bCs/>
          <w:sz w:val="24"/>
          <w:szCs w:val="24"/>
        </w:rPr>
        <w:t>第十条</w:t>
      </w:r>
      <w:r>
        <w:rPr>
          <w:rFonts w:ascii="宋体" w:eastAsia="宋体" w:hAnsi="宋体" w:cs="宋体" w:hint="eastAsia"/>
          <w:b/>
          <w:bCs/>
          <w:sz w:val="24"/>
          <w:szCs w:val="24"/>
        </w:rPr>
        <w:t xml:space="preserve"> </w:t>
      </w:r>
      <w:r>
        <w:rPr>
          <w:rFonts w:ascii="宋体" w:eastAsia="宋体" w:hAnsi="宋体" w:cs="宋体" w:hint="eastAsia"/>
          <w:b/>
          <w:bCs/>
          <w:sz w:val="24"/>
          <w:szCs w:val="24"/>
        </w:rPr>
        <w:t>争议解决</w:t>
      </w:r>
      <w:bookmarkEnd w:id="445"/>
    </w:p>
    <w:p w:rsidR="00566DF5" w:rsidRDefault="00D96D62">
      <w:pPr>
        <w:adjustRightInd w:val="0"/>
        <w:snapToGrid w:val="0"/>
        <w:spacing w:line="480" w:lineRule="exact"/>
        <w:ind w:firstLineChars="200" w:firstLine="480"/>
        <w:rPr>
          <w:rFonts w:ascii="宋体" w:eastAsia="宋体" w:hAnsi="宋体" w:cs="宋体"/>
          <w:sz w:val="24"/>
          <w:szCs w:val="24"/>
        </w:rPr>
      </w:pPr>
      <w:bookmarkStart w:id="455" w:name="_Toc6691"/>
      <w:r>
        <w:rPr>
          <w:rFonts w:ascii="宋体" w:eastAsia="宋体" w:hAnsi="宋体" w:cs="宋体" w:hint="eastAsia"/>
          <w:sz w:val="24"/>
          <w:szCs w:val="24"/>
        </w:rPr>
        <w:t>10.1</w:t>
      </w:r>
      <w:r>
        <w:rPr>
          <w:rFonts w:ascii="宋体" w:eastAsia="宋体" w:hAnsi="宋体" w:cs="宋体"/>
          <w:sz w:val="24"/>
          <w:szCs w:val="24"/>
        </w:rPr>
        <w:t xml:space="preserve"> </w:t>
      </w:r>
      <w:r>
        <w:rPr>
          <w:rFonts w:ascii="宋体" w:eastAsia="宋体" w:hAnsi="宋体" w:cs="宋体" w:hint="eastAsia"/>
          <w:sz w:val="24"/>
          <w:szCs w:val="24"/>
        </w:rPr>
        <w:t>本合同在履行过程中发生纠纷，应友好协商解决。协商不成的，任何一方均可向甲方所在地有管辖权的人民法院提</w:t>
      </w:r>
      <w:r>
        <w:rPr>
          <w:rFonts w:ascii="宋体" w:eastAsia="宋体" w:hAnsi="宋体" w:cs="宋体" w:hint="eastAsia"/>
          <w:sz w:val="24"/>
          <w:szCs w:val="24"/>
        </w:rPr>
        <w:t>起诉讼。</w:t>
      </w:r>
    </w:p>
    <w:p w:rsidR="00566DF5" w:rsidRDefault="00D96D62">
      <w:pPr>
        <w:adjustRightInd w:val="0"/>
        <w:snapToGrid w:val="0"/>
        <w:spacing w:line="480" w:lineRule="exact"/>
        <w:ind w:firstLineChars="200" w:firstLine="480"/>
        <w:rPr>
          <w:rFonts w:ascii="宋体" w:eastAsia="宋体" w:hAnsi="宋体" w:cs="宋体"/>
          <w:sz w:val="24"/>
          <w:szCs w:val="24"/>
        </w:rPr>
      </w:pPr>
      <w:r>
        <w:rPr>
          <w:rFonts w:ascii="宋体" w:eastAsia="宋体" w:hAnsi="宋体" w:cs="宋体" w:hint="eastAsia"/>
          <w:sz w:val="24"/>
          <w:szCs w:val="24"/>
        </w:rPr>
        <w:t xml:space="preserve">10.2 </w:t>
      </w:r>
      <w:r>
        <w:rPr>
          <w:rFonts w:ascii="宋体" w:eastAsia="宋体" w:hAnsi="宋体" w:cs="宋体" w:hint="eastAsia"/>
          <w:sz w:val="24"/>
          <w:szCs w:val="24"/>
        </w:rPr>
        <w:t>任何一方违约，守约方除可要求对方承担本合同约定的违约责任外，还可要求违约方承担守约方因追究违约责任所支付的一切费用，包括但不限于直接损失、间接损失、仲裁费用、诉讼费用、律师费、公证费、执行费、评估费、拍卖费、鉴定费、保全费、保全担保费、保全保险费等。</w:t>
      </w:r>
    </w:p>
    <w:p w:rsidR="00566DF5" w:rsidRDefault="00D96D62">
      <w:pPr>
        <w:keepNext/>
        <w:keepLines/>
        <w:adjustRightInd w:val="0"/>
        <w:snapToGrid w:val="0"/>
        <w:spacing w:line="480" w:lineRule="exact"/>
        <w:ind w:firstLineChars="200" w:firstLine="482"/>
        <w:jc w:val="center"/>
        <w:outlineLvl w:val="2"/>
        <w:rPr>
          <w:rFonts w:ascii="宋体" w:eastAsia="宋体" w:hAnsi="宋体" w:cs="宋体"/>
          <w:b/>
          <w:bCs/>
          <w:sz w:val="24"/>
          <w:szCs w:val="24"/>
        </w:rPr>
      </w:pPr>
      <w:r>
        <w:rPr>
          <w:rFonts w:ascii="宋体" w:eastAsia="宋体" w:hAnsi="宋体" w:cs="宋体" w:hint="eastAsia"/>
          <w:b/>
          <w:bCs/>
          <w:sz w:val="24"/>
          <w:szCs w:val="24"/>
        </w:rPr>
        <w:t>第十一条</w:t>
      </w:r>
      <w:r>
        <w:rPr>
          <w:rFonts w:ascii="宋体" w:eastAsia="宋体" w:hAnsi="宋体" w:cs="宋体" w:hint="eastAsia"/>
          <w:b/>
          <w:bCs/>
          <w:sz w:val="24"/>
          <w:szCs w:val="24"/>
        </w:rPr>
        <w:t xml:space="preserve"> </w:t>
      </w:r>
      <w:r>
        <w:rPr>
          <w:rFonts w:ascii="宋体" w:eastAsia="宋体" w:hAnsi="宋体" w:cs="宋体" w:hint="eastAsia"/>
          <w:b/>
          <w:bCs/>
          <w:sz w:val="24"/>
          <w:szCs w:val="24"/>
        </w:rPr>
        <w:t>合同的解除和变更</w:t>
      </w:r>
      <w:bookmarkEnd w:id="455"/>
    </w:p>
    <w:p w:rsidR="00566DF5" w:rsidRDefault="00D96D62">
      <w:pPr>
        <w:adjustRightInd w:val="0"/>
        <w:snapToGrid w:val="0"/>
        <w:spacing w:line="480" w:lineRule="exact"/>
        <w:ind w:firstLineChars="200" w:firstLine="480"/>
        <w:rPr>
          <w:rFonts w:ascii="宋体" w:eastAsia="宋体" w:hAnsi="宋体" w:cs="宋体"/>
          <w:sz w:val="24"/>
          <w:szCs w:val="24"/>
        </w:rPr>
      </w:pPr>
      <w:bookmarkStart w:id="456" w:name="_Toc32034"/>
      <w:r>
        <w:rPr>
          <w:rFonts w:ascii="宋体" w:eastAsia="宋体" w:hAnsi="宋体" w:cs="宋体" w:hint="eastAsia"/>
          <w:sz w:val="24"/>
          <w:szCs w:val="24"/>
        </w:rPr>
        <w:t xml:space="preserve">11.1 </w:t>
      </w:r>
      <w:r>
        <w:rPr>
          <w:rFonts w:ascii="宋体" w:eastAsia="宋体" w:hAnsi="宋体" w:cs="宋体" w:hint="eastAsia"/>
          <w:sz w:val="24"/>
          <w:szCs w:val="24"/>
        </w:rPr>
        <w:t>除本合同约定的甲方、乙方有单方的合同解除权外，在本合同履行过程中，双方经协商同意，可签订解除本合同协议。</w:t>
      </w:r>
    </w:p>
    <w:p w:rsidR="00566DF5" w:rsidRDefault="00D96D62">
      <w:pPr>
        <w:adjustRightInd w:val="0"/>
        <w:snapToGrid w:val="0"/>
        <w:spacing w:line="480" w:lineRule="exact"/>
        <w:ind w:firstLineChars="200" w:firstLine="480"/>
        <w:rPr>
          <w:rFonts w:ascii="宋体" w:eastAsia="宋体" w:hAnsi="宋体" w:cs="宋体"/>
          <w:sz w:val="24"/>
          <w:szCs w:val="24"/>
        </w:rPr>
      </w:pPr>
      <w:r>
        <w:rPr>
          <w:rFonts w:ascii="宋体" w:eastAsia="宋体" w:hAnsi="宋体" w:cs="宋体" w:hint="eastAsia"/>
          <w:sz w:val="24"/>
          <w:szCs w:val="24"/>
        </w:rPr>
        <w:t>若解除合同是由乙方提出的，签订解除合同协议时，不论乙方实际工作量的进展程度，甲方均无需向乙方支付</w:t>
      </w:r>
      <w:r>
        <w:rPr>
          <w:rFonts w:ascii="宋体" w:eastAsia="宋体" w:hAnsi="宋体" w:cs="宋体" w:hint="eastAsia"/>
          <w:sz w:val="24"/>
          <w:szCs w:val="24"/>
        </w:rPr>
        <w:t>后续未完成工作部分的设计服务费用；甲方已经支付的，乙方应在终止或解除后</w:t>
      </w:r>
      <w:r>
        <w:rPr>
          <w:rFonts w:ascii="宋体" w:eastAsia="宋体" w:hAnsi="宋体" w:cs="宋体" w:hint="eastAsia"/>
          <w:sz w:val="24"/>
          <w:szCs w:val="24"/>
        </w:rPr>
        <w:t>5</w:t>
      </w:r>
      <w:r>
        <w:rPr>
          <w:rFonts w:ascii="宋体" w:eastAsia="宋体" w:hAnsi="宋体" w:cs="宋体" w:hint="eastAsia"/>
          <w:sz w:val="24"/>
          <w:szCs w:val="24"/>
        </w:rPr>
        <w:t>日内返还已付款项中对应未完成工作部分的款项给甲方，并支付</w:t>
      </w:r>
      <w:r>
        <w:rPr>
          <w:rFonts w:ascii="宋体" w:eastAsia="宋体" w:hAnsi="宋体" w:cs="宋体" w:hint="eastAsia"/>
          <w:sz w:val="24"/>
          <w:szCs w:val="24"/>
        </w:rPr>
        <w:lastRenderedPageBreak/>
        <w:t>本合同总费用的</w:t>
      </w:r>
      <w:r>
        <w:rPr>
          <w:rFonts w:ascii="宋体" w:eastAsia="宋体" w:hAnsi="宋体" w:cs="宋体" w:hint="eastAsia"/>
          <w:sz w:val="24"/>
          <w:szCs w:val="24"/>
        </w:rPr>
        <w:t>10%</w:t>
      </w:r>
      <w:r>
        <w:rPr>
          <w:rFonts w:ascii="宋体" w:eastAsia="宋体" w:hAnsi="宋体" w:cs="宋体" w:hint="eastAsia"/>
          <w:sz w:val="24"/>
          <w:szCs w:val="24"/>
        </w:rPr>
        <w:t>作为违约金给甲方。</w:t>
      </w:r>
    </w:p>
    <w:p w:rsidR="00566DF5" w:rsidRDefault="00D96D62">
      <w:pPr>
        <w:adjustRightInd w:val="0"/>
        <w:snapToGrid w:val="0"/>
        <w:spacing w:line="480" w:lineRule="exact"/>
        <w:ind w:firstLineChars="200" w:firstLine="480"/>
        <w:rPr>
          <w:rFonts w:ascii="宋体" w:eastAsia="宋体" w:hAnsi="宋体" w:cs="宋体"/>
          <w:sz w:val="24"/>
          <w:szCs w:val="24"/>
        </w:rPr>
      </w:pPr>
      <w:r>
        <w:rPr>
          <w:rFonts w:ascii="宋体" w:eastAsia="宋体" w:hAnsi="宋体" w:cs="宋体" w:hint="eastAsia"/>
          <w:sz w:val="24"/>
          <w:szCs w:val="24"/>
        </w:rPr>
        <w:t xml:space="preserve">11.2 </w:t>
      </w:r>
      <w:r>
        <w:rPr>
          <w:rFonts w:ascii="宋体" w:eastAsia="宋体" w:hAnsi="宋体" w:cs="宋体" w:hint="eastAsia"/>
          <w:sz w:val="24"/>
          <w:szCs w:val="24"/>
        </w:rPr>
        <w:t>双方确定，出现下列情形，致使本合同的履行成为不必要或不可能的，可以解除本合同：</w:t>
      </w:r>
    </w:p>
    <w:p w:rsidR="00566DF5" w:rsidRDefault="00D96D62">
      <w:pPr>
        <w:adjustRightInd w:val="0"/>
        <w:snapToGrid w:val="0"/>
        <w:spacing w:line="480" w:lineRule="exact"/>
        <w:ind w:firstLineChars="200" w:firstLine="480"/>
        <w:rPr>
          <w:rFonts w:ascii="宋体" w:eastAsia="宋体" w:hAnsi="宋体" w:cs="宋体"/>
          <w:sz w:val="24"/>
          <w:szCs w:val="24"/>
        </w:rPr>
      </w:pPr>
      <w:r>
        <w:rPr>
          <w:rFonts w:ascii="宋体" w:eastAsia="宋体" w:hAnsi="宋体" w:cs="宋体" w:hint="eastAsia"/>
          <w:sz w:val="24"/>
          <w:szCs w:val="24"/>
        </w:rPr>
        <w:t xml:space="preserve">11.2.1 </w:t>
      </w:r>
      <w:r>
        <w:rPr>
          <w:rFonts w:ascii="宋体" w:eastAsia="宋体" w:hAnsi="宋体" w:cs="宋体" w:hint="eastAsia"/>
          <w:sz w:val="24"/>
          <w:szCs w:val="24"/>
        </w:rPr>
        <w:t>发生不可抗力，政府对本项目的政策变化、计划的调整，导致本次服务不能如期进行，也属不可抗力范围；</w:t>
      </w:r>
    </w:p>
    <w:p w:rsidR="00566DF5" w:rsidRDefault="00D96D62">
      <w:pPr>
        <w:adjustRightInd w:val="0"/>
        <w:snapToGrid w:val="0"/>
        <w:spacing w:line="480" w:lineRule="exact"/>
        <w:ind w:firstLineChars="200" w:firstLine="480"/>
        <w:rPr>
          <w:rFonts w:ascii="宋体" w:eastAsia="宋体" w:hAnsi="宋体" w:cs="宋体"/>
          <w:sz w:val="24"/>
          <w:szCs w:val="24"/>
        </w:rPr>
      </w:pPr>
      <w:r>
        <w:rPr>
          <w:rFonts w:ascii="宋体" w:eastAsia="宋体" w:hAnsi="宋体" w:cs="宋体" w:hint="eastAsia"/>
          <w:sz w:val="24"/>
          <w:szCs w:val="24"/>
        </w:rPr>
        <w:t xml:space="preserve">11.2.2 </w:t>
      </w:r>
      <w:r>
        <w:rPr>
          <w:rFonts w:ascii="宋体" w:eastAsia="宋体" w:hAnsi="宋体" w:cs="宋体" w:hint="eastAsia"/>
          <w:sz w:val="24"/>
          <w:szCs w:val="24"/>
        </w:rPr>
        <w:t>发生本合同约定的解除事由；</w:t>
      </w:r>
    </w:p>
    <w:p w:rsidR="00566DF5" w:rsidRDefault="00D96D62">
      <w:pPr>
        <w:adjustRightInd w:val="0"/>
        <w:snapToGrid w:val="0"/>
        <w:spacing w:line="480" w:lineRule="exact"/>
        <w:ind w:firstLineChars="200" w:firstLine="480"/>
        <w:rPr>
          <w:rFonts w:ascii="宋体" w:eastAsia="宋体" w:hAnsi="宋体" w:cs="宋体"/>
          <w:sz w:val="24"/>
          <w:szCs w:val="24"/>
        </w:rPr>
      </w:pPr>
      <w:r>
        <w:rPr>
          <w:rFonts w:ascii="宋体" w:eastAsia="宋体" w:hAnsi="宋体" w:cs="宋体" w:hint="eastAsia"/>
          <w:sz w:val="24"/>
          <w:szCs w:val="24"/>
        </w:rPr>
        <w:t xml:space="preserve">11.2.3 </w:t>
      </w:r>
      <w:r>
        <w:rPr>
          <w:rFonts w:ascii="宋体" w:eastAsia="宋体" w:hAnsi="宋体" w:cs="宋体" w:hint="eastAsia"/>
          <w:sz w:val="24"/>
          <w:szCs w:val="24"/>
        </w:rPr>
        <w:t>法律、法规规定的其他情形。</w:t>
      </w:r>
    </w:p>
    <w:p w:rsidR="00566DF5" w:rsidRDefault="00D96D62">
      <w:pPr>
        <w:adjustRightInd w:val="0"/>
        <w:snapToGrid w:val="0"/>
        <w:spacing w:line="480" w:lineRule="exact"/>
        <w:ind w:firstLineChars="200" w:firstLine="480"/>
        <w:rPr>
          <w:rFonts w:ascii="宋体" w:eastAsia="宋体" w:hAnsi="宋体" w:cs="宋体"/>
          <w:sz w:val="24"/>
          <w:szCs w:val="24"/>
        </w:rPr>
      </w:pPr>
      <w:r>
        <w:rPr>
          <w:rFonts w:ascii="宋体" w:eastAsia="宋体" w:hAnsi="宋体" w:cs="宋体" w:hint="eastAsia"/>
          <w:sz w:val="24"/>
          <w:szCs w:val="24"/>
        </w:rPr>
        <w:t xml:space="preserve">11.3 </w:t>
      </w:r>
      <w:r>
        <w:rPr>
          <w:rFonts w:ascii="宋体" w:eastAsia="宋体" w:hAnsi="宋体" w:cs="宋体" w:hint="eastAsia"/>
          <w:sz w:val="24"/>
          <w:szCs w:val="24"/>
        </w:rPr>
        <w:t>本合同的变更必须由双方协商一致，并以书面形式确定。</w:t>
      </w:r>
    </w:p>
    <w:p w:rsidR="00566DF5" w:rsidRDefault="00D96D62">
      <w:pPr>
        <w:keepNext/>
        <w:keepLines/>
        <w:adjustRightInd w:val="0"/>
        <w:snapToGrid w:val="0"/>
        <w:spacing w:line="480" w:lineRule="exact"/>
        <w:ind w:firstLineChars="200" w:firstLine="482"/>
        <w:jc w:val="center"/>
        <w:outlineLvl w:val="2"/>
        <w:rPr>
          <w:rFonts w:ascii="宋体" w:eastAsia="宋体" w:hAnsi="宋体" w:cs="宋体"/>
          <w:b/>
          <w:bCs/>
          <w:sz w:val="24"/>
          <w:szCs w:val="24"/>
        </w:rPr>
      </w:pPr>
      <w:r>
        <w:rPr>
          <w:rFonts w:ascii="宋体" w:eastAsia="宋体" w:hAnsi="宋体" w:cs="宋体" w:hint="eastAsia"/>
          <w:b/>
          <w:bCs/>
          <w:sz w:val="24"/>
          <w:szCs w:val="24"/>
        </w:rPr>
        <w:t>第十二条</w:t>
      </w:r>
      <w:r>
        <w:rPr>
          <w:rFonts w:ascii="宋体" w:eastAsia="宋体" w:hAnsi="宋体" w:cs="宋体" w:hint="eastAsia"/>
          <w:b/>
          <w:bCs/>
          <w:sz w:val="24"/>
          <w:szCs w:val="24"/>
        </w:rPr>
        <w:t xml:space="preserve"> </w:t>
      </w:r>
      <w:r>
        <w:rPr>
          <w:rFonts w:ascii="宋体" w:eastAsia="宋体" w:hAnsi="宋体" w:cs="宋体" w:hint="eastAsia"/>
          <w:b/>
          <w:bCs/>
          <w:sz w:val="24"/>
          <w:szCs w:val="24"/>
        </w:rPr>
        <w:t>通知与送达</w:t>
      </w:r>
      <w:bookmarkEnd w:id="456"/>
    </w:p>
    <w:p w:rsidR="00566DF5" w:rsidRDefault="00D96D62">
      <w:pPr>
        <w:adjustRightInd w:val="0"/>
        <w:snapToGrid w:val="0"/>
        <w:spacing w:line="480" w:lineRule="exact"/>
        <w:ind w:firstLineChars="200" w:firstLine="480"/>
        <w:rPr>
          <w:rFonts w:ascii="宋体" w:eastAsia="宋体" w:hAnsi="宋体" w:cs="宋体"/>
          <w:sz w:val="24"/>
          <w:szCs w:val="24"/>
        </w:rPr>
      </w:pPr>
      <w:bookmarkStart w:id="457" w:name="_Hlk148115042"/>
      <w:bookmarkStart w:id="458" w:name="_Toc25933"/>
      <w:r>
        <w:rPr>
          <w:rFonts w:ascii="宋体" w:eastAsia="宋体" w:hAnsi="宋体" w:cs="宋体"/>
          <w:sz w:val="24"/>
          <w:szCs w:val="24"/>
        </w:rPr>
        <w:t xml:space="preserve">12.1 </w:t>
      </w:r>
      <w:r>
        <w:rPr>
          <w:rFonts w:ascii="宋体" w:eastAsia="宋体" w:hAnsi="宋体" w:cs="宋体" w:hint="eastAsia"/>
          <w:sz w:val="24"/>
          <w:szCs w:val="24"/>
        </w:rPr>
        <w:t>甲方确认其联系方式如下：</w:t>
      </w:r>
    </w:p>
    <w:p w:rsidR="00566DF5" w:rsidRDefault="00D96D62">
      <w:pPr>
        <w:adjustRightInd w:val="0"/>
        <w:snapToGrid w:val="0"/>
        <w:spacing w:line="480" w:lineRule="exact"/>
        <w:ind w:firstLineChars="200" w:firstLine="480"/>
        <w:rPr>
          <w:rFonts w:ascii="宋体" w:eastAsia="宋体" w:hAnsi="宋体" w:cs="宋体"/>
          <w:sz w:val="24"/>
          <w:szCs w:val="24"/>
        </w:rPr>
      </w:pPr>
      <w:r>
        <w:rPr>
          <w:rFonts w:ascii="宋体" w:eastAsia="宋体" w:hAnsi="宋体" w:cs="宋体" w:hint="eastAsia"/>
          <w:sz w:val="24"/>
          <w:szCs w:val="24"/>
        </w:rPr>
        <w:t>通讯地址：</w:t>
      </w:r>
      <w:r>
        <w:rPr>
          <w:rFonts w:ascii="宋体" w:eastAsia="宋体" w:hAnsi="宋体" w:cs="宋体" w:hint="eastAsia"/>
          <w:sz w:val="24"/>
          <w:szCs w:val="24"/>
        </w:rPr>
        <w:t xml:space="preserve"> </w:t>
      </w:r>
      <w:r>
        <w:rPr>
          <w:rFonts w:ascii="宋体" w:eastAsia="宋体" w:hAnsi="宋体" w:cs="宋体"/>
          <w:sz w:val="24"/>
          <w:szCs w:val="24"/>
        </w:rPr>
        <w:t xml:space="preserve">      </w:t>
      </w:r>
    </w:p>
    <w:p w:rsidR="00566DF5" w:rsidRDefault="00D96D62">
      <w:pPr>
        <w:adjustRightInd w:val="0"/>
        <w:snapToGrid w:val="0"/>
        <w:spacing w:line="480" w:lineRule="exact"/>
        <w:ind w:firstLineChars="200" w:firstLine="480"/>
        <w:rPr>
          <w:rFonts w:ascii="宋体" w:eastAsia="宋体" w:hAnsi="宋体" w:cs="宋体"/>
          <w:sz w:val="24"/>
          <w:szCs w:val="24"/>
        </w:rPr>
      </w:pPr>
      <w:r>
        <w:rPr>
          <w:rFonts w:ascii="宋体" w:eastAsia="宋体" w:hAnsi="宋体" w:cs="宋体" w:hint="eastAsia"/>
          <w:sz w:val="24"/>
          <w:szCs w:val="24"/>
        </w:rPr>
        <w:t>联系人</w:t>
      </w:r>
      <w:r>
        <w:rPr>
          <w:rFonts w:ascii="宋体" w:eastAsia="宋体" w:hAnsi="宋体" w:cs="宋体"/>
          <w:sz w:val="24"/>
          <w:szCs w:val="24"/>
        </w:rPr>
        <w:t>/</w:t>
      </w:r>
      <w:r>
        <w:rPr>
          <w:rFonts w:ascii="宋体" w:eastAsia="宋体" w:hAnsi="宋体" w:cs="宋体"/>
          <w:sz w:val="24"/>
          <w:szCs w:val="24"/>
        </w:rPr>
        <w:t>收件人：</w:t>
      </w:r>
      <w:r>
        <w:rPr>
          <w:rFonts w:ascii="宋体" w:eastAsia="宋体" w:hAnsi="宋体" w:cs="宋体" w:hint="eastAsia"/>
          <w:sz w:val="24"/>
          <w:szCs w:val="24"/>
        </w:rPr>
        <w:t xml:space="preserve"> </w:t>
      </w:r>
      <w:r>
        <w:rPr>
          <w:rFonts w:ascii="宋体" w:eastAsia="宋体" w:hAnsi="宋体" w:cs="宋体"/>
          <w:sz w:val="24"/>
          <w:szCs w:val="24"/>
        </w:rPr>
        <w:t xml:space="preserve">      </w:t>
      </w:r>
    </w:p>
    <w:p w:rsidR="00566DF5" w:rsidRDefault="00D96D62">
      <w:pPr>
        <w:adjustRightInd w:val="0"/>
        <w:snapToGrid w:val="0"/>
        <w:spacing w:line="480" w:lineRule="exact"/>
        <w:ind w:firstLineChars="200" w:firstLine="480"/>
        <w:rPr>
          <w:rFonts w:ascii="宋体" w:eastAsia="宋体" w:hAnsi="宋体" w:cs="宋体"/>
          <w:sz w:val="24"/>
          <w:szCs w:val="24"/>
        </w:rPr>
      </w:pPr>
      <w:r>
        <w:rPr>
          <w:rFonts w:ascii="宋体" w:eastAsia="宋体" w:hAnsi="宋体" w:cs="宋体" w:hint="eastAsia"/>
          <w:sz w:val="24"/>
          <w:szCs w:val="24"/>
        </w:rPr>
        <w:t>联系电话：</w:t>
      </w:r>
      <w:r>
        <w:rPr>
          <w:rFonts w:ascii="宋体" w:eastAsia="宋体" w:hAnsi="宋体" w:cs="宋体" w:hint="eastAsia"/>
          <w:sz w:val="24"/>
          <w:szCs w:val="24"/>
        </w:rPr>
        <w:t xml:space="preserve"> </w:t>
      </w:r>
      <w:r>
        <w:rPr>
          <w:rFonts w:ascii="宋体" w:eastAsia="宋体" w:hAnsi="宋体" w:cs="宋体"/>
          <w:sz w:val="24"/>
          <w:szCs w:val="24"/>
        </w:rPr>
        <w:t xml:space="preserve">      </w:t>
      </w:r>
    </w:p>
    <w:p w:rsidR="00566DF5" w:rsidRDefault="00D96D62">
      <w:pPr>
        <w:adjustRightInd w:val="0"/>
        <w:snapToGrid w:val="0"/>
        <w:spacing w:line="480" w:lineRule="exact"/>
        <w:ind w:firstLineChars="200" w:firstLine="480"/>
        <w:rPr>
          <w:rFonts w:ascii="宋体" w:eastAsia="宋体" w:hAnsi="宋体" w:cs="宋体"/>
          <w:sz w:val="24"/>
          <w:szCs w:val="24"/>
        </w:rPr>
      </w:pPr>
      <w:r>
        <w:rPr>
          <w:rFonts w:ascii="宋体" w:eastAsia="宋体" w:hAnsi="宋体" w:cs="宋体" w:hint="eastAsia"/>
          <w:sz w:val="24"/>
          <w:szCs w:val="24"/>
        </w:rPr>
        <w:t>邮政编码：</w:t>
      </w:r>
      <w:r>
        <w:rPr>
          <w:rFonts w:ascii="宋体" w:eastAsia="宋体" w:hAnsi="宋体" w:cs="宋体" w:hint="eastAsia"/>
          <w:sz w:val="24"/>
          <w:szCs w:val="24"/>
        </w:rPr>
        <w:t xml:space="preserve"> </w:t>
      </w:r>
      <w:r>
        <w:rPr>
          <w:rFonts w:ascii="宋体" w:eastAsia="宋体" w:hAnsi="宋体" w:cs="宋体"/>
          <w:sz w:val="24"/>
          <w:szCs w:val="24"/>
        </w:rPr>
        <w:t xml:space="preserve">      </w:t>
      </w:r>
    </w:p>
    <w:p w:rsidR="00566DF5" w:rsidRDefault="00D96D62">
      <w:pPr>
        <w:adjustRightInd w:val="0"/>
        <w:snapToGrid w:val="0"/>
        <w:spacing w:line="480" w:lineRule="exact"/>
        <w:ind w:firstLineChars="200" w:firstLine="480"/>
        <w:rPr>
          <w:rFonts w:ascii="宋体" w:eastAsia="宋体" w:hAnsi="宋体" w:cs="宋体"/>
          <w:sz w:val="24"/>
          <w:szCs w:val="24"/>
        </w:rPr>
      </w:pPr>
      <w:r>
        <w:rPr>
          <w:rFonts w:ascii="宋体" w:eastAsia="宋体" w:hAnsi="宋体" w:cs="宋体" w:hint="eastAsia"/>
          <w:sz w:val="24"/>
          <w:szCs w:val="24"/>
        </w:rPr>
        <w:t>电子邮件地址：</w:t>
      </w:r>
      <w:r>
        <w:rPr>
          <w:rFonts w:ascii="宋体" w:eastAsia="宋体" w:hAnsi="宋体" w:cs="宋体" w:hint="eastAsia"/>
          <w:sz w:val="24"/>
          <w:szCs w:val="24"/>
        </w:rPr>
        <w:t xml:space="preserve"> </w:t>
      </w:r>
      <w:r>
        <w:rPr>
          <w:rFonts w:ascii="宋体" w:eastAsia="宋体" w:hAnsi="宋体" w:cs="宋体"/>
          <w:sz w:val="24"/>
          <w:szCs w:val="24"/>
        </w:rPr>
        <w:t xml:space="preserve">     </w:t>
      </w:r>
    </w:p>
    <w:p w:rsidR="00566DF5" w:rsidRDefault="00D96D62">
      <w:pPr>
        <w:adjustRightInd w:val="0"/>
        <w:snapToGrid w:val="0"/>
        <w:spacing w:line="480" w:lineRule="exact"/>
        <w:ind w:firstLineChars="200" w:firstLine="480"/>
        <w:rPr>
          <w:rFonts w:ascii="宋体" w:eastAsia="宋体" w:hAnsi="宋体" w:cs="宋体"/>
          <w:sz w:val="24"/>
          <w:szCs w:val="24"/>
        </w:rPr>
      </w:pPr>
      <w:r>
        <w:rPr>
          <w:rFonts w:ascii="宋体" w:eastAsia="宋体" w:hAnsi="宋体" w:cs="宋体"/>
          <w:sz w:val="24"/>
          <w:szCs w:val="24"/>
        </w:rPr>
        <w:t xml:space="preserve">12.2 </w:t>
      </w:r>
      <w:r>
        <w:rPr>
          <w:rFonts w:ascii="宋体" w:eastAsia="宋体" w:hAnsi="宋体" w:cs="宋体" w:hint="eastAsia"/>
          <w:sz w:val="24"/>
          <w:szCs w:val="24"/>
        </w:rPr>
        <w:t>乙方确认其联系方式如下：</w:t>
      </w:r>
    </w:p>
    <w:p w:rsidR="00566DF5" w:rsidRDefault="00D96D62">
      <w:pPr>
        <w:adjustRightInd w:val="0"/>
        <w:snapToGrid w:val="0"/>
        <w:spacing w:line="480" w:lineRule="exact"/>
        <w:ind w:firstLineChars="200" w:firstLine="480"/>
        <w:rPr>
          <w:rFonts w:ascii="宋体" w:eastAsia="宋体" w:hAnsi="宋体" w:cs="宋体"/>
          <w:sz w:val="24"/>
          <w:szCs w:val="24"/>
        </w:rPr>
      </w:pPr>
      <w:r>
        <w:rPr>
          <w:rFonts w:ascii="宋体" w:eastAsia="宋体" w:hAnsi="宋体" w:cs="宋体" w:hint="eastAsia"/>
          <w:sz w:val="24"/>
          <w:szCs w:val="24"/>
        </w:rPr>
        <w:t>通讯地址：</w:t>
      </w:r>
      <w:r>
        <w:rPr>
          <w:rFonts w:ascii="宋体" w:eastAsia="宋体" w:hAnsi="宋体" w:cs="宋体"/>
          <w:sz w:val="24"/>
          <w:szCs w:val="24"/>
        </w:rPr>
        <w:t xml:space="preserve"> </w:t>
      </w:r>
    </w:p>
    <w:p w:rsidR="00566DF5" w:rsidRDefault="00D96D62">
      <w:pPr>
        <w:adjustRightInd w:val="0"/>
        <w:snapToGrid w:val="0"/>
        <w:spacing w:line="480" w:lineRule="exact"/>
        <w:ind w:firstLineChars="200" w:firstLine="480"/>
        <w:rPr>
          <w:rFonts w:ascii="宋体" w:eastAsia="宋体" w:hAnsi="宋体" w:cs="宋体"/>
          <w:sz w:val="24"/>
          <w:szCs w:val="24"/>
        </w:rPr>
      </w:pPr>
      <w:r>
        <w:rPr>
          <w:rFonts w:ascii="宋体" w:eastAsia="宋体" w:hAnsi="宋体" w:cs="宋体" w:hint="eastAsia"/>
          <w:sz w:val="24"/>
          <w:szCs w:val="24"/>
        </w:rPr>
        <w:t>联系人</w:t>
      </w:r>
      <w:r>
        <w:rPr>
          <w:rFonts w:ascii="宋体" w:eastAsia="宋体" w:hAnsi="宋体" w:cs="宋体"/>
          <w:sz w:val="24"/>
          <w:szCs w:val="24"/>
        </w:rPr>
        <w:t>/</w:t>
      </w:r>
      <w:r>
        <w:rPr>
          <w:rFonts w:ascii="宋体" w:eastAsia="宋体" w:hAnsi="宋体" w:cs="宋体"/>
          <w:sz w:val="24"/>
          <w:szCs w:val="24"/>
        </w:rPr>
        <w:t>收件人：</w:t>
      </w:r>
    </w:p>
    <w:p w:rsidR="00566DF5" w:rsidRDefault="00D96D62">
      <w:pPr>
        <w:adjustRightInd w:val="0"/>
        <w:snapToGrid w:val="0"/>
        <w:spacing w:line="480" w:lineRule="exact"/>
        <w:ind w:firstLineChars="200" w:firstLine="480"/>
        <w:rPr>
          <w:rFonts w:ascii="宋体" w:eastAsia="宋体" w:hAnsi="宋体" w:cs="宋体"/>
          <w:sz w:val="24"/>
          <w:szCs w:val="24"/>
        </w:rPr>
      </w:pPr>
      <w:r>
        <w:rPr>
          <w:rFonts w:ascii="宋体" w:eastAsia="宋体" w:hAnsi="宋体" w:cs="宋体" w:hint="eastAsia"/>
          <w:sz w:val="24"/>
          <w:szCs w:val="24"/>
        </w:rPr>
        <w:t>联系电话：</w:t>
      </w:r>
    </w:p>
    <w:p w:rsidR="00566DF5" w:rsidRDefault="00D96D62">
      <w:pPr>
        <w:adjustRightInd w:val="0"/>
        <w:snapToGrid w:val="0"/>
        <w:spacing w:line="480" w:lineRule="exact"/>
        <w:ind w:firstLineChars="200" w:firstLine="480"/>
        <w:rPr>
          <w:rFonts w:ascii="宋体" w:eastAsia="宋体" w:hAnsi="宋体" w:cs="宋体"/>
          <w:sz w:val="24"/>
          <w:szCs w:val="24"/>
        </w:rPr>
      </w:pPr>
      <w:r>
        <w:rPr>
          <w:rFonts w:ascii="宋体" w:eastAsia="宋体" w:hAnsi="宋体" w:cs="宋体" w:hint="eastAsia"/>
          <w:sz w:val="24"/>
          <w:szCs w:val="24"/>
        </w:rPr>
        <w:t>邮政编码：</w:t>
      </w:r>
      <w:r>
        <w:rPr>
          <w:rFonts w:ascii="宋体" w:eastAsia="宋体" w:hAnsi="宋体" w:cs="宋体"/>
          <w:sz w:val="24"/>
          <w:szCs w:val="24"/>
        </w:rPr>
        <w:t xml:space="preserve"> </w:t>
      </w:r>
    </w:p>
    <w:p w:rsidR="00566DF5" w:rsidRDefault="00D96D62">
      <w:pPr>
        <w:adjustRightInd w:val="0"/>
        <w:snapToGrid w:val="0"/>
        <w:spacing w:line="480" w:lineRule="exact"/>
        <w:ind w:firstLineChars="200" w:firstLine="480"/>
        <w:rPr>
          <w:rFonts w:ascii="宋体" w:eastAsia="宋体" w:hAnsi="宋体" w:cs="宋体"/>
          <w:sz w:val="24"/>
          <w:szCs w:val="24"/>
        </w:rPr>
      </w:pPr>
      <w:r>
        <w:rPr>
          <w:rFonts w:ascii="宋体" w:eastAsia="宋体" w:hAnsi="宋体" w:cs="宋体" w:hint="eastAsia"/>
          <w:sz w:val="24"/>
          <w:szCs w:val="24"/>
        </w:rPr>
        <w:t>电子邮件地址：</w:t>
      </w:r>
    </w:p>
    <w:p w:rsidR="00566DF5" w:rsidRDefault="00D96D62">
      <w:pPr>
        <w:adjustRightInd w:val="0"/>
        <w:snapToGrid w:val="0"/>
        <w:spacing w:line="480" w:lineRule="exact"/>
        <w:ind w:firstLineChars="200" w:firstLine="480"/>
        <w:rPr>
          <w:rFonts w:ascii="宋体" w:eastAsia="宋体" w:hAnsi="宋体" w:cs="宋体"/>
          <w:sz w:val="24"/>
          <w:szCs w:val="24"/>
        </w:rPr>
      </w:pPr>
      <w:bookmarkStart w:id="459" w:name="_Toc13105"/>
      <w:bookmarkEnd w:id="457"/>
      <w:r>
        <w:rPr>
          <w:rFonts w:ascii="宋体" w:eastAsia="宋体" w:hAnsi="宋体" w:cs="宋体" w:hint="eastAsia"/>
          <w:sz w:val="24"/>
          <w:szCs w:val="24"/>
        </w:rPr>
        <w:t xml:space="preserve">12.3 </w:t>
      </w:r>
      <w:r>
        <w:rPr>
          <w:rFonts w:ascii="宋体" w:eastAsia="宋体" w:hAnsi="宋体" w:cs="宋体" w:hint="eastAsia"/>
          <w:sz w:val="24"/>
          <w:szCs w:val="24"/>
        </w:rPr>
        <w:t>与本合同的签订、履行有关的文件、通知以及与争议解决有关的文件等的送达，均以本合同中列明的地址和电子邮箱为准，若任何一方的地址、电子邮箱发生变更，应在三日内通知对方，否则只要送达上述的地址或邮箱，不论是否实际接收、拆阅或拒收，均视为送达，由此产生的责任与损失由变更方承担。</w:t>
      </w:r>
      <w:bookmarkEnd w:id="459"/>
    </w:p>
    <w:p w:rsidR="00566DF5" w:rsidRDefault="00D96D62">
      <w:pPr>
        <w:keepNext/>
        <w:keepLines/>
        <w:adjustRightInd w:val="0"/>
        <w:snapToGrid w:val="0"/>
        <w:spacing w:line="480" w:lineRule="exact"/>
        <w:ind w:firstLineChars="200" w:firstLine="482"/>
        <w:jc w:val="center"/>
        <w:outlineLvl w:val="2"/>
        <w:rPr>
          <w:rFonts w:ascii="宋体" w:eastAsia="宋体" w:hAnsi="宋体" w:cs="宋体"/>
          <w:b/>
          <w:bCs/>
          <w:sz w:val="24"/>
          <w:szCs w:val="24"/>
        </w:rPr>
      </w:pPr>
      <w:r>
        <w:rPr>
          <w:rFonts w:ascii="宋体" w:eastAsia="宋体" w:hAnsi="宋体" w:cs="宋体" w:hint="eastAsia"/>
          <w:b/>
          <w:bCs/>
          <w:sz w:val="24"/>
          <w:szCs w:val="24"/>
        </w:rPr>
        <w:t>第十三条</w:t>
      </w:r>
      <w:r>
        <w:rPr>
          <w:rFonts w:ascii="宋体" w:eastAsia="宋体" w:hAnsi="宋体" w:cs="宋体" w:hint="eastAsia"/>
          <w:b/>
          <w:bCs/>
          <w:sz w:val="24"/>
          <w:szCs w:val="24"/>
        </w:rPr>
        <w:t xml:space="preserve"> </w:t>
      </w:r>
      <w:r>
        <w:rPr>
          <w:rFonts w:ascii="宋体" w:eastAsia="宋体" w:hAnsi="宋体" w:cs="宋体" w:hint="eastAsia"/>
          <w:b/>
          <w:bCs/>
          <w:sz w:val="24"/>
          <w:szCs w:val="24"/>
        </w:rPr>
        <w:t>合同生效及其他</w:t>
      </w:r>
      <w:bookmarkEnd w:id="458"/>
    </w:p>
    <w:p w:rsidR="00566DF5" w:rsidRDefault="00D96D62">
      <w:pPr>
        <w:adjustRightInd w:val="0"/>
        <w:snapToGrid w:val="0"/>
        <w:spacing w:line="480" w:lineRule="exact"/>
        <w:ind w:firstLineChars="200" w:firstLine="480"/>
        <w:rPr>
          <w:rFonts w:ascii="宋体" w:eastAsia="宋体" w:hAnsi="宋体" w:cs="宋体"/>
          <w:sz w:val="24"/>
          <w:szCs w:val="24"/>
        </w:rPr>
      </w:pPr>
      <w:r>
        <w:rPr>
          <w:rFonts w:ascii="宋体" w:eastAsia="宋体" w:hAnsi="宋体" w:cs="宋体" w:hint="eastAsia"/>
          <w:sz w:val="24"/>
          <w:szCs w:val="24"/>
        </w:rPr>
        <w:t xml:space="preserve">13.1 </w:t>
      </w:r>
      <w:r>
        <w:rPr>
          <w:rFonts w:ascii="宋体" w:eastAsia="宋体" w:hAnsi="宋体" w:cs="宋体" w:hint="eastAsia"/>
          <w:sz w:val="24"/>
          <w:szCs w:val="24"/>
        </w:rPr>
        <w:t>本合同自甲、乙双方法定代表人签字并加盖公章后生效，甲、乙双方履行完本合同的职责后，本合同即自行终止。本合同中有关争议解决与保密的条款，不因本合同期满、解除或宣告无效而失效。</w:t>
      </w:r>
    </w:p>
    <w:p w:rsidR="00566DF5" w:rsidRDefault="00D96D62">
      <w:pPr>
        <w:adjustRightInd w:val="0"/>
        <w:snapToGrid w:val="0"/>
        <w:spacing w:line="480" w:lineRule="exact"/>
        <w:ind w:firstLineChars="200" w:firstLine="480"/>
        <w:rPr>
          <w:rFonts w:ascii="宋体" w:eastAsia="宋体" w:hAnsi="宋体" w:cs="宋体"/>
          <w:sz w:val="24"/>
          <w:szCs w:val="24"/>
        </w:rPr>
      </w:pPr>
      <w:r>
        <w:rPr>
          <w:rFonts w:ascii="宋体" w:eastAsia="宋体" w:hAnsi="宋体" w:cs="宋体" w:hint="eastAsia"/>
          <w:sz w:val="24"/>
          <w:szCs w:val="24"/>
        </w:rPr>
        <w:lastRenderedPageBreak/>
        <w:t xml:space="preserve">13.2 </w:t>
      </w:r>
      <w:r>
        <w:rPr>
          <w:rFonts w:ascii="宋体" w:eastAsia="宋体" w:hAnsi="宋体" w:cs="宋体" w:hint="eastAsia"/>
          <w:sz w:val="24"/>
          <w:szCs w:val="24"/>
        </w:rPr>
        <w:t>本合同一式陆份，甲乙</w:t>
      </w:r>
      <w:r>
        <w:rPr>
          <w:rFonts w:ascii="宋体" w:eastAsia="宋体" w:hAnsi="宋体" w:cs="宋体" w:hint="eastAsia"/>
          <w:sz w:val="24"/>
          <w:szCs w:val="24"/>
        </w:rPr>
        <w:t>双方各执叁份，均具同等法律效力。</w:t>
      </w:r>
    </w:p>
    <w:p w:rsidR="00566DF5" w:rsidRDefault="00D96D62">
      <w:pPr>
        <w:adjustRightInd w:val="0"/>
        <w:snapToGrid w:val="0"/>
        <w:spacing w:line="480" w:lineRule="exact"/>
        <w:ind w:firstLineChars="200" w:firstLine="480"/>
        <w:rPr>
          <w:rFonts w:ascii="宋体" w:eastAsia="宋体" w:hAnsi="宋体" w:cs="宋体"/>
          <w:sz w:val="24"/>
          <w:szCs w:val="24"/>
        </w:rPr>
      </w:pPr>
      <w:r>
        <w:rPr>
          <w:rFonts w:ascii="宋体" w:eastAsia="宋体" w:hAnsi="宋体" w:cs="宋体" w:hint="eastAsia"/>
          <w:snapToGrid w:val="0"/>
          <w:kern w:val="0"/>
          <w:sz w:val="24"/>
          <w:szCs w:val="24"/>
        </w:rPr>
        <w:t>13.3</w:t>
      </w:r>
      <w:r>
        <w:rPr>
          <w:rFonts w:ascii="宋体" w:eastAsia="宋体" w:hAnsi="宋体" w:cs="宋体" w:hint="eastAsia"/>
          <w:sz w:val="24"/>
          <w:szCs w:val="24"/>
        </w:rPr>
        <w:t xml:space="preserve"> </w:t>
      </w:r>
      <w:r>
        <w:rPr>
          <w:rFonts w:ascii="宋体" w:eastAsia="宋体" w:hAnsi="宋体" w:cs="宋体" w:hint="eastAsia"/>
          <w:sz w:val="24"/>
          <w:szCs w:val="24"/>
        </w:rPr>
        <w:t>任何一方如需对本合同另作修改或补充，须经甲、乙双方协商，并签订书面补充协议，补充协议为本合同的组成部分，与本合同具有同等法律效力。</w:t>
      </w:r>
    </w:p>
    <w:p w:rsidR="00566DF5" w:rsidRDefault="00D96D62">
      <w:pPr>
        <w:adjustRightInd w:val="0"/>
        <w:snapToGrid w:val="0"/>
        <w:spacing w:line="480" w:lineRule="exact"/>
        <w:ind w:firstLineChars="200" w:firstLine="480"/>
        <w:rPr>
          <w:rFonts w:ascii="宋体" w:eastAsia="宋体" w:hAnsi="宋体" w:cs="宋体"/>
          <w:sz w:val="24"/>
          <w:szCs w:val="24"/>
        </w:rPr>
      </w:pPr>
      <w:r>
        <w:rPr>
          <w:rFonts w:ascii="宋体" w:eastAsia="宋体" w:hAnsi="宋体" w:cs="宋体" w:hint="eastAsia"/>
          <w:sz w:val="24"/>
          <w:szCs w:val="24"/>
        </w:rPr>
        <w:t xml:space="preserve">13.4 </w:t>
      </w:r>
      <w:r>
        <w:rPr>
          <w:rFonts w:ascii="宋体" w:eastAsia="宋体" w:hAnsi="宋体" w:cs="宋体" w:hint="eastAsia"/>
          <w:sz w:val="24"/>
          <w:szCs w:val="24"/>
        </w:rPr>
        <w:t>任何一方如欲终止合同，任何一方均须以书面提出，经甲、乙双方协商同意后方可终止。</w:t>
      </w:r>
    </w:p>
    <w:p w:rsidR="00566DF5" w:rsidRDefault="00D96D62">
      <w:pPr>
        <w:adjustRightInd w:val="0"/>
        <w:snapToGrid w:val="0"/>
        <w:spacing w:line="480" w:lineRule="exact"/>
        <w:ind w:firstLineChars="200" w:firstLine="480"/>
        <w:rPr>
          <w:rFonts w:ascii="宋体" w:eastAsia="宋体" w:hAnsi="宋体" w:cs="宋体"/>
          <w:sz w:val="24"/>
          <w:szCs w:val="24"/>
        </w:rPr>
      </w:pPr>
      <w:r>
        <w:rPr>
          <w:rFonts w:ascii="宋体" w:eastAsia="宋体" w:hAnsi="宋体" w:cs="宋体" w:hint="eastAsia"/>
          <w:sz w:val="24"/>
          <w:szCs w:val="24"/>
        </w:rPr>
        <w:t>（本页以下无正文，为本合同签署页）</w:t>
      </w:r>
    </w:p>
    <w:p w:rsidR="00566DF5" w:rsidRDefault="00D96D62">
      <w:pPr>
        <w:adjustRightInd w:val="0"/>
        <w:snapToGrid w:val="0"/>
        <w:spacing w:line="480" w:lineRule="exact"/>
        <w:jc w:val="center"/>
        <w:rPr>
          <w:rFonts w:ascii="宋体" w:eastAsia="宋体" w:hAnsi="宋体" w:cs="宋体"/>
          <w:sz w:val="24"/>
          <w:szCs w:val="24"/>
        </w:rPr>
      </w:pPr>
      <w:r>
        <w:rPr>
          <w:rFonts w:ascii="宋体" w:eastAsia="宋体" w:hAnsi="宋体" w:cs="宋体" w:hint="eastAsia"/>
          <w:sz w:val="24"/>
          <w:szCs w:val="24"/>
        </w:rPr>
        <w:br w:type="page"/>
      </w:r>
      <w:r>
        <w:rPr>
          <w:rFonts w:ascii="宋体" w:eastAsia="宋体" w:hAnsi="宋体" w:cs="宋体" w:hint="eastAsia"/>
          <w:sz w:val="24"/>
          <w:szCs w:val="24"/>
        </w:rPr>
        <w:lastRenderedPageBreak/>
        <w:t>（本页为本合同签署页，以下无正文）</w:t>
      </w:r>
    </w:p>
    <w:tbl>
      <w:tblPr>
        <w:tblpPr w:leftFromText="180" w:rightFromText="180" w:vertAnchor="text" w:horzAnchor="margin" w:tblpXSpec="center" w:tblpY="411"/>
        <w:tblW w:w="0" w:type="auto"/>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479"/>
        <w:gridCol w:w="4480"/>
      </w:tblGrid>
      <w:tr w:rsidR="00566DF5">
        <w:trPr>
          <w:trHeight w:val="991"/>
          <w:jc w:val="center"/>
        </w:trPr>
        <w:tc>
          <w:tcPr>
            <w:tcW w:w="4479" w:type="dxa"/>
            <w:tcBorders>
              <w:top w:val="single" w:sz="4" w:space="0" w:color="auto"/>
              <w:bottom w:val="nil"/>
              <w:right w:val="single" w:sz="4" w:space="0" w:color="auto"/>
            </w:tcBorders>
          </w:tcPr>
          <w:p w:rsidR="00566DF5" w:rsidRDefault="00D96D62">
            <w:pPr>
              <w:adjustRightInd w:val="0"/>
              <w:snapToGrid w:val="0"/>
              <w:rPr>
                <w:rFonts w:ascii="宋体" w:eastAsia="宋体" w:hAnsi="宋体" w:cs="宋体"/>
                <w:sz w:val="24"/>
                <w:szCs w:val="24"/>
              </w:rPr>
            </w:pPr>
            <w:r>
              <w:rPr>
                <w:rFonts w:ascii="宋体" w:eastAsia="宋体" w:hAnsi="宋体" w:cs="宋体" w:hint="eastAsia"/>
                <w:sz w:val="24"/>
                <w:szCs w:val="24"/>
              </w:rPr>
              <w:t>甲方：广州开城梧栖城市开发投资有限公司</w:t>
            </w:r>
          </w:p>
        </w:tc>
        <w:tc>
          <w:tcPr>
            <w:tcW w:w="4480" w:type="dxa"/>
            <w:tcBorders>
              <w:left w:val="single" w:sz="4" w:space="0" w:color="auto"/>
            </w:tcBorders>
          </w:tcPr>
          <w:p w:rsidR="00566DF5" w:rsidRDefault="00D96D62">
            <w:pPr>
              <w:adjustRightInd w:val="0"/>
              <w:snapToGrid w:val="0"/>
              <w:rPr>
                <w:rFonts w:ascii="宋体" w:eastAsia="宋体" w:hAnsi="宋体" w:cs="宋体"/>
                <w:sz w:val="24"/>
                <w:szCs w:val="24"/>
              </w:rPr>
            </w:pPr>
            <w:r>
              <w:rPr>
                <w:rFonts w:ascii="宋体" w:eastAsia="宋体" w:hAnsi="宋体" w:cs="宋体" w:hint="eastAsia"/>
                <w:sz w:val="24"/>
                <w:szCs w:val="24"/>
              </w:rPr>
              <w:t>乙方：</w:t>
            </w:r>
          </w:p>
        </w:tc>
      </w:tr>
      <w:tr w:rsidR="00566DF5">
        <w:trPr>
          <w:trHeight w:val="485"/>
          <w:jc w:val="center"/>
        </w:trPr>
        <w:tc>
          <w:tcPr>
            <w:tcW w:w="4479" w:type="dxa"/>
            <w:tcBorders>
              <w:top w:val="nil"/>
              <w:bottom w:val="nil"/>
              <w:right w:val="single" w:sz="4" w:space="0" w:color="auto"/>
            </w:tcBorders>
          </w:tcPr>
          <w:p w:rsidR="00566DF5" w:rsidRDefault="00D96D62">
            <w:pPr>
              <w:adjustRightInd w:val="0"/>
              <w:snapToGrid w:val="0"/>
              <w:rPr>
                <w:rFonts w:ascii="宋体" w:eastAsia="宋体" w:hAnsi="宋体" w:cs="宋体"/>
                <w:sz w:val="24"/>
                <w:szCs w:val="24"/>
              </w:rPr>
            </w:pPr>
            <w:r>
              <w:rPr>
                <w:rFonts w:ascii="宋体" w:eastAsia="宋体" w:hAnsi="宋体" w:cs="宋体" w:hint="eastAsia"/>
                <w:sz w:val="24"/>
                <w:szCs w:val="24"/>
              </w:rPr>
              <w:t>（盖章）</w:t>
            </w:r>
          </w:p>
        </w:tc>
        <w:tc>
          <w:tcPr>
            <w:tcW w:w="4480" w:type="dxa"/>
            <w:tcBorders>
              <w:left w:val="single" w:sz="4" w:space="0" w:color="auto"/>
            </w:tcBorders>
            <w:vAlign w:val="center"/>
          </w:tcPr>
          <w:p w:rsidR="00566DF5" w:rsidRDefault="00D96D62">
            <w:pPr>
              <w:adjustRightInd w:val="0"/>
              <w:snapToGrid w:val="0"/>
              <w:rPr>
                <w:rFonts w:ascii="宋体" w:eastAsia="宋体" w:hAnsi="宋体" w:cs="宋体"/>
                <w:sz w:val="24"/>
                <w:szCs w:val="24"/>
              </w:rPr>
            </w:pPr>
            <w:r>
              <w:rPr>
                <w:rFonts w:ascii="宋体" w:eastAsia="宋体" w:hAnsi="宋体" w:cs="宋体" w:hint="eastAsia"/>
                <w:sz w:val="24"/>
                <w:szCs w:val="24"/>
              </w:rPr>
              <w:t>（盖章）</w:t>
            </w:r>
          </w:p>
        </w:tc>
      </w:tr>
      <w:tr w:rsidR="00566DF5">
        <w:trPr>
          <w:trHeight w:val="994"/>
          <w:jc w:val="center"/>
        </w:trPr>
        <w:tc>
          <w:tcPr>
            <w:tcW w:w="4479" w:type="dxa"/>
            <w:tcBorders>
              <w:top w:val="nil"/>
              <w:bottom w:val="nil"/>
              <w:right w:val="single" w:sz="4" w:space="0" w:color="auto"/>
            </w:tcBorders>
          </w:tcPr>
          <w:p w:rsidR="00566DF5" w:rsidRDefault="00D96D62">
            <w:pPr>
              <w:adjustRightInd w:val="0"/>
              <w:snapToGrid w:val="0"/>
              <w:rPr>
                <w:rFonts w:ascii="宋体" w:eastAsia="宋体" w:hAnsi="宋体" w:cs="宋体"/>
                <w:sz w:val="24"/>
                <w:szCs w:val="24"/>
              </w:rPr>
            </w:pPr>
            <w:r>
              <w:rPr>
                <w:rFonts w:ascii="宋体" w:eastAsia="宋体" w:hAnsi="宋体" w:cs="宋体" w:hint="eastAsia"/>
                <w:sz w:val="24"/>
                <w:szCs w:val="24"/>
              </w:rPr>
              <w:t>地址：</w:t>
            </w:r>
            <w:r>
              <w:rPr>
                <w:rFonts w:ascii="宋体" w:eastAsia="宋体" w:hAnsi="宋体" w:cs="宋体"/>
                <w:sz w:val="24"/>
                <w:szCs w:val="24"/>
              </w:rPr>
              <w:t xml:space="preserve"> </w:t>
            </w:r>
          </w:p>
        </w:tc>
        <w:tc>
          <w:tcPr>
            <w:tcW w:w="4480" w:type="dxa"/>
            <w:tcBorders>
              <w:left w:val="single" w:sz="4" w:space="0" w:color="auto"/>
            </w:tcBorders>
          </w:tcPr>
          <w:p w:rsidR="00566DF5" w:rsidRDefault="00D96D62">
            <w:pPr>
              <w:adjustRightInd w:val="0"/>
              <w:snapToGrid w:val="0"/>
              <w:rPr>
                <w:rFonts w:ascii="宋体" w:eastAsia="宋体" w:hAnsi="宋体" w:cs="宋体"/>
                <w:sz w:val="24"/>
                <w:szCs w:val="24"/>
              </w:rPr>
            </w:pPr>
            <w:r>
              <w:rPr>
                <w:rFonts w:ascii="宋体" w:eastAsia="宋体" w:hAnsi="宋体" w:cs="宋体" w:hint="eastAsia"/>
                <w:sz w:val="24"/>
                <w:szCs w:val="24"/>
              </w:rPr>
              <w:t>地址：</w:t>
            </w:r>
          </w:p>
        </w:tc>
      </w:tr>
      <w:tr w:rsidR="00566DF5">
        <w:trPr>
          <w:trHeight w:val="485"/>
          <w:jc w:val="center"/>
        </w:trPr>
        <w:tc>
          <w:tcPr>
            <w:tcW w:w="4479" w:type="dxa"/>
            <w:tcBorders>
              <w:top w:val="nil"/>
              <w:bottom w:val="nil"/>
              <w:right w:val="single" w:sz="4" w:space="0" w:color="auto"/>
            </w:tcBorders>
          </w:tcPr>
          <w:p w:rsidR="00566DF5" w:rsidRDefault="00D96D62">
            <w:pPr>
              <w:adjustRightInd w:val="0"/>
              <w:snapToGrid w:val="0"/>
              <w:rPr>
                <w:rFonts w:ascii="宋体" w:eastAsia="宋体" w:hAnsi="宋体" w:cs="宋体"/>
                <w:sz w:val="24"/>
                <w:szCs w:val="24"/>
              </w:rPr>
            </w:pPr>
            <w:r>
              <w:rPr>
                <w:rFonts w:ascii="宋体" w:eastAsia="宋体" w:hAnsi="宋体" w:cs="宋体" w:hint="eastAsia"/>
                <w:sz w:val="24"/>
                <w:szCs w:val="24"/>
              </w:rPr>
              <w:t>法定代表人：</w:t>
            </w:r>
          </w:p>
        </w:tc>
        <w:tc>
          <w:tcPr>
            <w:tcW w:w="4480" w:type="dxa"/>
            <w:tcBorders>
              <w:left w:val="single" w:sz="4" w:space="0" w:color="auto"/>
            </w:tcBorders>
          </w:tcPr>
          <w:p w:rsidR="00566DF5" w:rsidRDefault="00D96D62">
            <w:pPr>
              <w:adjustRightInd w:val="0"/>
              <w:snapToGrid w:val="0"/>
              <w:rPr>
                <w:rFonts w:ascii="宋体" w:eastAsia="宋体" w:hAnsi="宋体" w:cs="宋体"/>
                <w:sz w:val="24"/>
                <w:szCs w:val="24"/>
              </w:rPr>
            </w:pPr>
            <w:r>
              <w:rPr>
                <w:rFonts w:ascii="宋体" w:eastAsia="宋体" w:hAnsi="宋体" w:cs="宋体" w:hint="eastAsia"/>
                <w:sz w:val="24"/>
                <w:szCs w:val="24"/>
              </w:rPr>
              <w:t>法定代表人：</w:t>
            </w:r>
          </w:p>
        </w:tc>
      </w:tr>
      <w:tr w:rsidR="00566DF5">
        <w:trPr>
          <w:trHeight w:val="605"/>
          <w:jc w:val="center"/>
        </w:trPr>
        <w:tc>
          <w:tcPr>
            <w:tcW w:w="4479" w:type="dxa"/>
            <w:tcBorders>
              <w:top w:val="nil"/>
              <w:bottom w:val="nil"/>
              <w:right w:val="single" w:sz="4" w:space="0" w:color="auto"/>
            </w:tcBorders>
          </w:tcPr>
          <w:p w:rsidR="00566DF5" w:rsidRDefault="00566DF5">
            <w:pPr>
              <w:adjustRightInd w:val="0"/>
              <w:snapToGrid w:val="0"/>
              <w:rPr>
                <w:rFonts w:ascii="宋体" w:eastAsia="宋体" w:hAnsi="宋体" w:cs="宋体"/>
                <w:sz w:val="24"/>
                <w:szCs w:val="24"/>
              </w:rPr>
            </w:pPr>
          </w:p>
        </w:tc>
        <w:tc>
          <w:tcPr>
            <w:tcW w:w="4480" w:type="dxa"/>
            <w:tcBorders>
              <w:left w:val="single" w:sz="4" w:space="0" w:color="auto"/>
            </w:tcBorders>
          </w:tcPr>
          <w:p w:rsidR="00566DF5" w:rsidRDefault="00566DF5">
            <w:pPr>
              <w:adjustRightInd w:val="0"/>
              <w:snapToGrid w:val="0"/>
              <w:rPr>
                <w:rFonts w:ascii="宋体" w:eastAsia="宋体" w:hAnsi="宋体" w:cs="宋体"/>
                <w:sz w:val="24"/>
                <w:szCs w:val="24"/>
              </w:rPr>
            </w:pPr>
          </w:p>
        </w:tc>
      </w:tr>
      <w:tr w:rsidR="00566DF5">
        <w:trPr>
          <w:trHeight w:val="757"/>
          <w:jc w:val="center"/>
        </w:trPr>
        <w:tc>
          <w:tcPr>
            <w:tcW w:w="4479" w:type="dxa"/>
            <w:tcBorders>
              <w:top w:val="nil"/>
              <w:bottom w:val="nil"/>
              <w:right w:val="single" w:sz="4" w:space="0" w:color="auto"/>
            </w:tcBorders>
          </w:tcPr>
          <w:p w:rsidR="00566DF5" w:rsidRDefault="00566DF5">
            <w:pPr>
              <w:adjustRightInd w:val="0"/>
              <w:snapToGrid w:val="0"/>
              <w:rPr>
                <w:rFonts w:ascii="宋体" w:eastAsia="宋体" w:hAnsi="宋体" w:cs="宋体"/>
                <w:sz w:val="24"/>
                <w:szCs w:val="24"/>
              </w:rPr>
            </w:pPr>
          </w:p>
        </w:tc>
        <w:tc>
          <w:tcPr>
            <w:tcW w:w="4480" w:type="dxa"/>
            <w:tcBorders>
              <w:left w:val="single" w:sz="4" w:space="0" w:color="auto"/>
            </w:tcBorders>
          </w:tcPr>
          <w:p w:rsidR="00566DF5" w:rsidRDefault="00566DF5">
            <w:pPr>
              <w:adjustRightInd w:val="0"/>
              <w:snapToGrid w:val="0"/>
              <w:rPr>
                <w:rFonts w:ascii="宋体" w:eastAsia="宋体" w:hAnsi="宋体" w:cs="宋体"/>
                <w:sz w:val="24"/>
                <w:szCs w:val="24"/>
              </w:rPr>
            </w:pPr>
          </w:p>
        </w:tc>
      </w:tr>
      <w:tr w:rsidR="00566DF5">
        <w:trPr>
          <w:trHeight w:val="506"/>
          <w:jc w:val="center"/>
        </w:trPr>
        <w:tc>
          <w:tcPr>
            <w:tcW w:w="4479" w:type="dxa"/>
            <w:tcBorders>
              <w:top w:val="nil"/>
              <w:bottom w:val="single" w:sz="4" w:space="0" w:color="auto"/>
              <w:right w:val="single" w:sz="4" w:space="0" w:color="auto"/>
            </w:tcBorders>
          </w:tcPr>
          <w:p w:rsidR="00566DF5" w:rsidRDefault="00D96D62">
            <w:pPr>
              <w:adjustRightInd w:val="0"/>
              <w:snapToGrid w:val="0"/>
              <w:rPr>
                <w:rFonts w:ascii="宋体" w:eastAsia="宋体" w:hAnsi="宋体" w:cs="宋体"/>
                <w:sz w:val="24"/>
                <w:szCs w:val="24"/>
              </w:rPr>
            </w:pPr>
            <w:r>
              <w:rPr>
                <w:rFonts w:ascii="宋体" w:eastAsia="宋体" w:hAnsi="宋体" w:cs="宋体" w:hint="eastAsia"/>
                <w:sz w:val="24"/>
                <w:szCs w:val="24"/>
              </w:rPr>
              <w:t>签订日期：</w:t>
            </w:r>
            <w:r>
              <w:rPr>
                <w:rFonts w:ascii="宋体" w:eastAsia="宋体" w:hAnsi="宋体" w:cs="宋体" w:hint="eastAsia"/>
                <w:sz w:val="24"/>
                <w:szCs w:val="24"/>
              </w:rPr>
              <w:t>2025</w:t>
            </w:r>
            <w:r>
              <w:rPr>
                <w:rFonts w:ascii="宋体" w:eastAsia="宋体" w:hAnsi="宋体" w:cs="宋体" w:hint="eastAsia"/>
                <w:sz w:val="24"/>
                <w:szCs w:val="24"/>
              </w:rPr>
              <w:t>年</w:t>
            </w:r>
            <w:r>
              <w:rPr>
                <w:rFonts w:ascii="宋体" w:eastAsia="宋体" w:hAnsi="宋体" w:cs="宋体" w:hint="eastAsia"/>
                <w:sz w:val="24"/>
                <w:szCs w:val="24"/>
              </w:rPr>
              <w:t xml:space="preserve">   </w:t>
            </w:r>
            <w:r>
              <w:rPr>
                <w:rFonts w:ascii="宋体" w:eastAsia="宋体" w:hAnsi="宋体" w:cs="宋体" w:hint="eastAsia"/>
                <w:sz w:val="24"/>
                <w:szCs w:val="24"/>
              </w:rPr>
              <w:t>月</w:t>
            </w:r>
            <w:r>
              <w:rPr>
                <w:rFonts w:ascii="宋体" w:eastAsia="宋体" w:hAnsi="宋体" w:cs="宋体" w:hint="eastAsia"/>
                <w:sz w:val="24"/>
                <w:szCs w:val="24"/>
              </w:rPr>
              <w:t xml:space="preserve">   </w:t>
            </w:r>
            <w:r>
              <w:rPr>
                <w:rFonts w:ascii="宋体" w:eastAsia="宋体" w:hAnsi="宋体" w:cs="宋体" w:hint="eastAsia"/>
                <w:sz w:val="24"/>
                <w:szCs w:val="24"/>
              </w:rPr>
              <w:t>日</w:t>
            </w:r>
          </w:p>
        </w:tc>
        <w:tc>
          <w:tcPr>
            <w:tcW w:w="4480" w:type="dxa"/>
            <w:tcBorders>
              <w:left w:val="single" w:sz="4" w:space="0" w:color="auto"/>
            </w:tcBorders>
          </w:tcPr>
          <w:p w:rsidR="00566DF5" w:rsidRDefault="00D96D62">
            <w:pPr>
              <w:adjustRightInd w:val="0"/>
              <w:snapToGrid w:val="0"/>
              <w:rPr>
                <w:rFonts w:ascii="宋体" w:eastAsia="宋体" w:hAnsi="宋体" w:cs="宋体"/>
                <w:sz w:val="24"/>
                <w:szCs w:val="24"/>
              </w:rPr>
            </w:pPr>
            <w:r>
              <w:rPr>
                <w:rFonts w:ascii="宋体" w:eastAsia="宋体" w:hAnsi="宋体" w:cs="宋体" w:hint="eastAsia"/>
                <w:sz w:val="24"/>
                <w:szCs w:val="24"/>
              </w:rPr>
              <w:t>签订日期：</w:t>
            </w:r>
            <w:r>
              <w:rPr>
                <w:rFonts w:ascii="宋体" w:eastAsia="宋体" w:hAnsi="宋体" w:cs="宋体" w:hint="eastAsia"/>
                <w:sz w:val="24"/>
                <w:szCs w:val="24"/>
              </w:rPr>
              <w:t>2025</w:t>
            </w:r>
            <w:r>
              <w:rPr>
                <w:rFonts w:ascii="宋体" w:eastAsia="宋体" w:hAnsi="宋体" w:cs="宋体" w:hint="eastAsia"/>
                <w:sz w:val="24"/>
                <w:szCs w:val="24"/>
              </w:rPr>
              <w:t>年</w:t>
            </w:r>
            <w:r>
              <w:rPr>
                <w:rFonts w:ascii="宋体" w:eastAsia="宋体" w:hAnsi="宋体" w:cs="宋体" w:hint="eastAsia"/>
                <w:sz w:val="24"/>
                <w:szCs w:val="24"/>
              </w:rPr>
              <w:t xml:space="preserve">   </w:t>
            </w:r>
            <w:r>
              <w:rPr>
                <w:rFonts w:ascii="宋体" w:eastAsia="宋体" w:hAnsi="宋体" w:cs="宋体" w:hint="eastAsia"/>
                <w:sz w:val="24"/>
                <w:szCs w:val="24"/>
              </w:rPr>
              <w:t>月</w:t>
            </w:r>
            <w:r>
              <w:rPr>
                <w:rFonts w:ascii="宋体" w:eastAsia="宋体" w:hAnsi="宋体" w:cs="宋体" w:hint="eastAsia"/>
                <w:sz w:val="24"/>
                <w:szCs w:val="24"/>
              </w:rPr>
              <w:t xml:space="preserve">   </w:t>
            </w:r>
            <w:r>
              <w:rPr>
                <w:rFonts w:ascii="宋体" w:eastAsia="宋体" w:hAnsi="宋体" w:cs="宋体" w:hint="eastAsia"/>
                <w:sz w:val="24"/>
                <w:szCs w:val="24"/>
              </w:rPr>
              <w:t>日</w:t>
            </w:r>
          </w:p>
        </w:tc>
      </w:tr>
    </w:tbl>
    <w:p w:rsidR="00566DF5" w:rsidRDefault="00566DF5">
      <w:pPr>
        <w:adjustRightInd w:val="0"/>
        <w:snapToGrid w:val="0"/>
        <w:ind w:firstLineChars="200" w:firstLine="420"/>
        <w:rPr>
          <w:rFonts w:ascii="宋体" w:eastAsia="宋体" w:hAnsi="宋体" w:cs="宋体"/>
          <w:szCs w:val="24"/>
        </w:rPr>
      </w:pPr>
    </w:p>
    <w:p w:rsidR="00566DF5" w:rsidRDefault="00566DF5">
      <w:pPr>
        <w:adjustRightInd w:val="0"/>
        <w:snapToGrid w:val="0"/>
        <w:ind w:firstLineChars="200" w:firstLine="420"/>
        <w:rPr>
          <w:rFonts w:ascii="Times New Roman" w:eastAsia="宋体" w:hAnsi="Times New Roman" w:cs="Times New Roman"/>
          <w:szCs w:val="24"/>
        </w:rPr>
      </w:pPr>
    </w:p>
    <w:p w:rsidR="00566DF5" w:rsidRDefault="00D96D62">
      <w:pPr>
        <w:rPr>
          <w:rFonts w:ascii="Times New Roman" w:eastAsia="宋体" w:hAnsi="Times New Roman" w:cs="Times New Roman"/>
          <w:szCs w:val="24"/>
        </w:rPr>
      </w:pPr>
      <w:r>
        <w:rPr>
          <w:rFonts w:ascii="宋体" w:eastAsia="宋体" w:hAnsi="宋体" w:cs="宋体" w:hint="eastAsia"/>
          <w:sz w:val="24"/>
          <w:szCs w:val="24"/>
        </w:rPr>
        <w:t xml:space="preserve"> </w:t>
      </w:r>
    </w:p>
    <w:p w:rsidR="00566DF5" w:rsidRDefault="00566DF5">
      <w:pPr>
        <w:keepNext/>
        <w:keepLines/>
        <w:spacing w:before="340" w:after="330" w:line="578" w:lineRule="auto"/>
        <w:jc w:val="center"/>
        <w:outlineLvl w:val="0"/>
        <w:rPr>
          <w:rFonts w:ascii="Times New Roman" w:eastAsia="宋体" w:hAnsi="Times New Roman" w:cs="Times New Roman"/>
          <w:b/>
          <w:bCs/>
          <w:kern w:val="44"/>
          <w:sz w:val="44"/>
          <w:szCs w:val="44"/>
        </w:rPr>
      </w:pPr>
    </w:p>
    <w:p w:rsidR="00566DF5" w:rsidRDefault="00D96D62">
      <w:pPr>
        <w:adjustRightInd w:val="0"/>
        <w:snapToGrid w:val="0"/>
        <w:spacing w:line="720" w:lineRule="auto"/>
        <w:ind w:firstLineChars="600" w:firstLine="1920"/>
        <w:rPr>
          <w:rFonts w:ascii="宋体" w:eastAsia="宋体" w:hAnsi="宋体" w:cs="宋体"/>
          <w:sz w:val="32"/>
          <w:szCs w:val="32"/>
        </w:rPr>
      </w:pPr>
      <w:r>
        <w:rPr>
          <w:rFonts w:ascii="宋体" w:eastAsia="宋体" w:hAnsi="宋体" w:cs="宋体" w:hint="eastAsia"/>
          <w:sz w:val="32"/>
          <w:szCs w:val="32"/>
        </w:rPr>
        <w:br w:type="page"/>
      </w:r>
    </w:p>
    <w:p w:rsidR="00566DF5" w:rsidRDefault="00D96D62">
      <w:pPr>
        <w:pStyle w:val="1"/>
        <w:numPr>
          <w:ilvl w:val="0"/>
          <w:numId w:val="2"/>
        </w:numPr>
        <w:rPr>
          <w:color w:val="auto"/>
        </w:rPr>
      </w:pPr>
      <w:bookmarkStart w:id="460" w:name="_Toc15826"/>
      <w:bookmarkEnd w:id="416"/>
      <w:bookmarkEnd w:id="417"/>
      <w:bookmarkEnd w:id="418"/>
      <w:bookmarkEnd w:id="419"/>
      <w:r>
        <w:rPr>
          <w:rFonts w:hint="eastAsia"/>
          <w:color w:val="auto"/>
        </w:rPr>
        <w:lastRenderedPageBreak/>
        <w:t>委托人要求</w:t>
      </w:r>
      <w:bookmarkStart w:id="461" w:name="_Toc514099719"/>
      <w:bookmarkStart w:id="462" w:name="_Toc645"/>
      <w:bookmarkEnd w:id="460"/>
    </w:p>
    <w:p w:rsidR="00566DF5" w:rsidRDefault="00D96D62">
      <w:pPr>
        <w:keepNext/>
        <w:keepLines/>
        <w:adjustRightInd w:val="0"/>
        <w:snapToGrid w:val="0"/>
        <w:spacing w:line="480" w:lineRule="exact"/>
        <w:ind w:firstLineChars="200" w:firstLine="480"/>
        <w:outlineLvl w:val="2"/>
        <w:rPr>
          <w:rFonts w:ascii="宋体" w:eastAsia="宋体" w:hAnsi="宋体"/>
          <w:sz w:val="24"/>
          <w:szCs w:val="24"/>
        </w:rPr>
      </w:pPr>
      <w:r>
        <w:rPr>
          <w:rFonts w:ascii="宋体" w:eastAsia="宋体" w:hAnsi="宋体"/>
          <w:sz w:val="24"/>
          <w:szCs w:val="24"/>
        </w:rPr>
        <w:lastRenderedPageBreak/>
        <w:t>一、项目概况</w:t>
      </w:r>
      <w:r>
        <w:rPr>
          <w:rFonts w:ascii="宋体" w:eastAsia="宋体" w:hAnsi="宋体"/>
          <w:sz w:val="24"/>
          <w:szCs w:val="24"/>
        </w:rPr>
        <w:t xml:space="preserve"> </w:t>
      </w:r>
    </w:p>
    <w:p w:rsidR="00566DF5" w:rsidRDefault="00D96D62">
      <w:pPr>
        <w:keepNext/>
        <w:keepLines/>
        <w:adjustRightInd w:val="0"/>
        <w:snapToGrid w:val="0"/>
        <w:spacing w:line="480" w:lineRule="exact"/>
        <w:ind w:firstLineChars="200" w:firstLine="480"/>
        <w:outlineLvl w:val="2"/>
        <w:rPr>
          <w:rFonts w:ascii="宋体" w:eastAsia="宋体" w:hAnsi="宋体"/>
          <w:sz w:val="24"/>
          <w:szCs w:val="24"/>
        </w:rPr>
      </w:pPr>
      <w:r>
        <w:rPr>
          <w:rFonts w:ascii="宋体" w:eastAsia="宋体" w:hAnsi="宋体"/>
          <w:sz w:val="24"/>
          <w:szCs w:val="24"/>
        </w:rPr>
        <w:t>（一）项目名称：广州市黄埔区九</w:t>
      </w:r>
      <w:proofErr w:type="gramStart"/>
      <w:r>
        <w:rPr>
          <w:rFonts w:ascii="宋体" w:eastAsia="宋体" w:hAnsi="宋体"/>
          <w:sz w:val="24"/>
          <w:szCs w:val="24"/>
        </w:rPr>
        <w:t>佛街五</w:t>
      </w:r>
      <w:proofErr w:type="gramEnd"/>
      <w:r>
        <w:rPr>
          <w:rFonts w:ascii="宋体" w:eastAsia="宋体" w:hAnsi="宋体"/>
          <w:sz w:val="24"/>
          <w:szCs w:val="24"/>
        </w:rPr>
        <w:t>村七片（莲塘</w:t>
      </w:r>
      <w:r>
        <w:rPr>
          <w:rFonts w:ascii="宋体" w:eastAsia="宋体" w:hAnsi="宋体"/>
          <w:sz w:val="24"/>
          <w:szCs w:val="24"/>
        </w:rPr>
        <w:t xml:space="preserve"> </w:t>
      </w:r>
      <w:r>
        <w:rPr>
          <w:rFonts w:ascii="宋体" w:eastAsia="宋体" w:hAnsi="宋体"/>
          <w:sz w:val="24"/>
          <w:szCs w:val="24"/>
        </w:rPr>
        <w:t>村、</w:t>
      </w:r>
      <w:proofErr w:type="gramStart"/>
      <w:r>
        <w:rPr>
          <w:rFonts w:ascii="宋体" w:eastAsia="宋体" w:hAnsi="宋体"/>
          <w:sz w:val="24"/>
          <w:szCs w:val="24"/>
        </w:rPr>
        <w:t>重岗村</w:t>
      </w:r>
      <w:proofErr w:type="gramEnd"/>
      <w:r>
        <w:rPr>
          <w:rFonts w:ascii="宋体" w:eastAsia="宋体" w:hAnsi="宋体"/>
          <w:sz w:val="24"/>
          <w:szCs w:val="24"/>
        </w:rPr>
        <w:t>、燕塘村、</w:t>
      </w:r>
      <w:proofErr w:type="gramStart"/>
      <w:r>
        <w:rPr>
          <w:rFonts w:ascii="宋体" w:eastAsia="宋体" w:hAnsi="宋体"/>
          <w:sz w:val="24"/>
          <w:szCs w:val="24"/>
        </w:rPr>
        <w:t>蟹庄村</w:t>
      </w:r>
      <w:proofErr w:type="gramEnd"/>
      <w:r>
        <w:rPr>
          <w:rFonts w:ascii="宋体" w:eastAsia="宋体" w:hAnsi="宋体"/>
          <w:sz w:val="24"/>
          <w:szCs w:val="24"/>
        </w:rPr>
        <w:t>、山龙村）城中村改造项目</w:t>
      </w:r>
      <w:r>
        <w:rPr>
          <w:rFonts w:ascii="宋体" w:eastAsia="宋体" w:hAnsi="宋体"/>
          <w:sz w:val="24"/>
          <w:szCs w:val="24"/>
        </w:rPr>
        <w:t xml:space="preserve"> </w:t>
      </w:r>
      <w:r>
        <w:rPr>
          <w:rFonts w:ascii="宋体" w:eastAsia="宋体" w:hAnsi="宋体"/>
          <w:sz w:val="24"/>
          <w:szCs w:val="24"/>
        </w:rPr>
        <w:t>（凤尾</w:t>
      </w:r>
      <w:r>
        <w:rPr>
          <w:rFonts w:ascii="宋体" w:eastAsia="宋体" w:hAnsi="宋体"/>
          <w:sz w:val="24"/>
          <w:szCs w:val="24"/>
        </w:rPr>
        <w:t>(</w:t>
      </w:r>
      <w:r>
        <w:rPr>
          <w:rFonts w:ascii="宋体" w:eastAsia="宋体" w:hAnsi="宋体"/>
          <w:sz w:val="24"/>
          <w:szCs w:val="24"/>
        </w:rPr>
        <w:t>二期）片区）改造方案与实施计划编制服务</w:t>
      </w:r>
      <w:r>
        <w:rPr>
          <w:rFonts w:ascii="宋体" w:eastAsia="宋体" w:hAnsi="宋体"/>
          <w:sz w:val="24"/>
          <w:szCs w:val="24"/>
        </w:rPr>
        <w:t xml:space="preserve"> </w:t>
      </w:r>
    </w:p>
    <w:p w:rsidR="00566DF5" w:rsidRDefault="00D96D62">
      <w:pPr>
        <w:keepNext/>
        <w:keepLines/>
        <w:adjustRightInd w:val="0"/>
        <w:snapToGrid w:val="0"/>
        <w:spacing w:line="480" w:lineRule="exact"/>
        <w:ind w:firstLineChars="200" w:firstLine="480"/>
        <w:outlineLvl w:val="2"/>
        <w:rPr>
          <w:rFonts w:ascii="宋体" w:eastAsia="宋体" w:hAnsi="宋体"/>
          <w:sz w:val="24"/>
          <w:szCs w:val="24"/>
        </w:rPr>
      </w:pPr>
      <w:r>
        <w:rPr>
          <w:rFonts w:ascii="宋体" w:eastAsia="宋体" w:hAnsi="宋体"/>
          <w:sz w:val="24"/>
          <w:szCs w:val="24"/>
        </w:rPr>
        <w:t>（二）项目地点：广州市黄埔区</w:t>
      </w:r>
      <w:proofErr w:type="gramStart"/>
      <w:r>
        <w:rPr>
          <w:rFonts w:ascii="宋体" w:eastAsia="宋体" w:hAnsi="宋体"/>
          <w:sz w:val="24"/>
          <w:szCs w:val="24"/>
        </w:rPr>
        <w:t>九佛街凤尾</w:t>
      </w:r>
      <w:proofErr w:type="gramEnd"/>
      <w:r>
        <w:rPr>
          <w:rFonts w:ascii="宋体" w:eastAsia="宋体" w:hAnsi="宋体"/>
          <w:sz w:val="24"/>
          <w:szCs w:val="24"/>
        </w:rPr>
        <w:t>村</w:t>
      </w:r>
      <w:r>
        <w:rPr>
          <w:rFonts w:ascii="宋体" w:eastAsia="宋体" w:hAnsi="宋体"/>
          <w:sz w:val="24"/>
          <w:szCs w:val="24"/>
        </w:rPr>
        <w:t xml:space="preserve"> </w:t>
      </w:r>
    </w:p>
    <w:p w:rsidR="00566DF5" w:rsidRDefault="00D96D62">
      <w:pPr>
        <w:keepNext/>
        <w:keepLines/>
        <w:adjustRightInd w:val="0"/>
        <w:snapToGrid w:val="0"/>
        <w:spacing w:line="480" w:lineRule="exact"/>
        <w:ind w:firstLineChars="200" w:firstLine="480"/>
        <w:outlineLvl w:val="2"/>
        <w:rPr>
          <w:rFonts w:ascii="宋体" w:eastAsia="宋体" w:hAnsi="宋体"/>
          <w:sz w:val="24"/>
          <w:szCs w:val="24"/>
        </w:rPr>
      </w:pPr>
      <w:r>
        <w:rPr>
          <w:rFonts w:ascii="宋体" w:eastAsia="宋体" w:hAnsi="宋体"/>
          <w:sz w:val="24"/>
          <w:szCs w:val="24"/>
        </w:rPr>
        <w:t>（三）项目规模：综合考虑已拆待建的实际情况及周边</w:t>
      </w:r>
      <w:r>
        <w:rPr>
          <w:rFonts w:ascii="宋体" w:eastAsia="宋体" w:hAnsi="宋体"/>
          <w:sz w:val="24"/>
          <w:szCs w:val="24"/>
        </w:rPr>
        <w:t xml:space="preserve"> </w:t>
      </w:r>
      <w:r>
        <w:rPr>
          <w:rFonts w:ascii="宋体" w:eastAsia="宋体" w:hAnsi="宋体"/>
          <w:sz w:val="24"/>
          <w:szCs w:val="24"/>
        </w:rPr>
        <w:t>可供应的集体、国有土地情况，以权属与行政村界作为底数，</w:t>
      </w:r>
      <w:r>
        <w:rPr>
          <w:rFonts w:ascii="宋体" w:eastAsia="宋体" w:hAnsi="宋体"/>
          <w:sz w:val="24"/>
          <w:szCs w:val="24"/>
        </w:rPr>
        <w:t xml:space="preserve"> </w:t>
      </w:r>
      <w:r>
        <w:rPr>
          <w:rFonts w:ascii="宋体" w:eastAsia="宋体" w:hAnsi="宋体"/>
          <w:sz w:val="24"/>
          <w:szCs w:val="24"/>
        </w:rPr>
        <w:t>衔接城中村改造测量范围，衔接规划发展布局，划定改造</w:t>
      </w:r>
      <w:proofErr w:type="gramStart"/>
      <w:r>
        <w:rPr>
          <w:rFonts w:ascii="宋体" w:eastAsia="宋体" w:hAnsi="宋体"/>
          <w:sz w:val="24"/>
          <w:szCs w:val="24"/>
        </w:rPr>
        <w:t>范</w:t>
      </w:r>
      <w:proofErr w:type="gramEnd"/>
      <w:r>
        <w:rPr>
          <w:rFonts w:ascii="宋体" w:eastAsia="宋体" w:hAnsi="宋体"/>
          <w:sz w:val="24"/>
          <w:szCs w:val="24"/>
        </w:rPr>
        <w:t xml:space="preserve"> </w:t>
      </w:r>
      <w:r>
        <w:rPr>
          <w:rFonts w:ascii="宋体" w:eastAsia="宋体" w:hAnsi="宋体"/>
          <w:sz w:val="24"/>
          <w:szCs w:val="24"/>
        </w:rPr>
        <w:t>围约</w:t>
      </w:r>
      <w:r>
        <w:rPr>
          <w:rFonts w:ascii="宋体" w:eastAsia="宋体" w:hAnsi="宋体"/>
          <w:sz w:val="24"/>
          <w:szCs w:val="24"/>
        </w:rPr>
        <w:t>65.21</w:t>
      </w:r>
      <w:r>
        <w:rPr>
          <w:rFonts w:ascii="宋体" w:eastAsia="宋体" w:hAnsi="宋体"/>
          <w:sz w:val="24"/>
          <w:szCs w:val="24"/>
        </w:rPr>
        <w:t>公顷（范围具体以最终方案为准）。范围根据</w:t>
      </w:r>
      <w:r>
        <w:rPr>
          <w:rFonts w:ascii="宋体" w:eastAsia="宋体" w:hAnsi="宋体"/>
          <w:sz w:val="24"/>
          <w:szCs w:val="24"/>
        </w:rPr>
        <w:t xml:space="preserve"> </w:t>
      </w:r>
      <w:r>
        <w:rPr>
          <w:rFonts w:ascii="宋体" w:eastAsia="宋体" w:hAnsi="宋体"/>
          <w:sz w:val="24"/>
          <w:szCs w:val="24"/>
        </w:rPr>
        <w:t>工作需要合理划定，需满足相关主管部门审批要求。</w:t>
      </w:r>
    </w:p>
    <w:p w:rsidR="00566DF5" w:rsidRDefault="00D96D62">
      <w:pPr>
        <w:keepNext/>
        <w:keepLines/>
        <w:adjustRightInd w:val="0"/>
        <w:snapToGrid w:val="0"/>
        <w:spacing w:line="480" w:lineRule="exact"/>
        <w:ind w:firstLineChars="200" w:firstLine="480"/>
        <w:outlineLvl w:val="2"/>
        <w:rPr>
          <w:rFonts w:ascii="宋体" w:eastAsia="宋体" w:hAnsi="宋体"/>
          <w:sz w:val="24"/>
          <w:szCs w:val="24"/>
        </w:rPr>
      </w:pPr>
      <w:r>
        <w:rPr>
          <w:rFonts w:ascii="宋体" w:eastAsia="宋体" w:hAnsi="宋体"/>
          <w:sz w:val="24"/>
          <w:szCs w:val="24"/>
        </w:rPr>
        <w:t xml:space="preserve"> </w:t>
      </w:r>
      <w:r>
        <w:rPr>
          <w:rFonts w:ascii="宋体" w:eastAsia="宋体" w:hAnsi="宋体"/>
          <w:sz w:val="24"/>
          <w:szCs w:val="24"/>
        </w:rPr>
        <w:t>（四）工作目的：把握党中央、国务院关于在超大特大</w:t>
      </w:r>
      <w:r>
        <w:rPr>
          <w:rFonts w:ascii="宋体" w:eastAsia="宋体" w:hAnsi="宋体"/>
          <w:sz w:val="24"/>
          <w:szCs w:val="24"/>
        </w:rPr>
        <w:t xml:space="preserve"> </w:t>
      </w:r>
      <w:r>
        <w:rPr>
          <w:rFonts w:ascii="宋体" w:eastAsia="宋体" w:hAnsi="宋体"/>
          <w:sz w:val="24"/>
          <w:szCs w:val="24"/>
        </w:rPr>
        <w:t>城市积极稳步推进城中村改造的政策机遇，对广州市黄埔区</w:t>
      </w:r>
      <w:proofErr w:type="gramStart"/>
      <w:r>
        <w:rPr>
          <w:rFonts w:ascii="宋体" w:eastAsia="宋体" w:hAnsi="宋体"/>
          <w:sz w:val="24"/>
          <w:szCs w:val="24"/>
        </w:rPr>
        <w:t>九佛街凤尾</w:t>
      </w:r>
      <w:proofErr w:type="gramEnd"/>
      <w:r>
        <w:rPr>
          <w:rFonts w:ascii="宋体" w:eastAsia="宋体" w:hAnsi="宋体"/>
          <w:sz w:val="24"/>
          <w:szCs w:val="24"/>
        </w:rPr>
        <w:t>（二期）城中村改造项目按照</w:t>
      </w:r>
      <w:r>
        <w:rPr>
          <w:rFonts w:ascii="宋体" w:eastAsia="宋体" w:hAnsi="宋体"/>
          <w:sz w:val="24"/>
          <w:szCs w:val="24"/>
        </w:rPr>
        <w:t>“</w:t>
      </w:r>
      <w:r>
        <w:rPr>
          <w:rFonts w:ascii="宋体" w:eastAsia="宋体" w:hAnsi="宋体"/>
          <w:sz w:val="24"/>
          <w:szCs w:val="24"/>
        </w:rPr>
        <w:t>依法征收、净地</w:t>
      </w:r>
      <w:r>
        <w:rPr>
          <w:rFonts w:ascii="宋体" w:eastAsia="宋体" w:hAnsi="宋体"/>
          <w:sz w:val="24"/>
          <w:szCs w:val="24"/>
        </w:rPr>
        <w:t xml:space="preserve"> </w:t>
      </w:r>
      <w:r>
        <w:rPr>
          <w:rFonts w:ascii="宋体" w:eastAsia="宋体" w:hAnsi="宋体"/>
          <w:sz w:val="24"/>
          <w:szCs w:val="24"/>
        </w:rPr>
        <w:t>出让</w:t>
      </w:r>
      <w:r>
        <w:rPr>
          <w:rFonts w:ascii="宋体" w:eastAsia="宋体" w:hAnsi="宋体"/>
          <w:sz w:val="24"/>
          <w:szCs w:val="24"/>
        </w:rPr>
        <w:t>”</w:t>
      </w:r>
      <w:r>
        <w:rPr>
          <w:rFonts w:ascii="宋体" w:eastAsia="宋体" w:hAnsi="宋体"/>
          <w:sz w:val="24"/>
          <w:szCs w:val="24"/>
        </w:rPr>
        <w:t>改造模式编制城中村改造方案和实施计划。</w:t>
      </w:r>
      <w:r>
        <w:rPr>
          <w:rFonts w:ascii="宋体" w:eastAsia="宋体" w:hAnsi="宋体"/>
          <w:sz w:val="24"/>
          <w:szCs w:val="24"/>
        </w:rPr>
        <w:t xml:space="preserve"> </w:t>
      </w:r>
    </w:p>
    <w:p w:rsidR="00566DF5" w:rsidRDefault="00D96D62">
      <w:pPr>
        <w:keepNext/>
        <w:keepLines/>
        <w:adjustRightInd w:val="0"/>
        <w:snapToGrid w:val="0"/>
        <w:spacing w:line="480" w:lineRule="exact"/>
        <w:ind w:firstLineChars="200" w:firstLine="480"/>
        <w:outlineLvl w:val="2"/>
        <w:rPr>
          <w:rFonts w:ascii="宋体" w:eastAsia="宋体" w:hAnsi="宋体"/>
          <w:sz w:val="24"/>
          <w:szCs w:val="24"/>
        </w:rPr>
      </w:pPr>
      <w:r>
        <w:rPr>
          <w:rFonts w:ascii="宋体" w:eastAsia="宋体" w:hAnsi="宋体"/>
          <w:sz w:val="24"/>
          <w:szCs w:val="24"/>
        </w:rPr>
        <w:t>二、服务内容</w:t>
      </w:r>
      <w:r>
        <w:rPr>
          <w:rFonts w:ascii="宋体" w:eastAsia="宋体" w:hAnsi="宋体"/>
          <w:sz w:val="24"/>
          <w:szCs w:val="24"/>
        </w:rPr>
        <w:t xml:space="preserve"> </w:t>
      </w:r>
    </w:p>
    <w:p w:rsidR="00566DF5" w:rsidRDefault="00D96D62">
      <w:pPr>
        <w:keepNext/>
        <w:keepLines/>
        <w:adjustRightInd w:val="0"/>
        <w:snapToGrid w:val="0"/>
        <w:spacing w:line="480" w:lineRule="exact"/>
        <w:ind w:firstLineChars="200" w:firstLine="480"/>
        <w:outlineLvl w:val="2"/>
        <w:rPr>
          <w:rFonts w:ascii="宋体" w:eastAsia="宋体" w:hAnsi="宋体"/>
          <w:sz w:val="24"/>
          <w:szCs w:val="24"/>
        </w:rPr>
      </w:pPr>
      <w:r>
        <w:rPr>
          <w:rFonts w:ascii="宋体" w:eastAsia="宋体" w:hAnsi="宋体"/>
          <w:sz w:val="24"/>
          <w:szCs w:val="24"/>
        </w:rPr>
        <w:t>（一）广州市黄埔区九</w:t>
      </w:r>
      <w:proofErr w:type="gramStart"/>
      <w:r>
        <w:rPr>
          <w:rFonts w:ascii="宋体" w:eastAsia="宋体" w:hAnsi="宋体"/>
          <w:sz w:val="24"/>
          <w:szCs w:val="24"/>
        </w:rPr>
        <w:t>佛街五</w:t>
      </w:r>
      <w:proofErr w:type="gramEnd"/>
      <w:r>
        <w:rPr>
          <w:rFonts w:ascii="宋体" w:eastAsia="宋体" w:hAnsi="宋体"/>
          <w:sz w:val="24"/>
          <w:szCs w:val="24"/>
        </w:rPr>
        <w:t>村七片（莲塘村、</w:t>
      </w:r>
      <w:proofErr w:type="gramStart"/>
      <w:r>
        <w:rPr>
          <w:rFonts w:ascii="宋体" w:eastAsia="宋体" w:hAnsi="宋体"/>
          <w:sz w:val="24"/>
          <w:szCs w:val="24"/>
        </w:rPr>
        <w:t>重岗村</w:t>
      </w:r>
      <w:proofErr w:type="gramEnd"/>
      <w:r>
        <w:rPr>
          <w:rFonts w:ascii="宋体" w:eastAsia="宋体" w:hAnsi="宋体"/>
          <w:sz w:val="24"/>
          <w:szCs w:val="24"/>
        </w:rPr>
        <w:t>、</w:t>
      </w:r>
      <w:r>
        <w:rPr>
          <w:rFonts w:ascii="宋体" w:eastAsia="宋体" w:hAnsi="宋体"/>
          <w:sz w:val="24"/>
          <w:szCs w:val="24"/>
        </w:rPr>
        <w:t xml:space="preserve"> </w:t>
      </w:r>
      <w:r>
        <w:rPr>
          <w:rFonts w:ascii="宋体" w:eastAsia="宋体" w:hAnsi="宋体"/>
          <w:sz w:val="24"/>
          <w:szCs w:val="24"/>
        </w:rPr>
        <w:t>燕塘村、</w:t>
      </w:r>
      <w:proofErr w:type="gramStart"/>
      <w:r>
        <w:rPr>
          <w:rFonts w:ascii="宋体" w:eastAsia="宋体" w:hAnsi="宋体"/>
          <w:sz w:val="24"/>
          <w:szCs w:val="24"/>
        </w:rPr>
        <w:t>蟹庄村</w:t>
      </w:r>
      <w:proofErr w:type="gramEnd"/>
      <w:r>
        <w:rPr>
          <w:rFonts w:ascii="宋体" w:eastAsia="宋体" w:hAnsi="宋体"/>
          <w:sz w:val="24"/>
          <w:szCs w:val="24"/>
        </w:rPr>
        <w:t>、山龙村）城中村改造项目（凤尾</w:t>
      </w:r>
      <w:r>
        <w:rPr>
          <w:rFonts w:ascii="宋体" w:eastAsia="宋体" w:hAnsi="宋体"/>
          <w:sz w:val="24"/>
          <w:szCs w:val="24"/>
        </w:rPr>
        <w:t>(</w:t>
      </w:r>
      <w:r>
        <w:rPr>
          <w:rFonts w:ascii="宋体" w:eastAsia="宋体" w:hAnsi="宋体"/>
          <w:sz w:val="24"/>
          <w:szCs w:val="24"/>
        </w:rPr>
        <w:t>二期）</w:t>
      </w:r>
      <w:r>
        <w:rPr>
          <w:rFonts w:ascii="宋体" w:eastAsia="宋体" w:hAnsi="宋体"/>
          <w:sz w:val="24"/>
          <w:szCs w:val="24"/>
        </w:rPr>
        <w:t xml:space="preserve"> </w:t>
      </w:r>
      <w:r>
        <w:rPr>
          <w:rFonts w:ascii="宋体" w:eastAsia="宋体" w:hAnsi="宋体"/>
          <w:sz w:val="24"/>
          <w:szCs w:val="24"/>
        </w:rPr>
        <w:t>片区）改造方案</w:t>
      </w:r>
      <w:r>
        <w:rPr>
          <w:rFonts w:ascii="宋体" w:eastAsia="宋体" w:hAnsi="宋体"/>
          <w:sz w:val="24"/>
          <w:szCs w:val="24"/>
        </w:rPr>
        <w:t xml:space="preserve"> </w:t>
      </w:r>
      <w:r>
        <w:rPr>
          <w:rFonts w:ascii="宋体" w:eastAsia="宋体" w:hAnsi="宋体"/>
          <w:sz w:val="24"/>
          <w:szCs w:val="24"/>
        </w:rPr>
        <w:t>主要包括以下内容（最终以城中村改造相关政策要求为准）：</w:t>
      </w:r>
    </w:p>
    <w:p w:rsidR="00566DF5" w:rsidRDefault="00D96D62">
      <w:pPr>
        <w:keepNext/>
        <w:keepLines/>
        <w:adjustRightInd w:val="0"/>
        <w:snapToGrid w:val="0"/>
        <w:spacing w:line="480" w:lineRule="exact"/>
        <w:ind w:firstLineChars="200" w:firstLine="480"/>
        <w:outlineLvl w:val="2"/>
        <w:rPr>
          <w:rFonts w:ascii="宋体" w:eastAsia="宋体" w:hAnsi="宋体"/>
          <w:sz w:val="24"/>
          <w:szCs w:val="24"/>
        </w:rPr>
      </w:pPr>
      <w:r>
        <w:rPr>
          <w:rFonts w:ascii="宋体" w:eastAsia="宋体" w:hAnsi="宋体"/>
          <w:sz w:val="24"/>
          <w:szCs w:val="24"/>
        </w:rPr>
        <w:t>1.</w:t>
      </w:r>
      <w:r>
        <w:rPr>
          <w:rFonts w:ascii="宋体" w:eastAsia="宋体" w:hAnsi="宋体"/>
          <w:sz w:val="24"/>
          <w:szCs w:val="24"/>
        </w:rPr>
        <w:t>区位和编制背景：概述编制本方案的区位、背景、编制依据（说明城</w:t>
      </w:r>
      <w:r>
        <w:rPr>
          <w:rFonts w:ascii="宋体" w:eastAsia="宋体" w:hAnsi="宋体"/>
          <w:sz w:val="24"/>
          <w:szCs w:val="24"/>
        </w:rPr>
        <w:t>中村改造方案所依据法律、法规、政策，上位</w:t>
      </w:r>
      <w:proofErr w:type="gramStart"/>
      <w:r>
        <w:rPr>
          <w:rFonts w:ascii="宋体" w:eastAsia="宋体" w:hAnsi="宋体"/>
          <w:sz w:val="24"/>
          <w:szCs w:val="24"/>
        </w:rPr>
        <w:t>规</w:t>
      </w:r>
      <w:proofErr w:type="gramEnd"/>
      <w:r>
        <w:rPr>
          <w:rFonts w:ascii="宋体" w:eastAsia="宋体" w:hAnsi="宋体"/>
          <w:sz w:val="24"/>
          <w:szCs w:val="24"/>
        </w:rPr>
        <w:t xml:space="preserve"> </w:t>
      </w:r>
      <w:r>
        <w:rPr>
          <w:rFonts w:ascii="宋体" w:eastAsia="宋体" w:hAnsi="宋体"/>
          <w:sz w:val="24"/>
          <w:szCs w:val="24"/>
        </w:rPr>
        <w:t>划、技术规范等依据文件）、编制过程（方案委托、编制、</w:t>
      </w:r>
      <w:r>
        <w:rPr>
          <w:rFonts w:ascii="宋体" w:eastAsia="宋体" w:hAnsi="宋体"/>
          <w:sz w:val="24"/>
          <w:szCs w:val="24"/>
        </w:rPr>
        <w:t xml:space="preserve"> </w:t>
      </w:r>
      <w:r>
        <w:rPr>
          <w:rFonts w:ascii="宋体" w:eastAsia="宋体" w:hAnsi="宋体"/>
          <w:sz w:val="24"/>
          <w:szCs w:val="24"/>
        </w:rPr>
        <w:t>征求意见、专家论证、公示等过程）等。</w:t>
      </w:r>
      <w:r>
        <w:rPr>
          <w:rFonts w:ascii="宋体" w:eastAsia="宋体" w:hAnsi="宋体"/>
          <w:sz w:val="24"/>
          <w:szCs w:val="24"/>
        </w:rPr>
        <w:t xml:space="preserve"> </w:t>
      </w:r>
    </w:p>
    <w:p w:rsidR="00566DF5" w:rsidRDefault="00D96D62">
      <w:pPr>
        <w:keepNext/>
        <w:keepLines/>
        <w:adjustRightInd w:val="0"/>
        <w:snapToGrid w:val="0"/>
        <w:spacing w:line="480" w:lineRule="exact"/>
        <w:ind w:firstLineChars="200" w:firstLine="480"/>
        <w:outlineLvl w:val="2"/>
        <w:rPr>
          <w:rFonts w:ascii="宋体" w:eastAsia="宋体" w:hAnsi="宋体"/>
          <w:sz w:val="24"/>
          <w:szCs w:val="24"/>
        </w:rPr>
      </w:pPr>
      <w:r>
        <w:rPr>
          <w:rFonts w:ascii="宋体" w:eastAsia="宋体" w:hAnsi="宋体"/>
          <w:sz w:val="24"/>
          <w:szCs w:val="24"/>
        </w:rPr>
        <w:t>2.</w:t>
      </w:r>
      <w:r>
        <w:rPr>
          <w:rFonts w:ascii="宋体" w:eastAsia="宋体" w:hAnsi="宋体"/>
          <w:sz w:val="24"/>
          <w:szCs w:val="24"/>
        </w:rPr>
        <w:t>改造范围划定：以城中村改造范围为主，综合考虑道路、河流等自然要素及产权边界；综合考虑上位规划管控等因素，划定改造范围。</w:t>
      </w:r>
    </w:p>
    <w:p w:rsidR="00566DF5" w:rsidRDefault="00D96D62">
      <w:pPr>
        <w:keepNext/>
        <w:keepLines/>
        <w:adjustRightInd w:val="0"/>
        <w:snapToGrid w:val="0"/>
        <w:spacing w:line="480" w:lineRule="exact"/>
        <w:ind w:firstLineChars="200" w:firstLine="480"/>
        <w:outlineLvl w:val="2"/>
        <w:rPr>
          <w:rFonts w:ascii="宋体" w:eastAsia="宋体" w:hAnsi="宋体"/>
          <w:sz w:val="24"/>
          <w:szCs w:val="24"/>
        </w:rPr>
      </w:pPr>
      <w:r>
        <w:rPr>
          <w:rFonts w:ascii="宋体" w:eastAsia="宋体" w:hAnsi="宋体"/>
          <w:sz w:val="24"/>
          <w:szCs w:val="24"/>
        </w:rPr>
        <w:t xml:space="preserve"> 3.</w:t>
      </w:r>
      <w:r>
        <w:rPr>
          <w:rFonts w:ascii="宋体" w:eastAsia="宋体" w:hAnsi="宋体"/>
          <w:sz w:val="24"/>
          <w:szCs w:val="24"/>
        </w:rPr>
        <w:t>现状分析：人口及经济发展、土地利用、公服市政基</w:t>
      </w:r>
      <w:r>
        <w:rPr>
          <w:rFonts w:ascii="宋体" w:eastAsia="宋体" w:hAnsi="宋体"/>
          <w:sz w:val="24"/>
          <w:szCs w:val="24"/>
        </w:rPr>
        <w:t xml:space="preserve"> </w:t>
      </w:r>
      <w:proofErr w:type="gramStart"/>
      <w:r>
        <w:rPr>
          <w:rFonts w:ascii="宋体" w:eastAsia="宋体" w:hAnsi="宋体"/>
          <w:sz w:val="24"/>
          <w:szCs w:val="24"/>
        </w:rPr>
        <w:t>础</w:t>
      </w:r>
      <w:proofErr w:type="gramEnd"/>
      <w:r>
        <w:rPr>
          <w:rFonts w:ascii="宋体" w:eastAsia="宋体" w:hAnsi="宋体"/>
          <w:sz w:val="24"/>
          <w:szCs w:val="24"/>
        </w:rPr>
        <w:t>设施、历史文化遗产摸查、树木摸查、留用地、产业发展</w:t>
      </w:r>
      <w:r>
        <w:rPr>
          <w:rFonts w:ascii="宋体" w:eastAsia="宋体" w:hAnsi="宋体"/>
          <w:sz w:val="24"/>
          <w:szCs w:val="24"/>
        </w:rPr>
        <w:t xml:space="preserve"> </w:t>
      </w:r>
      <w:r>
        <w:rPr>
          <w:rFonts w:ascii="宋体" w:eastAsia="宋体" w:hAnsi="宋体"/>
          <w:sz w:val="24"/>
          <w:szCs w:val="24"/>
        </w:rPr>
        <w:t>等现状情况分析（根据历史文化遗产保护评估报告和树木保</w:t>
      </w:r>
      <w:r>
        <w:rPr>
          <w:rFonts w:ascii="宋体" w:eastAsia="宋体" w:hAnsi="宋体"/>
          <w:sz w:val="24"/>
          <w:szCs w:val="24"/>
        </w:rPr>
        <w:t xml:space="preserve"> </w:t>
      </w:r>
      <w:proofErr w:type="gramStart"/>
      <w:r>
        <w:rPr>
          <w:rFonts w:ascii="宋体" w:eastAsia="宋体" w:hAnsi="宋体"/>
          <w:sz w:val="24"/>
          <w:szCs w:val="24"/>
        </w:rPr>
        <w:t>护专章</w:t>
      </w:r>
      <w:proofErr w:type="gramEnd"/>
      <w:r>
        <w:rPr>
          <w:rFonts w:ascii="宋体" w:eastAsia="宋体" w:hAnsi="宋体"/>
          <w:sz w:val="24"/>
          <w:szCs w:val="24"/>
        </w:rPr>
        <w:t>整理本章节历史文化遗产摸查、树木摸查相应内容）。</w:t>
      </w:r>
    </w:p>
    <w:p w:rsidR="00566DF5" w:rsidRDefault="00D96D62">
      <w:pPr>
        <w:keepNext/>
        <w:keepLines/>
        <w:adjustRightInd w:val="0"/>
        <w:snapToGrid w:val="0"/>
        <w:spacing w:line="480" w:lineRule="exact"/>
        <w:ind w:firstLineChars="200" w:firstLine="480"/>
        <w:outlineLvl w:val="2"/>
        <w:rPr>
          <w:rFonts w:ascii="宋体" w:eastAsia="宋体" w:hAnsi="宋体"/>
          <w:sz w:val="24"/>
          <w:szCs w:val="24"/>
        </w:rPr>
      </w:pPr>
      <w:r>
        <w:rPr>
          <w:rFonts w:ascii="宋体" w:eastAsia="宋体" w:hAnsi="宋体"/>
          <w:sz w:val="24"/>
          <w:szCs w:val="24"/>
        </w:rPr>
        <w:t>4.</w:t>
      </w:r>
      <w:r>
        <w:rPr>
          <w:rFonts w:ascii="宋体" w:eastAsia="宋体" w:hAnsi="宋体"/>
          <w:sz w:val="24"/>
          <w:szCs w:val="24"/>
        </w:rPr>
        <w:t>相关规划和计划：分析改造范围</w:t>
      </w:r>
      <w:r>
        <w:rPr>
          <w:rFonts w:ascii="宋体" w:eastAsia="宋体" w:hAnsi="宋体"/>
          <w:sz w:val="24"/>
          <w:szCs w:val="24"/>
        </w:rPr>
        <w:t>内国土空间总体规划、</w:t>
      </w:r>
      <w:r>
        <w:rPr>
          <w:rFonts w:ascii="宋体" w:eastAsia="宋体" w:hAnsi="宋体"/>
          <w:sz w:val="24"/>
          <w:szCs w:val="24"/>
        </w:rPr>
        <w:t xml:space="preserve"> </w:t>
      </w:r>
      <w:r>
        <w:rPr>
          <w:rFonts w:ascii="宋体" w:eastAsia="宋体" w:hAnsi="宋体"/>
          <w:sz w:val="24"/>
          <w:szCs w:val="24"/>
        </w:rPr>
        <w:t>详细规划及其他相关专项规划等要求，对接城中村改造中长期建设计划、年度计划等要求。</w:t>
      </w:r>
      <w:r>
        <w:rPr>
          <w:rFonts w:ascii="宋体" w:eastAsia="宋体" w:hAnsi="宋体"/>
          <w:sz w:val="24"/>
          <w:szCs w:val="24"/>
        </w:rPr>
        <w:t xml:space="preserve"> </w:t>
      </w:r>
    </w:p>
    <w:p w:rsidR="00566DF5" w:rsidRDefault="00D96D62">
      <w:pPr>
        <w:keepNext/>
        <w:keepLines/>
        <w:adjustRightInd w:val="0"/>
        <w:snapToGrid w:val="0"/>
        <w:spacing w:line="480" w:lineRule="exact"/>
        <w:ind w:firstLineChars="200" w:firstLine="480"/>
        <w:outlineLvl w:val="2"/>
        <w:rPr>
          <w:rFonts w:ascii="宋体" w:eastAsia="宋体" w:hAnsi="宋体"/>
          <w:sz w:val="24"/>
          <w:szCs w:val="24"/>
        </w:rPr>
      </w:pPr>
      <w:r>
        <w:rPr>
          <w:rFonts w:ascii="宋体" w:eastAsia="宋体" w:hAnsi="宋体"/>
          <w:sz w:val="24"/>
          <w:szCs w:val="24"/>
        </w:rPr>
        <w:t>5.</w:t>
      </w:r>
      <w:r>
        <w:rPr>
          <w:rFonts w:ascii="宋体" w:eastAsia="宋体" w:hAnsi="宋体"/>
          <w:sz w:val="24"/>
          <w:szCs w:val="24"/>
        </w:rPr>
        <w:t>改造方式和改造主体：明确城中村改造方式和改造主体。</w:t>
      </w:r>
    </w:p>
    <w:p w:rsidR="00566DF5" w:rsidRDefault="00D96D62">
      <w:pPr>
        <w:keepNext/>
        <w:keepLines/>
        <w:adjustRightInd w:val="0"/>
        <w:snapToGrid w:val="0"/>
        <w:spacing w:line="480" w:lineRule="exact"/>
        <w:ind w:firstLineChars="200" w:firstLine="480"/>
        <w:outlineLvl w:val="2"/>
        <w:rPr>
          <w:rFonts w:ascii="宋体" w:eastAsia="宋体" w:hAnsi="宋体"/>
          <w:sz w:val="24"/>
          <w:szCs w:val="24"/>
        </w:rPr>
      </w:pPr>
      <w:r>
        <w:rPr>
          <w:rFonts w:ascii="宋体" w:eastAsia="宋体" w:hAnsi="宋体"/>
          <w:sz w:val="24"/>
          <w:szCs w:val="24"/>
        </w:rPr>
        <w:t xml:space="preserve"> 6.</w:t>
      </w:r>
      <w:r>
        <w:rPr>
          <w:rFonts w:ascii="宋体" w:eastAsia="宋体" w:hAnsi="宋体"/>
          <w:sz w:val="24"/>
          <w:szCs w:val="24"/>
        </w:rPr>
        <w:t>发展定位与目标：结合区域发展情况，提出城中村发</w:t>
      </w:r>
      <w:r>
        <w:rPr>
          <w:rFonts w:ascii="宋体" w:eastAsia="宋体" w:hAnsi="宋体"/>
          <w:sz w:val="24"/>
          <w:szCs w:val="24"/>
        </w:rPr>
        <w:t xml:space="preserve"> </w:t>
      </w:r>
      <w:r>
        <w:rPr>
          <w:rFonts w:ascii="宋体" w:eastAsia="宋体" w:hAnsi="宋体"/>
          <w:sz w:val="24"/>
          <w:szCs w:val="24"/>
        </w:rPr>
        <w:t>展定位，明确城中村改造的目标。</w:t>
      </w:r>
    </w:p>
    <w:p w:rsidR="00566DF5" w:rsidRDefault="00D96D62">
      <w:pPr>
        <w:keepNext/>
        <w:keepLines/>
        <w:adjustRightInd w:val="0"/>
        <w:snapToGrid w:val="0"/>
        <w:spacing w:line="480" w:lineRule="exact"/>
        <w:ind w:firstLineChars="200" w:firstLine="480"/>
        <w:outlineLvl w:val="2"/>
        <w:rPr>
          <w:rFonts w:ascii="宋体" w:eastAsia="宋体" w:hAnsi="宋体"/>
          <w:sz w:val="24"/>
          <w:szCs w:val="24"/>
        </w:rPr>
      </w:pPr>
      <w:r>
        <w:rPr>
          <w:rFonts w:ascii="宋体" w:eastAsia="宋体" w:hAnsi="宋体"/>
          <w:sz w:val="24"/>
          <w:szCs w:val="24"/>
        </w:rPr>
        <w:lastRenderedPageBreak/>
        <w:t>7.</w:t>
      </w:r>
      <w:r>
        <w:rPr>
          <w:rFonts w:ascii="宋体" w:eastAsia="宋体" w:hAnsi="宋体"/>
          <w:sz w:val="24"/>
          <w:szCs w:val="24"/>
        </w:rPr>
        <w:t>改造建设方案：明确拆迁规模、建设布局、复建安置、</w:t>
      </w:r>
      <w:r>
        <w:rPr>
          <w:rFonts w:ascii="宋体" w:eastAsia="宋体" w:hAnsi="宋体"/>
          <w:sz w:val="24"/>
          <w:szCs w:val="24"/>
        </w:rPr>
        <w:t xml:space="preserve"> </w:t>
      </w:r>
      <w:r>
        <w:rPr>
          <w:rFonts w:ascii="宋体" w:eastAsia="宋体" w:hAnsi="宋体"/>
          <w:sz w:val="24"/>
          <w:szCs w:val="24"/>
        </w:rPr>
        <w:t>保障性住房、公共服务设施和基础设施、建筑废弃物再利用</w:t>
      </w:r>
      <w:r>
        <w:rPr>
          <w:rFonts w:ascii="宋体" w:eastAsia="宋体" w:hAnsi="宋体"/>
          <w:sz w:val="24"/>
          <w:szCs w:val="24"/>
        </w:rPr>
        <w:t xml:space="preserve"> </w:t>
      </w:r>
      <w:r>
        <w:rPr>
          <w:rFonts w:ascii="宋体" w:eastAsia="宋体" w:hAnsi="宋体"/>
          <w:sz w:val="24"/>
          <w:szCs w:val="24"/>
        </w:rPr>
        <w:t>方案等内容</w:t>
      </w:r>
      <w:r>
        <w:rPr>
          <w:rFonts w:ascii="宋体" w:eastAsia="宋体" w:hAnsi="宋体" w:hint="eastAsia"/>
          <w:sz w:val="24"/>
          <w:szCs w:val="24"/>
        </w:rPr>
        <w:t>。</w:t>
      </w:r>
    </w:p>
    <w:p w:rsidR="00566DF5" w:rsidRDefault="00D96D62">
      <w:pPr>
        <w:keepNext/>
        <w:keepLines/>
        <w:adjustRightInd w:val="0"/>
        <w:snapToGrid w:val="0"/>
        <w:spacing w:line="480" w:lineRule="exact"/>
        <w:ind w:firstLineChars="200" w:firstLine="480"/>
        <w:outlineLvl w:val="2"/>
        <w:rPr>
          <w:rFonts w:ascii="宋体" w:eastAsia="宋体" w:hAnsi="宋体"/>
          <w:sz w:val="24"/>
          <w:szCs w:val="24"/>
        </w:rPr>
      </w:pPr>
      <w:r>
        <w:rPr>
          <w:rFonts w:ascii="宋体" w:eastAsia="宋体" w:hAnsi="宋体"/>
          <w:sz w:val="24"/>
          <w:szCs w:val="24"/>
        </w:rPr>
        <w:t>8.</w:t>
      </w:r>
      <w:r>
        <w:rPr>
          <w:rFonts w:ascii="宋体" w:eastAsia="宋体" w:hAnsi="宋体"/>
          <w:sz w:val="24"/>
          <w:szCs w:val="24"/>
        </w:rPr>
        <w:t>土地整备与供应方案：明确土地征收等整备方式的具</w:t>
      </w:r>
      <w:r>
        <w:rPr>
          <w:rFonts w:ascii="宋体" w:eastAsia="宋体" w:hAnsi="宋体"/>
          <w:sz w:val="24"/>
          <w:szCs w:val="24"/>
        </w:rPr>
        <w:t xml:space="preserve"> </w:t>
      </w:r>
      <w:proofErr w:type="gramStart"/>
      <w:r>
        <w:rPr>
          <w:rFonts w:ascii="宋体" w:eastAsia="宋体" w:hAnsi="宋体"/>
          <w:sz w:val="24"/>
          <w:szCs w:val="24"/>
        </w:rPr>
        <w:t>体范围</w:t>
      </w:r>
      <w:proofErr w:type="gramEnd"/>
      <w:r>
        <w:rPr>
          <w:rFonts w:ascii="宋体" w:eastAsia="宋体" w:hAnsi="宋体"/>
          <w:sz w:val="24"/>
          <w:szCs w:val="24"/>
        </w:rPr>
        <w:t>和实施路径，并</w:t>
      </w:r>
      <w:proofErr w:type="gramStart"/>
      <w:r>
        <w:rPr>
          <w:rFonts w:ascii="宋体" w:eastAsia="宋体" w:hAnsi="宋体"/>
          <w:sz w:val="24"/>
          <w:szCs w:val="24"/>
        </w:rPr>
        <w:t>明确复建安置住宅</w:t>
      </w:r>
      <w:proofErr w:type="gramEnd"/>
      <w:r>
        <w:rPr>
          <w:rFonts w:ascii="宋体" w:eastAsia="宋体" w:hAnsi="宋体"/>
          <w:sz w:val="24"/>
          <w:szCs w:val="24"/>
        </w:rPr>
        <w:t>和物业、保障性住</w:t>
      </w:r>
      <w:r>
        <w:rPr>
          <w:rFonts w:ascii="宋体" w:eastAsia="宋体" w:hAnsi="宋体"/>
          <w:sz w:val="24"/>
          <w:szCs w:val="24"/>
        </w:rPr>
        <w:t>房、公共服务设施和市政基础设施等用地的土地供应方式。如相关审核部门对土地整备内容深度</w:t>
      </w:r>
      <w:proofErr w:type="gramStart"/>
      <w:r>
        <w:rPr>
          <w:rFonts w:ascii="宋体" w:eastAsia="宋体" w:hAnsi="宋体"/>
          <w:sz w:val="24"/>
          <w:szCs w:val="24"/>
        </w:rPr>
        <w:t>需深化至专</w:t>
      </w:r>
      <w:proofErr w:type="gramEnd"/>
      <w:r>
        <w:rPr>
          <w:rFonts w:ascii="宋体" w:eastAsia="宋体" w:hAnsi="宋体"/>
          <w:sz w:val="24"/>
          <w:szCs w:val="24"/>
        </w:rPr>
        <w:t>章，需另外聘请技术服务团队编制土地整备专章。</w:t>
      </w:r>
    </w:p>
    <w:p w:rsidR="00566DF5" w:rsidRDefault="00D96D62">
      <w:pPr>
        <w:keepNext/>
        <w:keepLines/>
        <w:adjustRightInd w:val="0"/>
        <w:snapToGrid w:val="0"/>
        <w:spacing w:line="480" w:lineRule="exact"/>
        <w:ind w:firstLineChars="200" w:firstLine="480"/>
        <w:outlineLvl w:val="2"/>
        <w:rPr>
          <w:rFonts w:ascii="宋体" w:eastAsia="宋体" w:hAnsi="宋体"/>
          <w:sz w:val="24"/>
          <w:szCs w:val="24"/>
        </w:rPr>
      </w:pPr>
      <w:r>
        <w:rPr>
          <w:rFonts w:ascii="宋体" w:eastAsia="宋体" w:hAnsi="宋体"/>
          <w:sz w:val="24"/>
          <w:szCs w:val="24"/>
        </w:rPr>
        <w:t>9.</w:t>
      </w:r>
      <w:r>
        <w:rPr>
          <w:rFonts w:ascii="宋体" w:eastAsia="宋体" w:hAnsi="宋体"/>
          <w:sz w:val="24"/>
          <w:szCs w:val="24"/>
        </w:rPr>
        <w:t>历史文化和树木保护指引：改造范围涉及的历史文化街区、历史风貌区、历史文化名镇名村、传统村落、不可移</w:t>
      </w:r>
      <w:r>
        <w:rPr>
          <w:rFonts w:ascii="宋体" w:eastAsia="宋体" w:hAnsi="宋体"/>
          <w:sz w:val="24"/>
          <w:szCs w:val="24"/>
        </w:rPr>
        <w:t xml:space="preserve"> </w:t>
      </w:r>
      <w:r>
        <w:rPr>
          <w:rFonts w:ascii="宋体" w:eastAsia="宋体" w:hAnsi="宋体"/>
          <w:sz w:val="24"/>
          <w:szCs w:val="24"/>
        </w:rPr>
        <w:t>动文物、历史建筑、传统风貌建筑等历史文化遗产保护措施</w:t>
      </w:r>
      <w:r>
        <w:rPr>
          <w:rFonts w:ascii="宋体" w:eastAsia="宋体" w:hAnsi="宋体"/>
          <w:sz w:val="24"/>
          <w:szCs w:val="24"/>
        </w:rPr>
        <w:t xml:space="preserve"> </w:t>
      </w:r>
      <w:r>
        <w:rPr>
          <w:rFonts w:ascii="宋体" w:eastAsia="宋体" w:hAnsi="宋体"/>
          <w:sz w:val="24"/>
          <w:szCs w:val="24"/>
        </w:rPr>
        <w:t>和方案；以及改造范围古树名木及后续资源、大树保护措施</w:t>
      </w:r>
      <w:r>
        <w:rPr>
          <w:rFonts w:ascii="宋体" w:eastAsia="宋体" w:hAnsi="宋体"/>
          <w:sz w:val="24"/>
          <w:szCs w:val="24"/>
        </w:rPr>
        <w:t xml:space="preserve"> </w:t>
      </w:r>
      <w:r>
        <w:rPr>
          <w:rFonts w:ascii="宋体" w:eastAsia="宋体" w:hAnsi="宋体"/>
          <w:sz w:val="24"/>
          <w:szCs w:val="24"/>
        </w:rPr>
        <w:t>和方案。（根据历史文化遗产保护评估报告和树木保护专章</w:t>
      </w:r>
      <w:r>
        <w:rPr>
          <w:rFonts w:ascii="宋体" w:eastAsia="宋体" w:hAnsi="宋体"/>
          <w:sz w:val="24"/>
          <w:szCs w:val="24"/>
        </w:rPr>
        <w:t xml:space="preserve"> </w:t>
      </w:r>
      <w:r>
        <w:rPr>
          <w:rFonts w:ascii="宋体" w:eastAsia="宋体" w:hAnsi="宋体"/>
          <w:sz w:val="24"/>
          <w:szCs w:val="24"/>
        </w:rPr>
        <w:t>整理本章节相应内容）</w:t>
      </w:r>
    </w:p>
    <w:p w:rsidR="00566DF5" w:rsidRDefault="00D96D62">
      <w:pPr>
        <w:keepNext/>
        <w:keepLines/>
        <w:adjustRightInd w:val="0"/>
        <w:snapToGrid w:val="0"/>
        <w:spacing w:line="480" w:lineRule="exact"/>
        <w:outlineLvl w:val="2"/>
        <w:rPr>
          <w:rFonts w:ascii="宋体" w:eastAsia="宋体" w:hAnsi="宋体"/>
          <w:sz w:val="24"/>
          <w:szCs w:val="24"/>
        </w:rPr>
      </w:pPr>
      <w:r>
        <w:rPr>
          <w:rFonts w:ascii="宋体" w:eastAsia="宋体" w:hAnsi="宋体"/>
          <w:sz w:val="24"/>
          <w:szCs w:val="24"/>
        </w:rPr>
        <w:t xml:space="preserve"> </w:t>
      </w:r>
      <w:r>
        <w:rPr>
          <w:rFonts w:ascii="宋体" w:eastAsia="宋体" w:hAnsi="宋体" w:hint="eastAsia"/>
          <w:sz w:val="24"/>
          <w:szCs w:val="24"/>
        </w:rPr>
        <w:t xml:space="preserve">  </w:t>
      </w:r>
      <w:r>
        <w:rPr>
          <w:rFonts w:ascii="宋体" w:eastAsia="宋体" w:hAnsi="宋体"/>
          <w:sz w:val="24"/>
          <w:szCs w:val="24"/>
        </w:rPr>
        <w:t>10.</w:t>
      </w:r>
      <w:r>
        <w:rPr>
          <w:rFonts w:ascii="宋体" w:eastAsia="宋体" w:hAnsi="宋体"/>
          <w:sz w:val="24"/>
          <w:szCs w:val="24"/>
        </w:rPr>
        <w:t>投资估算和资金筹措：</w:t>
      </w:r>
      <w:r>
        <w:rPr>
          <w:rFonts w:ascii="宋体" w:eastAsia="宋体" w:hAnsi="宋体"/>
          <w:sz w:val="24"/>
          <w:szCs w:val="24"/>
        </w:rPr>
        <w:t>①</w:t>
      </w:r>
      <w:r>
        <w:rPr>
          <w:rFonts w:ascii="宋体" w:eastAsia="宋体" w:hAnsi="宋体"/>
          <w:sz w:val="24"/>
          <w:szCs w:val="24"/>
        </w:rPr>
        <w:t>改造成本匡算，按相关规定和标准，逐项测算城中村改造</w:t>
      </w:r>
      <w:r>
        <w:rPr>
          <w:rFonts w:ascii="宋体" w:eastAsia="宋体" w:hAnsi="宋体"/>
          <w:sz w:val="24"/>
          <w:szCs w:val="24"/>
        </w:rPr>
        <w:t>成本；</w:t>
      </w:r>
      <w:r>
        <w:rPr>
          <w:rFonts w:ascii="宋体" w:eastAsia="宋体" w:hAnsi="宋体"/>
          <w:sz w:val="24"/>
          <w:szCs w:val="24"/>
        </w:rPr>
        <w:t>②</w:t>
      </w:r>
      <w:r>
        <w:rPr>
          <w:rFonts w:ascii="宋体" w:eastAsia="宋体" w:hAnsi="宋体"/>
          <w:sz w:val="24"/>
          <w:szCs w:val="24"/>
        </w:rPr>
        <w:t>改造收益测算，结</w:t>
      </w:r>
      <w:r>
        <w:rPr>
          <w:rFonts w:ascii="宋体" w:eastAsia="宋体" w:hAnsi="宋体"/>
          <w:sz w:val="24"/>
          <w:szCs w:val="24"/>
        </w:rPr>
        <w:t xml:space="preserve"> </w:t>
      </w:r>
      <w:r>
        <w:rPr>
          <w:rFonts w:ascii="宋体" w:eastAsia="宋体" w:hAnsi="宋体"/>
          <w:sz w:val="24"/>
          <w:szCs w:val="24"/>
        </w:rPr>
        <w:t>合城中村改造项目周边土地及房地产市场情况、产业运营情</w:t>
      </w:r>
      <w:r>
        <w:rPr>
          <w:rFonts w:ascii="宋体" w:eastAsia="宋体" w:hAnsi="宋体"/>
          <w:sz w:val="24"/>
          <w:szCs w:val="24"/>
        </w:rPr>
        <w:t xml:space="preserve"> </w:t>
      </w:r>
      <w:proofErr w:type="gramStart"/>
      <w:r>
        <w:rPr>
          <w:rFonts w:ascii="宋体" w:eastAsia="宋体" w:hAnsi="宋体"/>
          <w:sz w:val="24"/>
          <w:szCs w:val="24"/>
        </w:rPr>
        <w:t>况</w:t>
      </w:r>
      <w:proofErr w:type="gramEnd"/>
      <w:r>
        <w:rPr>
          <w:rFonts w:ascii="宋体" w:eastAsia="宋体" w:hAnsi="宋体"/>
          <w:sz w:val="24"/>
          <w:szCs w:val="24"/>
        </w:rPr>
        <w:t>等，测算可产生收益；</w:t>
      </w:r>
      <w:r>
        <w:rPr>
          <w:rFonts w:ascii="宋体" w:eastAsia="宋体" w:hAnsi="宋体"/>
          <w:sz w:val="24"/>
          <w:szCs w:val="24"/>
        </w:rPr>
        <w:t>③</w:t>
      </w:r>
      <w:r>
        <w:rPr>
          <w:rFonts w:ascii="宋体" w:eastAsia="宋体" w:hAnsi="宋体"/>
          <w:sz w:val="24"/>
          <w:szCs w:val="24"/>
        </w:rPr>
        <w:t>资金平衡，根据改造成本、收益</w:t>
      </w:r>
      <w:r>
        <w:rPr>
          <w:rFonts w:ascii="宋体" w:eastAsia="宋体" w:hAnsi="宋体"/>
          <w:sz w:val="24"/>
          <w:szCs w:val="24"/>
        </w:rPr>
        <w:t xml:space="preserve"> </w:t>
      </w:r>
      <w:r>
        <w:rPr>
          <w:rFonts w:ascii="宋体" w:eastAsia="宋体" w:hAnsi="宋体"/>
          <w:sz w:val="24"/>
          <w:szCs w:val="24"/>
        </w:rPr>
        <w:t>情况，做出经济平衡分析改造收益测算；</w:t>
      </w:r>
      <w:r>
        <w:rPr>
          <w:rFonts w:ascii="宋体" w:eastAsia="宋体" w:hAnsi="宋体"/>
          <w:sz w:val="24"/>
          <w:szCs w:val="24"/>
        </w:rPr>
        <w:t>④</w:t>
      </w:r>
      <w:r>
        <w:rPr>
          <w:rFonts w:ascii="宋体" w:eastAsia="宋体" w:hAnsi="宋体"/>
          <w:sz w:val="24"/>
          <w:szCs w:val="24"/>
        </w:rPr>
        <w:t>资金筹措，说明</w:t>
      </w:r>
      <w:r>
        <w:rPr>
          <w:rFonts w:ascii="宋体" w:eastAsia="宋体" w:hAnsi="宋体"/>
          <w:sz w:val="24"/>
          <w:szCs w:val="24"/>
        </w:rPr>
        <w:t xml:space="preserve"> </w:t>
      </w:r>
      <w:r>
        <w:rPr>
          <w:rFonts w:ascii="宋体" w:eastAsia="宋体" w:hAnsi="宋体"/>
          <w:sz w:val="24"/>
          <w:szCs w:val="24"/>
        </w:rPr>
        <w:t>改造资金筹措方式。</w:t>
      </w:r>
    </w:p>
    <w:p w:rsidR="00566DF5" w:rsidRDefault="00D96D62">
      <w:pPr>
        <w:keepNext/>
        <w:keepLines/>
        <w:adjustRightInd w:val="0"/>
        <w:snapToGrid w:val="0"/>
        <w:spacing w:line="480" w:lineRule="exact"/>
        <w:outlineLvl w:val="2"/>
        <w:rPr>
          <w:rFonts w:ascii="宋体" w:eastAsia="宋体" w:hAnsi="宋体"/>
          <w:sz w:val="24"/>
          <w:szCs w:val="24"/>
        </w:rPr>
      </w:pPr>
      <w:r>
        <w:rPr>
          <w:rFonts w:ascii="宋体" w:eastAsia="宋体" w:hAnsi="宋体"/>
          <w:sz w:val="24"/>
          <w:szCs w:val="24"/>
        </w:rPr>
        <w:t xml:space="preserve"> </w:t>
      </w:r>
      <w:r>
        <w:rPr>
          <w:rFonts w:ascii="宋体" w:eastAsia="宋体" w:hAnsi="宋体" w:hint="eastAsia"/>
          <w:sz w:val="24"/>
          <w:szCs w:val="24"/>
        </w:rPr>
        <w:t xml:space="preserve">  </w:t>
      </w:r>
      <w:r>
        <w:rPr>
          <w:rFonts w:ascii="宋体" w:eastAsia="宋体" w:hAnsi="宋体"/>
          <w:sz w:val="24"/>
          <w:szCs w:val="24"/>
        </w:rPr>
        <w:t>11.</w:t>
      </w:r>
      <w:r>
        <w:rPr>
          <w:rFonts w:ascii="宋体" w:eastAsia="宋体" w:hAnsi="宋体"/>
          <w:sz w:val="24"/>
          <w:szCs w:val="24"/>
        </w:rPr>
        <w:t>项目实施计划：对征地拆迁、安置房、公建配套、</w:t>
      </w:r>
      <w:r>
        <w:rPr>
          <w:rFonts w:ascii="宋体" w:eastAsia="宋体" w:hAnsi="宋体"/>
          <w:sz w:val="24"/>
          <w:szCs w:val="24"/>
        </w:rPr>
        <w:t xml:space="preserve"> </w:t>
      </w:r>
      <w:r>
        <w:rPr>
          <w:rFonts w:ascii="宋体" w:eastAsia="宋体" w:hAnsi="宋体"/>
          <w:sz w:val="24"/>
          <w:szCs w:val="24"/>
        </w:rPr>
        <w:t>市政配套和经济平衡等统筹分析研究，制定项目近期、中期、</w:t>
      </w:r>
      <w:r>
        <w:rPr>
          <w:rFonts w:ascii="宋体" w:eastAsia="宋体" w:hAnsi="宋体"/>
          <w:sz w:val="24"/>
          <w:szCs w:val="24"/>
        </w:rPr>
        <w:t xml:space="preserve"> </w:t>
      </w:r>
      <w:r>
        <w:rPr>
          <w:rFonts w:ascii="宋体" w:eastAsia="宋体" w:hAnsi="宋体"/>
          <w:sz w:val="24"/>
          <w:szCs w:val="24"/>
        </w:rPr>
        <w:t>远期实施计划（含项目清单），明确各项目名称、主管部门、</w:t>
      </w:r>
      <w:r>
        <w:rPr>
          <w:rFonts w:ascii="宋体" w:eastAsia="宋体" w:hAnsi="宋体"/>
          <w:sz w:val="24"/>
          <w:szCs w:val="24"/>
        </w:rPr>
        <w:t xml:space="preserve"> </w:t>
      </w:r>
      <w:r>
        <w:rPr>
          <w:rFonts w:ascii="宋体" w:eastAsia="宋体" w:hAnsi="宋体"/>
          <w:sz w:val="24"/>
          <w:szCs w:val="24"/>
        </w:rPr>
        <w:t>建设单位、建设时序、静态总投资和资金来源等，做好风险</w:t>
      </w:r>
      <w:r>
        <w:rPr>
          <w:rFonts w:ascii="宋体" w:eastAsia="宋体" w:hAnsi="宋体"/>
          <w:sz w:val="24"/>
          <w:szCs w:val="24"/>
        </w:rPr>
        <w:t xml:space="preserve"> </w:t>
      </w:r>
      <w:r>
        <w:rPr>
          <w:rFonts w:ascii="宋体" w:eastAsia="宋体" w:hAnsi="宋体"/>
          <w:sz w:val="24"/>
          <w:szCs w:val="24"/>
        </w:rPr>
        <w:t>防控并制定保障措施。作为项目推进时序参考，具体以项目</w:t>
      </w:r>
      <w:r>
        <w:rPr>
          <w:rFonts w:ascii="宋体" w:eastAsia="宋体" w:hAnsi="宋体"/>
          <w:sz w:val="24"/>
          <w:szCs w:val="24"/>
        </w:rPr>
        <w:t xml:space="preserve"> </w:t>
      </w:r>
      <w:r>
        <w:rPr>
          <w:rFonts w:ascii="宋体" w:eastAsia="宋体" w:hAnsi="宋体"/>
          <w:sz w:val="24"/>
          <w:szCs w:val="24"/>
        </w:rPr>
        <w:t>实际情况为准。</w:t>
      </w:r>
      <w:r>
        <w:rPr>
          <w:rFonts w:ascii="宋体" w:eastAsia="宋体" w:hAnsi="宋体"/>
          <w:sz w:val="24"/>
          <w:szCs w:val="24"/>
        </w:rPr>
        <w:t xml:space="preserve"> </w:t>
      </w:r>
    </w:p>
    <w:p w:rsidR="00566DF5" w:rsidRDefault="00D96D62">
      <w:pPr>
        <w:keepNext/>
        <w:keepLines/>
        <w:adjustRightInd w:val="0"/>
        <w:snapToGrid w:val="0"/>
        <w:spacing w:line="480" w:lineRule="exact"/>
        <w:ind w:firstLineChars="200" w:firstLine="480"/>
        <w:outlineLvl w:val="2"/>
        <w:rPr>
          <w:rFonts w:ascii="宋体" w:eastAsia="宋体" w:hAnsi="宋体"/>
          <w:sz w:val="24"/>
          <w:szCs w:val="24"/>
        </w:rPr>
      </w:pPr>
      <w:r>
        <w:rPr>
          <w:rFonts w:ascii="宋体" w:eastAsia="宋体" w:hAnsi="宋体"/>
          <w:sz w:val="24"/>
          <w:szCs w:val="24"/>
        </w:rPr>
        <w:t>12.</w:t>
      </w:r>
      <w:r>
        <w:rPr>
          <w:rFonts w:ascii="宋体" w:eastAsia="宋体" w:hAnsi="宋体"/>
          <w:sz w:val="24"/>
          <w:szCs w:val="24"/>
        </w:rPr>
        <w:t>综</w:t>
      </w:r>
      <w:r>
        <w:rPr>
          <w:rFonts w:ascii="宋体" w:eastAsia="宋体" w:hAnsi="宋体"/>
          <w:sz w:val="24"/>
          <w:szCs w:val="24"/>
        </w:rPr>
        <w:t>合效益：根据项目改造情况对社会、经济、文化、</w:t>
      </w:r>
      <w:r>
        <w:rPr>
          <w:rFonts w:ascii="宋体" w:eastAsia="宋体" w:hAnsi="宋体"/>
          <w:sz w:val="24"/>
          <w:szCs w:val="24"/>
        </w:rPr>
        <w:t xml:space="preserve"> </w:t>
      </w:r>
      <w:r>
        <w:rPr>
          <w:rFonts w:ascii="宋体" w:eastAsia="宋体" w:hAnsi="宋体"/>
          <w:sz w:val="24"/>
          <w:szCs w:val="24"/>
        </w:rPr>
        <w:t>环境等方面进行预期效益分析。</w:t>
      </w:r>
      <w:r>
        <w:rPr>
          <w:rFonts w:ascii="宋体" w:eastAsia="宋体" w:hAnsi="宋体"/>
          <w:sz w:val="24"/>
          <w:szCs w:val="24"/>
        </w:rPr>
        <w:t xml:space="preserve"> </w:t>
      </w:r>
    </w:p>
    <w:p w:rsidR="00566DF5" w:rsidRDefault="00D96D62">
      <w:pPr>
        <w:keepNext/>
        <w:keepLines/>
        <w:adjustRightInd w:val="0"/>
        <w:snapToGrid w:val="0"/>
        <w:spacing w:line="480" w:lineRule="exact"/>
        <w:ind w:firstLineChars="200" w:firstLine="480"/>
        <w:outlineLvl w:val="2"/>
        <w:rPr>
          <w:rFonts w:ascii="宋体" w:eastAsia="宋体" w:hAnsi="宋体"/>
          <w:sz w:val="24"/>
          <w:szCs w:val="24"/>
        </w:rPr>
      </w:pPr>
      <w:r>
        <w:rPr>
          <w:rFonts w:ascii="宋体" w:eastAsia="宋体" w:hAnsi="宋体"/>
          <w:sz w:val="24"/>
          <w:szCs w:val="24"/>
        </w:rPr>
        <w:t>13.</w:t>
      </w:r>
      <w:r>
        <w:rPr>
          <w:rFonts w:ascii="宋体" w:eastAsia="宋体" w:hAnsi="宋体"/>
          <w:sz w:val="24"/>
          <w:szCs w:val="24"/>
        </w:rPr>
        <w:t>专题分析：包括社会稳定风险评估、产业发展评估</w:t>
      </w:r>
      <w:r>
        <w:rPr>
          <w:rFonts w:ascii="宋体" w:eastAsia="宋体" w:hAnsi="宋体"/>
          <w:sz w:val="24"/>
          <w:szCs w:val="24"/>
        </w:rPr>
        <w:t xml:space="preserve"> </w:t>
      </w:r>
      <w:r>
        <w:rPr>
          <w:rFonts w:ascii="宋体" w:eastAsia="宋体" w:hAnsi="宋体"/>
          <w:sz w:val="24"/>
          <w:szCs w:val="24"/>
        </w:rPr>
        <w:t>报告、历史文化遗产保护评估报告、城市树木保护专章、交</w:t>
      </w:r>
      <w:r>
        <w:rPr>
          <w:rFonts w:ascii="宋体" w:eastAsia="宋体" w:hAnsi="宋体"/>
          <w:sz w:val="24"/>
          <w:szCs w:val="24"/>
        </w:rPr>
        <w:t xml:space="preserve"> </w:t>
      </w:r>
      <w:proofErr w:type="gramStart"/>
      <w:r>
        <w:rPr>
          <w:rFonts w:ascii="宋体" w:eastAsia="宋体" w:hAnsi="宋体"/>
          <w:sz w:val="24"/>
          <w:szCs w:val="24"/>
        </w:rPr>
        <w:t>通影响</w:t>
      </w:r>
      <w:proofErr w:type="gramEnd"/>
      <w:r>
        <w:rPr>
          <w:rFonts w:ascii="宋体" w:eastAsia="宋体" w:hAnsi="宋体"/>
          <w:sz w:val="24"/>
          <w:szCs w:val="24"/>
        </w:rPr>
        <w:t>评估、环境影响评价、海绵城市（洪涝安全评估）等</w:t>
      </w:r>
      <w:r>
        <w:rPr>
          <w:rFonts w:ascii="宋体" w:eastAsia="宋体" w:hAnsi="宋体"/>
          <w:sz w:val="24"/>
          <w:szCs w:val="24"/>
        </w:rPr>
        <w:t xml:space="preserve"> </w:t>
      </w:r>
      <w:r>
        <w:rPr>
          <w:rFonts w:ascii="宋体" w:eastAsia="宋体" w:hAnsi="宋体"/>
          <w:sz w:val="24"/>
          <w:szCs w:val="24"/>
        </w:rPr>
        <w:t>内容。前述专题需另外聘请技术服务团队编制，改造方案中</w:t>
      </w:r>
      <w:r>
        <w:rPr>
          <w:rFonts w:ascii="宋体" w:eastAsia="宋体" w:hAnsi="宋体"/>
          <w:sz w:val="24"/>
          <w:szCs w:val="24"/>
        </w:rPr>
        <w:t xml:space="preserve"> </w:t>
      </w:r>
      <w:r>
        <w:rPr>
          <w:rFonts w:ascii="宋体" w:eastAsia="宋体" w:hAnsi="宋体"/>
          <w:sz w:val="24"/>
          <w:szCs w:val="24"/>
        </w:rPr>
        <w:t>纳入专题相关内容和结论。</w:t>
      </w:r>
      <w:r>
        <w:rPr>
          <w:rFonts w:ascii="宋体" w:eastAsia="宋体" w:hAnsi="宋体"/>
          <w:sz w:val="24"/>
          <w:szCs w:val="24"/>
        </w:rPr>
        <w:t xml:space="preserve"> </w:t>
      </w:r>
      <w:r>
        <w:rPr>
          <w:rFonts w:ascii="宋体" w:eastAsia="宋体" w:hAnsi="宋体"/>
          <w:sz w:val="24"/>
          <w:szCs w:val="24"/>
        </w:rPr>
        <w:t>本次工作不包含前期研究、各项专项评估以及相关部门可能另需补充的其他工作内容。</w:t>
      </w:r>
    </w:p>
    <w:p w:rsidR="00566DF5" w:rsidRDefault="00D96D62">
      <w:pPr>
        <w:keepNext/>
        <w:keepLines/>
        <w:adjustRightInd w:val="0"/>
        <w:snapToGrid w:val="0"/>
        <w:spacing w:line="480" w:lineRule="exact"/>
        <w:ind w:firstLineChars="200" w:firstLine="480"/>
        <w:outlineLvl w:val="2"/>
        <w:rPr>
          <w:rFonts w:ascii="宋体" w:eastAsia="宋体" w:hAnsi="宋体"/>
          <w:sz w:val="24"/>
          <w:szCs w:val="24"/>
        </w:rPr>
      </w:pPr>
      <w:r>
        <w:rPr>
          <w:rFonts w:ascii="宋体" w:eastAsia="宋体" w:hAnsi="宋体"/>
          <w:sz w:val="24"/>
          <w:szCs w:val="24"/>
        </w:rPr>
        <w:t>（二）广州市黄埔区九</w:t>
      </w:r>
      <w:proofErr w:type="gramStart"/>
      <w:r>
        <w:rPr>
          <w:rFonts w:ascii="宋体" w:eastAsia="宋体" w:hAnsi="宋体"/>
          <w:sz w:val="24"/>
          <w:szCs w:val="24"/>
        </w:rPr>
        <w:t>佛街五</w:t>
      </w:r>
      <w:proofErr w:type="gramEnd"/>
      <w:r>
        <w:rPr>
          <w:rFonts w:ascii="宋体" w:eastAsia="宋体" w:hAnsi="宋体"/>
          <w:sz w:val="24"/>
          <w:szCs w:val="24"/>
        </w:rPr>
        <w:t>村七片（莲塘村、</w:t>
      </w:r>
      <w:proofErr w:type="gramStart"/>
      <w:r>
        <w:rPr>
          <w:rFonts w:ascii="宋体" w:eastAsia="宋体" w:hAnsi="宋体"/>
          <w:sz w:val="24"/>
          <w:szCs w:val="24"/>
        </w:rPr>
        <w:t>重岗村</w:t>
      </w:r>
      <w:proofErr w:type="gramEnd"/>
      <w:r>
        <w:rPr>
          <w:rFonts w:ascii="宋体" w:eastAsia="宋体" w:hAnsi="宋体"/>
          <w:sz w:val="24"/>
          <w:szCs w:val="24"/>
        </w:rPr>
        <w:t>、</w:t>
      </w:r>
      <w:r>
        <w:rPr>
          <w:rFonts w:ascii="宋体" w:eastAsia="宋体" w:hAnsi="宋体"/>
          <w:sz w:val="24"/>
          <w:szCs w:val="24"/>
        </w:rPr>
        <w:t xml:space="preserve"> </w:t>
      </w:r>
      <w:r>
        <w:rPr>
          <w:rFonts w:ascii="宋体" w:eastAsia="宋体" w:hAnsi="宋体"/>
          <w:sz w:val="24"/>
          <w:szCs w:val="24"/>
        </w:rPr>
        <w:t>燕塘村、</w:t>
      </w:r>
      <w:proofErr w:type="gramStart"/>
      <w:r>
        <w:rPr>
          <w:rFonts w:ascii="宋体" w:eastAsia="宋体" w:hAnsi="宋体"/>
          <w:sz w:val="24"/>
          <w:szCs w:val="24"/>
        </w:rPr>
        <w:t>蟹庄村</w:t>
      </w:r>
      <w:proofErr w:type="gramEnd"/>
      <w:r>
        <w:rPr>
          <w:rFonts w:ascii="宋体" w:eastAsia="宋体" w:hAnsi="宋体"/>
          <w:sz w:val="24"/>
          <w:szCs w:val="24"/>
        </w:rPr>
        <w:t>、山龙村）城中村改造项目（凤尾</w:t>
      </w:r>
      <w:r>
        <w:rPr>
          <w:rFonts w:ascii="宋体" w:eastAsia="宋体" w:hAnsi="宋体"/>
          <w:sz w:val="24"/>
          <w:szCs w:val="24"/>
        </w:rPr>
        <w:t>(</w:t>
      </w:r>
      <w:r>
        <w:rPr>
          <w:rFonts w:ascii="宋体" w:eastAsia="宋体" w:hAnsi="宋体"/>
          <w:sz w:val="24"/>
          <w:szCs w:val="24"/>
        </w:rPr>
        <w:t>二期）</w:t>
      </w:r>
      <w:r>
        <w:rPr>
          <w:rFonts w:ascii="宋体" w:eastAsia="宋体" w:hAnsi="宋体"/>
          <w:sz w:val="24"/>
          <w:szCs w:val="24"/>
        </w:rPr>
        <w:t xml:space="preserve"> </w:t>
      </w:r>
      <w:r>
        <w:rPr>
          <w:rFonts w:ascii="宋体" w:eastAsia="宋体" w:hAnsi="宋体"/>
          <w:sz w:val="24"/>
          <w:szCs w:val="24"/>
        </w:rPr>
        <w:t>片区）实施</w:t>
      </w:r>
      <w:r>
        <w:rPr>
          <w:rFonts w:ascii="宋体" w:eastAsia="宋体" w:hAnsi="宋体"/>
          <w:sz w:val="24"/>
          <w:szCs w:val="24"/>
        </w:rPr>
        <w:t>计划编制</w:t>
      </w:r>
      <w:r>
        <w:rPr>
          <w:rFonts w:ascii="宋体" w:eastAsia="宋体" w:hAnsi="宋体"/>
          <w:sz w:val="24"/>
          <w:szCs w:val="24"/>
        </w:rPr>
        <w:t xml:space="preserve"> </w:t>
      </w:r>
      <w:r>
        <w:rPr>
          <w:rFonts w:ascii="宋体" w:eastAsia="宋体" w:hAnsi="宋体"/>
          <w:sz w:val="24"/>
          <w:szCs w:val="24"/>
        </w:rPr>
        <w:t>主要包括以下内容（最终以城中村改造相关政策要求为准）：</w:t>
      </w:r>
    </w:p>
    <w:p w:rsidR="00566DF5" w:rsidRDefault="00D96D62">
      <w:pPr>
        <w:keepNext/>
        <w:keepLines/>
        <w:adjustRightInd w:val="0"/>
        <w:snapToGrid w:val="0"/>
        <w:spacing w:line="480" w:lineRule="exact"/>
        <w:ind w:firstLineChars="200" w:firstLine="480"/>
        <w:outlineLvl w:val="2"/>
        <w:rPr>
          <w:rFonts w:ascii="宋体" w:eastAsia="宋体" w:hAnsi="宋体"/>
          <w:sz w:val="24"/>
          <w:szCs w:val="24"/>
        </w:rPr>
      </w:pPr>
      <w:r>
        <w:rPr>
          <w:rFonts w:ascii="宋体" w:eastAsia="宋体" w:hAnsi="宋体"/>
          <w:sz w:val="24"/>
          <w:szCs w:val="24"/>
        </w:rPr>
        <w:lastRenderedPageBreak/>
        <w:t xml:space="preserve"> 1.</w:t>
      </w:r>
      <w:r>
        <w:rPr>
          <w:rFonts w:ascii="宋体" w:eastAsia="宋体" w:hAnsi="宋体"/>
          <w:sz w:val="24"/>
          <w:szCs w:val="24"/>
        </w:rPr>
        <w:t>项目概况：描述项目工作背景、项目建设的必要性和</w:t>
      </w:r>
      <w:r>
        <w:rPr>
          <w:rFonts w:ascii="宋体" w:eastAsia="宋体" w:hAnsi="宋体"/>
          <w:sz w:val="24"/>
          <w:szCs w:val="24"/>
        </w:rPr>
        <w:t xml:space="preserve"> </w:t>
      </w:r>
      <w:r>
        <w:rPr>
          <w:rFonts w:ascii="宋体" w:eastAsia="宋体" w:hAnsi="宋体"/>
          <w:sz w:val="24"/>
          <w:szCs w:val="24"/>
        </w:rPr>
        <w:t>可行性、项目建设基本要求、编制依据和实施原则等内容。</w:t>
      </w:r>
      <w:r>
        <w:rPr>
          <w:rFonts w:ascii="宋体" w:eastAsia="宋体" w:hAnsi="宋体"/>
          <w:sz w:val="24"/>
          <w:szCs w:val="24"/>
        </w:rPr>
        <w:t xml:space="preserve"> </w:t>
      </w:r>
      <w:r>
        <w:rPr>
          <w:rFonts w:ascii="宋体" w:eastAsia="宋体" w:hAnsi="宋体"/>
          <w:sz w:val="24"/>
          <w:szCs w:val="24"/>
        </w:rPr>
        <w:t>阐述城中村改造的必要性，概述片区改造方案、资金平衡的</w:t>
      </w:r>
      <w:r>
        <w:rPr>
          <w:rFonts w:ascii="宋体" w:eastAsia="宋体" w:hAnsi="宋体"/>
          <w:sz w:val="24"/>
          <w:szCs w:val="24"/>
        </w:rPr>
        <w:t xml:space="preserve"> </w:t>
      </w:r>
      <w:r>
        <w:rPr>
          <w:rFonts w:ascii="宋体" w:eastAsia="宋体" w:hAnsi="宋体"/>
          <w:sz w:val="24"/>
          <w:szCs w:val="24"/>
        </w:rPr>
        <w:t>可行性，说明项目工作目标、公益性要求、实施步骤等要求。</w:t>
      </w:r>
    </w:p>
    <w:p w:rsidR="00566DF5" w:rsidRDefault="00D96D62">
      <w:pPr>
        <w:keepNext/>
        <w:keepLines/>
        <w:adjustRightInd w:val="0"/>
        <w:snapToGrid w:val="0"/>
        <w:spacing w:line="480" w:lineRule="exact"/>
        <w:outlineLvl w:val="2"/>
        <w:rPr>
          <w:rFonts w:ascii="宋体" w:eastAsia="宋体" w:hAnsi="宋体"/>
          <w:sz w:val="24"/>
          <w:szCs w:val="24"/>
        </w:rPr>
      </w:pPr>
      <w:r>
        <w:rPr>
          <w:rFonts w:ascii="宋体" w:eastAsia="宋体" w:hAnsi="宋体"/>
          <w:sz w:val="24"/>
          <w:szCs w:val="24"/>
        </w:rPr>
        <w:t xml:space="preserve"> </w:t>
      </w:r>
      <w:r>
        <w:rPr>
          <w:rFonts w:ascii="宋体" w:eastAsia="宋体" w:hAnsi="宋体" w:hint="eastAsia"/>
          <w:sz w:val="24"/>
          <w:szCs w:val="24"/>
        </w:rPr>
        <w:t xml:space="preserve">   </w:t>
      </w:r>
      <w:r>
        <w:rPr>
          <w:rFonts w:ascii="宋体" w:eastAsia="宋体" w:hAnsi="宋体"/>
          <w:sz w:val="24"/>
          <w:szCs w:val="24"/>
        </w:rPr>
        <w:t>2.</w:t>
      </w:r>
      <w:r>
        <w:rPr>
          <w:rFonts w:ascii="宋体" w:eastAsia="宋体" w:hAnsi="宋体"/>
          <w:sz w:val="24"/>
          <w:szCs w:val="24"/>
        </w:rPr>
        <w:t>项目规划情况：基于相关部门编制的各类规划文件进行分析，简要介绍片区总体、市政配套（含市政设施、道路、绿化、河涌水系改造）、安置房与公建配套、征地拆迁和管</w:t>
      </w:r>
      <w:r>
        <w:rPr>
          <w:rFonts w:ascii="宋体" w:eastAsia="宋体" w:hAnsi="宋体"/>
          <w:sz w:val="24"/>
          <w:szCs w:val="24"/>
        </w:rPr>
        <w:t xml:space="preserve"> </w:t>
      </w:r>
      <w:proofErr w:type="gramStart"/>
      <w:r>
        <w:rPr>
          <w:rFonts w:ascii="宋体" w:eastAsia="宋体" w:hAnsi="宋体"/>
          <w:sz w:val="24"/>
          <w:szCs w:val="24"/>
        </w:rPr>
        <w:t>线迁改</w:t>
      </w:r>
      <w:proofErr w:type="gramEnd"/>
      <w:r>
        <w:rPr>
          <w:rFonts w:ascii="宋体" w:eastAsia="宋体" w:hAnsi="宋体"/>
          <w:sz w:val="24"/>
          <w:szCs w:val="24"/>
        </w:rPr>
        <w:t>方面的规划情况。</w:t>
      </w:r>
    </w:p>
    <w:p w:rsidR="00566DF5" w:rsidRDefault="00D96D62">
      <w:pPr>
        <w:keepNext/>
        <w:keepLines/>
        <w:adjustRightInd w:val="0"/>
        <w:snapToGrid w:val="0"/>
        <w:spacing w:line="480" w:lineRule="exact"/>
        <w:outlineLvl w:val="2"/>
        <w:rPr>
          <w:rFonts w:ascii="宋体" w:eastAsia="宋体" w:hAnsi="宋体"/>
          <w:sz w:val="24"/>
          <w:szCs w:val="24"/>
        </w:rPr>
      </w:pPr>
      <w:r>
        <w:rPr>
          <w:rFonts w:ascii="宋体" w:eastAsia="宋体" w:hAnsi="宋体"/>
          <w:sz w:val="24"/>
          <w:szCs w:val="24"/>
        </w:rPr>
        <w:t xml:space="preserve">   </w:t>
      </w:r>
      <w:r>
        <w:rPr>
          <w:rFonts w:ascii="宋体" w:eastAsia="宋体" w:hAnsi="宋体" w:hint="eastAsia"/>
          <w:sz w:val="24"/>
          <w:szCs w:val="24"/>
        </w:rPr>
        <w:t xml:space="preserve"> </w:t>
      </w:r>
      <w:r>
        <w:rPr>
          <w:rFonts w:ascii="宋体" w:eastAsia="宋体" w:hAnsi="宋体"/>
          <w:sz w:val="24"/>
          <w:szCs w:val="24"/>
        </w:rPr>
        <w:t>3.</w:t>
      </w:r>
      <w:r>
        <w:rPr>
          <w:rFonts w:ascii="宋体" w:eastAsia="宋体" w:hAnsi="宋体"/>
          <w:sz w:val="24"/>
          <w:szCs w:val="24"/>
        </w:rPr>
        <w:t>总体项目清单：按照</w:t>
      </w:r>
      <w:r>
        <w:rPr>
          <w:rFonts w:ascii="宋体" w:eastAsia="宋体" w:hAnsi="宋体"/>
          <w:sz w:val="24"/>
          <w:szCs w:val="24"/>
        </w:rPr>
        <w:t>“</w:t>
      </w:r>
      <w:r>
        <w:rPr>
          <w:rFonts w:ascii="宋体" w:eastAsia="宋体" w:hAnsi="宋体"/>
          <w:sz w:val="24"/>
          <w:szCs w:val="24"/>
        </w:rPr>
        <w:t>一次规</w:t>
      </w:r>
      <w:r>
        <w:rPr>
          <w:rFonts w:ascii="宋体" w:eastAsia="宋体" w:hAnsi="宋体"/>
          <w:sz w:val="24"/>
          <w:szCs w:val="24"/>
        </w:rPr>
        <w:t>划、总额控制、合理筛</w:t>
      </w:r>
      <w:r>
        <w:rPr>
          <w:rFonts w:ascii="宋体" w:eastAsia="宋体" w:hAnsi="宋体"/>
          <w:sz w:val="24"/>
          <w:szCs w:val="24"/>
        </w:rPr>
        <w:t xml:space="preserve"> </w:t>
      </w:r>
      <w:r>
        <w:rPr>
          <w:rFonts w:ascii="宋体" w:eastAsia="宋体" w:hAnsi="宋体"/>
          <w:sz w:val="24"/>
          <w:szCs w:val="24"/>
        </w:rPr>
        <w:t>分、分期实施</w:t>
      </w:r>
      <w:r>
        <w:rPr>
          <w:rFonts w:ascii="宋体" w:eastAsia="宋体" w:hAnsi="宋体"/>
          <w:sz w:val="24"/>
          <w:szCs w:val="24"/>
        </w:rPr>
        <w:t>”</w:t>
      </w:r>
      <w:r>
        <w:rPr>
          <w:rFonts w:ascii="宋体" w:eastAsia="宋体" w:hAnsi="宋体"/>
          <w:sz w:val="24"/>
          <w:szCs w:val="24"/>
        </w:rPr>
        <w:t>原则，列明片区改造所涉及的所有项目，并</w:t>
      </w:r>
      <w:r>
        <w:rPr>
          <w:rFonts w:ascii="宋体" w:eastAsia="宋体" w:hAnsi="宋体"/>
          <w:sz w:val="24"/>
          <w:szCs w:val="24"/>
        </w:rPr>
        <w:t xml:space="preserve"> </w:t>
      </w:r>
      <w:r>
        <w:rPr>
          <w:rFonts w:ascii="宋体" w:eastAsia="宋体" w:hAnsi="宋体"/>
          <w:sz w:val="24"/>
          <w:szCs w:val="24"/>
        </w:rPr>
        <w:t>给出总体项目清单，包括征地拆迁、管线迁改、安置房及公</w:t>
      </w:r>
      <w:r>
        <w:rPr>
          <w:rFonts w:ascii="宋体" w:eastAsia="宋体" w:hAnsi="宋体"/>
          <w:sz w:val="24"/>
          <w:szCs w:val="24"/>
        </w:rPr>
        <w:t xml:space="preserve"> </w:t>
      </w:r>
      <w:r>
        <w:rPr>
          <w:rFonts w:ascii="宋体" w:eastAsia="宋体" w:hAnsi="宋体"/>
          <w:sz w:val="24"/>
          <w:szCs w:val="24"/>
        </w:rPr>
        <w:t>建配套、市政配套（含市政设施、道路、绿化、河涌水系改</w:t>
      </w:r>
      <w:r>
        <w:rPr>
          <w:rFonts w:ascii="宋体" w:eastAsia="宋体" w:hAnsi="宋体"/>
          <w:sz w:val="24"/>
          <w:szCs w:val="24"/>
        </w:rPr>
        <w:t xml:space="preserve"> </w:t>
      </w:r>
      <w:r>
        <w:rPr>
          <w:rFonts w:ascii="宋体" w:eastAsia="宋体" w:hAnsi="宋体"/>
          <w:sz w:val="24"/>
          <w:szCs w:val="24"/>
        </w:rPr>
        <w:t>造）等。</w:t>
      </w:r>
      <w:r>
        <w:rPr>
          <w:rFonts w:ascii="宋体" w:eastAsia="宋体" w:hAnsi="宋体"/>
          <w:sz w:val="24"/>
          <w:szCs w:val="24"/>
        </w:rPr>
        <w:t xml:space="preserve"> </w:t>
      </w:r>
    </w:p>
    <w:p w:rsidR="00566DF5" w:rsidRDefault="00D96D62">
      <w:pPr>
        <w:keepNext/>
        <w:keepLines/>
        <w:adjustRightInd w:val="0"/>
        <w:snapToGrid w:val="0"/>
        <w:spacing w:line="480" w:lineRule="exact"/>
        <w:ind w:firstLineChars="200" w:firstLine="480"/>
        <w:outlineLvl w:val="2"/>
        <w:rPr>
          <w:rFonts w:ascii="宋体" w:eastAsia="宋体" w:hAnsi="宋体"/>
          <w:sz w:val="24"/>
          <w:szCs w:val="24"/>
        </w:rPr>
      </w:pPr>
      <w:r>
        <w:rPr>
          <w:rFonts w:ascii="宋体" w:eastAsia="宋体" w:hAnsi="宋体"/>
          <w:sz w:val="24"/>
          <w:szCs w:val="24"/>
        </w:rPr>
        <w:t>4.</w:t>
      </w:r>
      <w:r>
        <w:rPr>
          <w:rFonts w:ascii="宋体" w:eastAsia="宋体" w:hAnsi="宋体"/>
          <w:sz w:val="24"/>
          <w:szCs w:val="24"/>
        </w:rPr>
        <w:t>经济平衡测算：开展项目出让收益分析，根据规划方</w:t>
      </w:r>
      <w:r>
        <w:rPr>
          <w:rFonts w:ascii="宋体" w:eastAsia="宋体" w:hAnsi="宋体"/>
          <w:sz w:val="24"/>
          <w:szCs w:val="24"/>
        </w:rPr>
        <w:t xml:space="preserve"> </w:t>
      </w:r>
      <w:r>
        <w:rPr>
          <w:rFonts w:ascii="宋体" w:eastAsia="宋体" w:hAnsi="宋体"/>
          <w:sz w:val="24"/>
          <w:szCs w:val="24"/>
        </w:rPr>
        <w:t>案，对出让地块指标、出让时序计划、出让收益进行综合说明，初步</w:t>
      </w:r>
      <w:proofErr w:type="gramStart"/>
      <w:r>
        <w:rPr>
          <w:rFonts w:ascii="宋体" w:eastAsia="宋体" w:hAnsi="宋体"/>
          <w:sz w:val="24"/>
          <w:szCs w:val="24"/>
        </w:rPr>
        <w:t>研</w:t>
      </w:r>
      <w:proofErr w:type="gramEnd"/>
      <w:r>
        <w:rPr>
          <w:rFonts w:ascii="宋体" w:eastAsia="宋体" w:hAnsi="宋体"/>
          <w:sz w:val="24"/>
          <w:szCs w:val="24"/>
        </w:rPr>
        <w:t>判片区出让地块总体收益情况及分期出让收益。</w:t>
      </w:r>
      <w:r>
        <w:rPr>
          <w:rFonts w:ascii="宋体" w:eastAsia="宋体" w:hAnsi="宋体"/>
          <w:sz w:val="24"/>
          <w:szCs w:val="24"/>
        </w:rPr>
        <w:t xml:space="preserve"> </w:t>
      </w:r>
      <w:r>
        <w:rPr>
          <w:rFonts w:ascii="宋体" w:eastAsia="宋体" w:hAnsi="宋体"/>
          <w:sz w:val="24"/>
          <w:szCs w:val="24"/>
        </w:rPr>
        <w:t>基于项目成本，给出征拆、管线迁改、安置房与公建配套、</w:t>
      </w:r>
      <w:r>
        <w:rPr>
          <w:rFonts w:ascii="宋体" w:eastAsia="宋体" w:hAnsi="宋体"/>
          <w:sz w:val="24"/>
          <w:szCs w:val="24"/>
        </w:rPr>
        <w:t xml:space="preserve"> </w:t>
      </w:r>
      <w:r>
        <w:rPr>
          <w:rFonts w:ascii="宋体" w:eastAsia="宋体" w:hAnsi="宋体"/>
          <w:sz w:val="24"/>
          <w:szCs w:val="24"/>
        </w:rPr>
        <w:t>市政配套等四种项目类型的控制成本。说明风险防控及保障机制。</w:t>
      </w:r>
    </w:p>
    <w:p w:rsidR="00566DF5" w:rsidRDefault="00D96D62">
      <w:pPr>
        <w:keepNext/>
        <w:keepLines/>
        <w:adjustRightInd w:val="0"/>
        <w:snapToGrid w:val="0"/>
        <w:spacing w:line="480" w:lineRule="exact"/>
        <w:outlineLvl w:val="2"/>
        <w:rPr>
          <w:rFonts w:ascii="宋体" w:eastAsia="宋体" w:hAnsi="宋体"/>
          <w:sz w:val="24"/>
          <w:szCs w:val="24"/>
        </w:rPr>
      </w:pPr>
      <w:r>
        <w:rPr>
          <w:rFonts w:ascii="宋体" w:eastAsia="宋体" w:hAnsi="宋体"/>
          <w:sz w:val="24"/>
          <w:szCs w:val="24"/>
        </w:rPr>
        <w:t xml:space="preserve"> </w:t>
      </w:r>
      <w:r>
        <w:rPr>
          <w:rFonts w:ascii="宋体" w:eastAsia="宋体" w:hAnsi="宋体" w:hint="eastAsia"/>
          <w:sz w:val="24"/>
          <w:szCs w:val="24"/>
        </w:rPr>
        <w:t xml:space="preserve">  </w:t>
      </w:r>
      <w:r>
        <w:rPr>
          <w:rFonts w:ascii="宋体" w:eastAsia="宋体" w:hAnsi="宋体"/>
          <w:sz w:val="24"/>
          <w:szCs w:val="24"/>
        </w:rPr>
        <w:t>5.</w:t>
      </w:r>
      <w:r>
        <w:rPr>
          <w:rFonts w:ascii="宋体" w:eastAsia="宋体" w:hAnsi="宋体"/>
          <w:sz w:val="24"/>
          <w:szCs w:val="24"/>
        </w:rPr>
        <w:t>项目实施清单与计划：根据项目控制成</w:t>
      </w:r>
      <w:r>
        <w:rPr>
          <w:rFonts w:ascii="宋体" w:eastAsia="宋体" w:hAnsi="宋体"/>
          <w:sz w:val="24"/>
          <w:szCs w:val="24"/>
        </w:rPr>
        <w:t>本，说明项目筛分原则，编制项目近期、中期实施清单与计划和远期实施清单与计划（储备项目清单）。</w:t>
      </w:r>
    </w:p>
    <w:p w:rsidR="00566DF5" w:rsidRDefault="00D96D62">
      <w:pPr>
        <w:keepNext/>
        <w:keepLines/>
        <w:adjustRightInd w:val="0"/>
        <w:snapToGrid w:val="0"/>
        <w:spacing w:line="480" w:lineRule="exact"/>
        <w:outlineLvl w:val="2"/>
        <w:rPr>
          <w:rFonts w:ascii="宋体" w:eastAsia="宋体" w:hAnsi="宋体"/>
          <w:sz w:val="24"/>
          <w:szCs w:val="24"/>
        </w:rPr>
      </w:pPr>
      <w:r>
        <w:rPr>
          <w:rFonts w:ascii="宋体" w:eastAsia="宋体" w:hAnsi="宋体"/>
          <w:sz w:val="24"/>
          <w:szCs w:val="24"/>
        </w:rPr>
        <w:t xml:space="preserve"> </w:t>
      </w:r>
      <w:r>
        <w:rPr>
          <w:rFonts w:ascii="宋体" w:eastAsia="宋体" w:hAnsi="宋体" w:hint="eastAsia"/>
          <w:sz w:val="24"/>
          <w:szCs w:val="24"/>
        </w:rPr>
        <w:t xml:space="preserve">  </w:t>
      </w:r>
      <w:r>
        <w:rPr>
          <w:rFonts w:ascii="宋体" w:eastAsia="宋体" w:hAnsi="宋体"/>
          <w:sz w:val="24"/>
          <w:szCs w:val="24"/>
        </w:rPr>
        <w:t>6.</w:t>
      </w:r>
      <w:r>
        <w:rPr>
          <w:rFonts w:ascii="宋体" w:eastAsia="宋体" w:hAnsi="宋体"/>
          <w:sz w:val="24"/>
          <w:szCs w:val="24"/>
        </w:rPr>
        <w:t>资金平衡计划：包括资金筹措、还本付息，土地出让</w:t>
      </w:r>
      <w:r>
        <w:rPr>
          <w:rFonts w:ascii="宋体" w:eastAsia="宋体" w:hAnsi="宋体"/>
          <w:sz w:val="24"/>
          <w:szCs w:val="24"/>
        </w:rPr>
        <w:t xml:space="preserve"> </w:t>
      </w:r>
      <w:r>
        <w:rPr>
          <w:rFonts w:ascii="宋体" w:eastAsia="宋体" w:hAnsi="宋体"/>
          <w:sz w:val="24"/>
          <w:szCs w:val="24"/>
        </w:rPr>
        <w:t>建议等内容。针对近期、中期、远期实施清单与计划中的项目，分年度说明改造资金筹措方式，结合片区内土地</w:t>
      </w:r>
      <w:proofErr w:type="gramStart"/>
      <w:r>
        <w:rPr>
          <w:rFonts w:ascii="宋体" w:eastAsia="宋体" w:hAnsi="宋体"/>
          <w:sz w:val="24"/>
          <w:szCs w:val="24"/>
        </w:rPr>
        <w:t>交储时</w:t>
      </w:r>
      <w:r>
        <w:rPr>
          <w:rFonts w:ascii="宋体" w:eastAsia="宋体" w:hAnsi="宋体"/>
          <w:sz w:val="24"/>
          <w:szCs w:val="24"/>
        </w:rPr>
        <w:t xml:space="preserve"> </w:t>
      </w:r>
      <w:r>
        <w:rPr>
          <w:rFonts w:ascii="宋体" w:eastAsia="宋体" w:hAnsi="宋体"/>
          <w:sz w:val="24"/>
          <w:szCs w:val="24"/>
        </w:rPr>
        <w:t>序建议</w:t>
      </w:r>
      <w:proofErr w:type="gramEnd"/>
      <w:r>
        <w:rPr>
          <w:rFonts w:ascii="宋体" w:eastAsia="宋体" w:hAnsi="宋体"/>
          <w:sz w:val="24"/>
          <w:szCs w:val="24"/>
        </w:rPr>
        <w:t>制定还本付息计划，提出年度资金需求建议。</w:t>
      </w:r>
    </w:p>
    <w:p w:rsidR="00566DF5" w:rsidRDefault="00D96D62">
      <w:pPr>
        <w:keepNext/>
        <w:keepLines/>
        <w:adjustRightInd w:val="0"/>
        <w:snapToGrid w:val="0"/>
        <w:spacing w:line="480" w:lineRule="exact"/>
        <w:outlineLvl w:val="2"/>
        <w:rPr>
          <w:rFonts w:ascii="宋体" w:eastAsia="宋体" w:hAnsi="宋体"/>
          <w:sz w:val="24"/>
          <w:szCs w:val="24"/>
        </w:rPr>
      </w:pPr>
      <w:r>
        <w:rPr>
          <w:rFonts w:ascii="宋体" w:eastAsia="宋体" w:hAnsi="宋体"/>
          <w:sz w:val="24"/>
          <w:szCs w:val="24"/>
        </w:rPr>
        <w:t xml:space="preserve"> </w:t>
      </w:r>
      <w:r>
        <w:rPr>
          <w:rFonts w:ascii="宋体" w:eastAsia="宋体" w:hAnsi="宋体" w:hint="eastAsia"/>
          <w:sz w:val="24"/>
          <w:szCs w:val="24"/>
        </w:rPr>
        <w:t xml:space="preserve">  </w:t>
      </w:r>
      <w:r>
        <w:rPr>
          <w:rFonts w:ascii="宋体" w:eastAsia="宋体" w:hAnsi="宋体"/>
          <w:sz w:val="24"/>
          <w:szCs w:val="24"/>
        </w:rPr>
        <w:t>7.</w:t>
      </w:r>
      <w:r>
        <w:rPr>
          <w:rFonts w:ascii="宋体" w:eastAsia="宋体" w:hAnsi="宋体"/>
          <w:sz w:val="24"/>
          <w:szCs w:val="24"/>
        </w:rPr>
        <w:t>相关专项内容：本部分可直接引用《详细规划》或《城</w:t>
      </w:r>
      <w:r>
        <w:rPr>
          <w:rFonts w:ascii="宋体" w:eastAsia="宋体" w:hAnsi="宋体"/>
          <w:sz w:val="24"/>
          <w:szCs w:val="24"/>
        </w:rPr>
        <w:t xml:space="preserve"> </w:t>
      </w:r>
      <w:r>
        <w:rPr>
          <w:rFonts w:ascii="宋体" w:eastAsia="宋体" w:hAnsi="宋体"/>
          <w:sz w:val="24"/>
          <w:szCs w:val="24"/>
        </w:rPr>
        <w:t>中村改造方案》中已编制完成（已由各职能部门审议通过）的相关内容。需另外聘请技术服务团队编制前述专题。</w:t>
      </w:r>
      <w:r>
        <w:rPr>
          <w:rFonts w:ascii="宋体" w:eastAsia="宋体" w:hAnsi="宋体"/>
          <w:sz w:val="24"/>
          <w:szCs w:val="24"/>
        </w:rPr>
        <w:t xml:space="preserve"> </w:t>
      </w:r>
    </w:p>
    <w:p w:rsidR="00566DF5" w:rsidRDefault="00D96D62">
      <w:pPr>
        <w:keepNext/>
        <w:keepLines/>
        <w:adjustRightInd w:val="0"/>
        <w:snapToGrid w:val="0"/>
        <w:spacing w:line="480" w:lineRule="exact"/>
        <w:ind w:firstLineChars="200" w:firstLine="480"/>
        <w:outlineLvl w:val="2"/>
        <w:rPr>
          <w:rFonts w:ascii="宋体" w:eastAsia="宋体" w:hAnsi="宋体"/>
          <w:sz w:val="24"/>
          <w:szCs w:val="24"/>
        </w:rPr>
      </w:pPr>
      <w:r>
        <w:rPr>
          <w:rFonts w:ascii="宋体" w:eastAsia="宋体" w:hAnsi="宋体"/>
          <w:sz w:val="24"/>
          <w:szCs w:val="24"/>
        </w:rPr>
        <w:t>（三）工作成果</w:t>
      </w:r>
    </w:p>
    <w:p w:rsidR="00566DF5" w:rsidRDefault="00D96D62">
      <w:pPr>
        <w:keepNext/>
        <w:keepLines/>
        <w:adjustRightInd w:val="0"/>
        <w:snapToGrid w:val="0"/>
        <w:spacing w:line="480" w:lineRule="exact"/>
        <w:outlineLvl w:val="2"/>
        <w:rPr>
          <w:rFonts w:ascii="宋体" w:eastAsia="宋体" w:hAnsi="宋体"/>
          <w:sz w:val="24"/>
          <w:szCs w:val="24"/>
        </w:rPr>
      </w:pPr>
      <w:r>
        <w:rPr>
          <w:rFonts w:ascii="宋体" w:eastAsia="宋体" w:hAnsi="宋体"/>
          <w:sz w:val="24"/>
          <w:szCs w:val="24"/>
        </w:rPr>
        <w:t xml:space="preserve"> </w:t>
      </w:r>
      <w:r>
        <w:rPr>
          <w:rFonts w:ascii="宋体" w:eastAsia="宋体" w:hAnsi="宋体" w:hint="eastAsia"/>
          <w:sz w:val="24"/>
          <w:szCs w:val="24"/>
        </w:rPr>
        <w:t xml:space="preserve">  </w:t>
      </w:r>
      <w:r>
        <w:rPr>
          <w:rFonts w:ascii="宋体" w:eastAsia="宋体" w:hAnsi="宋体"/>
          <w:sz w:val="24"/>
          <w:szCs w:val="24"/>
        </w:rPr>
        <w:t>1.</w:t>
      </w:r>
      <w:r>
        <w:rPr>
          <w:rFonts w:ascii="宋体" w:eastAsia="宋体" w:hAnsi="宋体"/>
          <w:sz w:val="24"/>
          <w:szCs w:val="24"/>
        </w:rPr>
        <w:t>根据主管部门的具体审查要求，对工作内容进行成果</w:t>
      </w:r>
      <w:r>
        <w:rPr>
          <w:rFonts w:ascii="宋体" w:eastAsia="宋体" w:hAnsi="宋体"/>
          <w:sz w:val="24"/>
          <w:szCs w:val="24"/>
        </w:rPr>
        <w:t xml:space="preserve"> </w:t>
      </w:r>
      <w:r>
        <w:rPr>
          <w:rFonts w:ascii="宋体" w:eastAsia="宋体" w:hAnsi="宋体"/>
          <w:sz w:val="24"/>
          <w:szCs w:val="24"/>
        </w:rPr>
        <w:t>编制并协助汇报、报批工作，负责改造方案与实施计划汇报、评审过程中所需规划图件。</w:t>
      </w:r>
    </w:p>
    <w:p w:rsidR="00566DF5" w:rsidRDefault="00D96D62">
      <w:pPr>
        <w:keepNext/>
        <w:keepLines/>
        <w:adjustRightInd w:val="0"/>
        <w:snapToGrid w:val="0"/>
        <w:spacing w:line="480" w:lineRule="exact"/>
        <w:ind w:firstLineChars="100" w:firstLine="240"/>
        <w:outlineLvl w:val="2"/>
        <w:rPr>
          <w:rFonts w:ascii="宋体" w:eastAsia="宋体" w:hAnsi="宋体"/>
          <w:sz w:val="24"/>
          <w:szCs w:val="24"/>
        </w:rPr>
      </w:pPr>
      <w:r>
        <w:rPr>
          <w:rFonts w:ascii="宋体" w:eastAsia="宋体" w:hAnsi="宋体"/>
          <w:sz w:val="24"/>
          <w:szCs w:val="24"/>
        </w:rPr>
        <w:t xml:space="preserve"> 2.</w:t>
      </w:r>
      <w:r>
        <w:rPr>
          <w:rFonts w:ascii="宋体" w:eastAsia="宋体" w:hAnsi="宋体"/>
          <w:sz w:val="24"/>
          <w:szCs w:val="24"/>
        </w:rPr>
        <w:t>最终成果包括纸质版和电子版的文本及相关图件，其中：电子版文本文件采用</w:t>
      </w:r>
      <w:r>
        <w:rPr>
          <w:rFonts w:ascii="宋体" w:eastAsia="宋体" w:hAnsi="宋体"/>
          <w:sz w:val="24"/>
          <w:szCs w:val="24"/>
        </w:rPr>
        <w:t>pdf</w:t>
      </w:r>
      <w:r>
        <w:rPr>
          <w:rFonts w:ascii="宋体" w:eastAsia="宋体" w:hAnsi="宋体"/>
          <w:sz w:val="24"/>
          <w:szCs w:val="24"/>
        </w:rPr>
        <w:t>格式文件，图形文件采用</w:t>
      </w:r>
      <w:r>
        <w:rPr>
          <w:rFonts w:ascii="宋体" w:eastAsia="宋体" w:hAnsi="宋体"/>
          <w:sz w:val="24"/>
          <w:szCs w:val="24"/>
        </w:rPr>
        <w:t xml:space="preserve">jpg </w:t>
      </w:r>
      <w:r>
        <w:rPr>
          <w:rFonts w:ascii="宋体" w:eastAsia="宋体" w:hAnsi="宋体"/>
          <w:sz w:val="24"/>
          <w:szCs w:val="24"/>
        </w:rPr>
        <w:t>或</w:t>
      </w:r>
      <w:r>
        <w:rPr>
          <w:rFonts w:ascii="宋体" w:eastAsia="宋体" w:hAnsi="宋体"/>
          <w:sz w:val="24"/>
          <w:szCs w:val="24"/>
        </w:rPr>
        <w:t>png</w:t>
      </w:r>
      <w:r>
        <w:rPr>
          <w:rFonts w:ascii="宋体" w:eastAsia="宋体" w:hAnsi="宋体"/>
          <w:sz w:val="24"/>
          <w:szCs w:val="24"/>
        </w:rPr>
        <w:t>格式文件，具体以主管部门有关成果电子报批和管理的格式要求为准。</w:t>
      </w:r>
    </w:p>
    <w:p w:rsidR="00566DF5" w:rsidRDefault="00D96D62">
      <w:pPr>
        <w:keepNext/>
        <w:keepLines/>
        <w:adjustRightInd w:val="0"/>
        <w:snapToGrid w:val="0"/>
        <w:spacing w:line="480" w:lineRule="exact"/>
        <w:outlineLvl w:val="2"/>
        <w:rPr>
          <w:rFonts w:ascii="宋体" w:eastAsia="宋体" w:hAnsi="宋体"/>
          <w:sz w:val="24"/>
          <w:szCs w:val="24"/>
        </w:rPr>
      </w:pPr>
      <w:r>
        <w:rPr>
          <w:rFonts w:ascii="宋体" w:eastAsia="宋体" w:hAnsi="宋体"/>
          <w:sz w:val="24"/>
          <w:szCs w:val="24"/>
        </w:rPr>
        <w:t xml:space="preserve"> </w:t>
      </w:r>
      <w:r>
        <w:rPr>
          <w:rFonts w:ascii="宋体" w:eastAsia="宋体" w:hAnsi="宋体" w:hint="eastAsia"/>
          <w:sz w:val="24"/>
          <w:szCs w:val="24"/>
        </w:rPr>
        <w:t xml:space="preserve">  </w:t>
      </w:r>
      <w:r>
        <w:rPr>
          <w:rFonts w:ascii="宋体" w:eastAsia="宋体" w:hAnsi="宋体"/>
          <w:sz w:val="24"/>
          <w:szCs w:val="24"/>
        </w:rPr>
        <w:t>3.</w:t>
      </w:r>
      <w:r>
        <w:rPr>
          <w:rFonts w:ascii="宋体" w:eastAsia="宋体" w:hAnsi="宋体"/>
          <w:sz w:val="24"/>
          <w:szCs w:val="24"/>
        </w:rPr>
        <w:t>改造方案与实施计划全本采用</w:t>
      </w:r>
      <w:r>
        <w:rPr>
          <w:rFonts w:ascii="宋体" w:eastAsia="宋体" w:hAnsi="宋体"/>
          <w:sz w:val="24"/>
          <w:szCs w:val="24"/>
        </w:rPr>
        <w:t>A4</w:t>
      </w:r>
      <w:r>
        <w:rPr>
          <w:rFonts w:ascii="宋体" w:eastAsia="宋体" w:hAnsi="宋体"/>
          <w:sz w:val="24"/>
          <w:szCs w:val="24"/>
        </w:rPr>
        <w:t>幅面，改造方案与</w:t>
      </w:r>
      <w:r>
        <w:rPr>
          <w:rFonts w:ascii="宋体" w:eastAsia="宋体" w:hAnsi="宋体"/>
          <w:sz w:val="24"/>
          <w:szCs w:val="24"/>
        </w:rPr>
        <w:t xml:space="preserve"> </w:t>
      </w:r>
      <w:r>
        <w:rPr>
          <w:rFonts w:ascii="宋体" w:eastAsia="宋体" w:hAnsi="宋体"/>
          <w:sz w:val="24"/>
          <w:szCs w:val="24"/>
        </w:rPr>
        <w:t>实施计划图纸采用</w:t>
      </w:r>
      <w:r>
        <w:rPr>
          <w:rFonts w:ascii="宋体" w:eastAsia="宋体" w:hAnsi="宋体"/>
          <w:sz w:val="24"/>
          <w:szCs w:val="24"/>
        </w:rPr>
        <w:t>A3</w:t>
      </w:r>
      <w:r>
        <w:rPr>
          <w:rFonts w:ascii="宋体" w:eastAsia="宋体" w:hAnsi="宋体"/>
          <w:sz w:val="24"/>
          <w:szCs w:val="24"/>
        </w:rPr>
        <w:t>幅面，附于改造方案与实施计划全本之后合订为一册；最终成果确定，提交纸质版文本及电子光盘。</w:t>
      </w:r>
    </w:p>
    <w:p w:rsidR="00566DF5" w:rsidRDefault="00D96D62">
      <w:pPr>
        <w:keepNext/>
        <w:keepLines/>
        <w:adjustRightInd w:val="0"/>
        <w:snapToGrid w:val="0"/>
        <w:spacing w:line="480" w:lineRule="exact"/>
        <w:ind w:firstLineChars="200" w:firstLine="482"/>
        <w:outlineLvl w:val="2"/>
        <w:rPr>
          <w:rFonts w:ascii="宋体" w:eastAsia="宋体" w:hAnsi="宋体" w:cs="宋体"/>
          <w:b/>
          <w:bCs/>
          <w:sz w:val="24"/>
          <w:szCs w:val="24"/>
        </w:rPr>
      </w:pPr>
      <w:r>
        <w:rPr>
          <w:rFonts w:ascii="宋体" w:eastAsia="宋体" w:hAnsi="宋体" w:cs="宋体" w:hint="eastAsia"/>
          <w:b/>
          <w:bCs/>
          <w:sz w:val="24"/>
          <w:szCs w:val="24"/>
        </w:rPr>
        <w:lastRenderedPageBreak/>
        <w:t>三、工作进度和技术要求</w:t>
      </w:r>
    </w:p>
    <w:p w:rsidR="00566DF5" w:rsidRDefault="00D96D62">
      <w:pPr>
        <w:adjustRightInd w:val="0"/>
        <w:snapToGrid w:val="0"/>
        <w:spacing w:line="480" w:lineRule="exact"/>
        <w:ind w:firstLineChars="300" w:firstLine="720"/>
        <w:rPr>
          <w:rFonts w:ascii="宋体" w:eastAsia="宋体" w:hAnsi="宋体" w:cs="宋体"/>
          <w:sz w:val="24"/>
          <w:szCs w:val="24"/>
        </w:rPr>
      </w:pPr>
      <w:r>
        <w:rPr>
          <w:rFonts w:ascii="宋体" w:eastAsia="宋体" w:hAnsi="宋体" w:cs="宋体" w:hint="eastAsia"/>
          <w:sz w:val="24"/>
          <w:szCs w:val="24"/>
        </w:rPr>
        <w:t>（一）工作进度</w:t>
      </w:r>
    </w:p>
    <w:tbl>
      <w:tblPr>
        <w:tblW w:w="9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825"/>
        <w:gridCol w:w="1836"/>
        <w:gridCol w:w="4704"/>
        <w:gridCol w:w="1695"/>
      </w:tblGrid>
      <w:tr w:rsidR="00566DF5">
        <w:trPr>
          <w:trHeight w:val="610"/>
          <w:jc w:val="center"/>
        </w:trPr>
        <w:tc>
          <w:tcPr>
            <w:tcW w:w="825" w:type="dxa"/>
            <w:shd w:val="clear" w:color="auto" w:fill="D8D8D8"/>
            <w:vAlign w:val="center"/>
          </w:tcPr>
          <w:p w:rsidR="00566DF5" w:rsidRDefault="00D96D62">
            <w:pPr>
              <w:widowControl/>
              <w:jc w:val="center"/>
              <w:rPr>
                <w:rFonts w:ascii="宋体" w:eastAsia="宋体" w:hAnsi="宋体" w:cs="宋体"/>
                <w:sz w:val="24"/>
                <w:szCs w:val="24"/>
              </w:rPr>
            </w:pPr>
            <w:r>
              <w:rPr>
                <w:rFonts w:ascii="宋体" w:eastAsia="宋体" w:hAnsi="宋体" w:cs="宋体" w:hint="eastAsia"/>
                <w:sz w:val="24"/>
                <w:szCs w:val="24"/>
              </w:rPr>
              <w:t>序号</w:t>
            </w:r>
          </w:p>
        </w:tc>
        <w:tc>
          <w:tcPr>
            <w:tcW w:w="1836" w:type="dxa"/>
            <w:shd w:val="clear" w:color="auto" w:fill="D8D8D8"/>
            <w:vAlign w:val="center"/>
          </w:tcPr>
          <w:p w:rsidR="00566DF5" w:rsidRDefault="00D96D62">
            <w:pPr>
              <w:widowControl/>
              <w:jc w:val="center"/>
              <w:rPr>
                <w:rFonts w:ascii="宋体" w:eastAsia="宋体" w:hAnsi="宋体" w:cs="宋体"/>
                <w:sz w:val="24"/>
                <w:szCs w:val="24"/>
              </w:rPr>
            </w:pPr>
            <w:r>
              <w:rPr>
                <w:rFonts w:ascii="宋体" w:eastAsia="宋体" w:hAnsi="宋体" w:cs="宋体" w:hint="eastAsia"/>
                <w:sz w:val="24"/>
                <w:szCs w:val="24"/>
              </w:rPr>
              <w:t>工作阶段</w:t>
            </w:r>
          </w:p>
        </w:tc>
        <w:tc>
          <w:tcPr>
            <w:tcW w:w="4704" w:type="dxa"/>
            <w:shd w:val="clear" w:color="auto" w:fill="D8D8D8"/>
            <w:vAlign w:val="center"/>
          </w:tcPr>
          <w:p w:rsidR="00566DF5" w:rsidRDefault="00D96D62">
            <w:pPr>
              <w:widowControl/>
              <w:jc w:val="center"/>
              <w:rPr>
                <w:rFonts w:ascii="宋体" w:eastAsia="宋体" w:hAnsi="宋体" w:cs="宋体"/>
                <w:sz w:val="24"/>
                <w:szCs w:val="24"/>
              </w:rPr>
            </w:pPr>
            <w:r>
              <w:rPr>
                <w:rFonts w:ascii="宋体" w:eastAsia="宋体" w:hAnsi="宋体" w:cs="宋体" w:hint="eastAsia"/>
                <w:sz w:val="24"/>
                <w:szCs w:val="24"/>
              </w:rPr>
              <w:t>工作内容</w:t>
            </w:r>
          </w:p>
        </w:tc>
        <w:tc>
          <w:tcPr>
            <w:tcW w:w="1695" w:type="dxa"/>
            <w:shd w:val="clear" w:color="auto" w:fill="D8D8D8"/>
            <w:vAlign w:val="center"/>
          </w:tcPr>
          <w:p w:rsidR="00566DF5" w:rsidRDefault="00D96D62">
            <w:pPr>
              <w:widowControl/>
              <w:jc w:val="center"/>
              <w:rPr>
                <w:rFonts w:ascii="宋体" w:eastAsia="宋体" w:hAnsi="宋体" w:cs="宋体"/>
                <w:sz w:val="24"/>
                <w:szCs w:val="24"/>
              </w:rPr>
            </w:pPr>
            <w:r>
              <w:rPr>
                <w:rFonts w:ascii="宋体" w:eastAsia="宋体" w:hAnsi="宋体" w:cs="宋体" w:hint="eastAsia"/>
                <w:sz w:val="24"/>
                <w:szCs w:val="24"/>
              </w:rPr>
              <w:t>工作时间</w:t>
            </w:r>
          </w:p>
        </w:tc>
      </w:tr>
      <w:tr w:rsidR="00566DF5">
        <w:trPr>
          <w:trHeight w:val="961"/>
          <w:jc w:val="center"/>
        </w:trPr>
        <w:tc>
          <w:tcPr>
            <w:tcW w:w="825" w:type="dxa"/>
            <w:shd w:val="clear" w:color="auto" w:fill="FFFFFF"/>
            <w:vAlign w:val="center"/>
          </w:tcPr>
          <w:p w:rsidR="00566DF5" w:rsidRDefault="00D96D62">
            <w:pPr>
              <w:widowControl/>
              <w:rPr>
                <w:rFonts w:ascii="宋体" w:eastAsia="宋体" w:hAnsi="宋体" w:cs="宋体"/>
                <w:sz w:val="24"/>
                <w:szCs w:val="24"/>
              </w:rPr>
            </w:pPr>
            <w:r>
              <w:rPr>
                <w:rFonts w:ascii="宋体" w:eastAsia="宋体" w:hAnsi="宋体" w:cs="宋体" w:hint="eastAsia"/>
                <w:sz w:val="24"/>
                <w:szCs w:val="24"/>
              </w:rPr>
              <w:t>1</w:t>
            </w:r>
          </w:p>
        </w:tc>
        <w:tc>
          <w:tcPr>
            <w:tcW w:w="1836" w:type="dxa"/>
            <w:shd w:val="clear" w:color="auto" w:fill="FFFFFF"/>
            <w:vAlign w:val="center"/>
          </w:tcPr>
          <w:p w:rsidR="00566DF5" w:rsidRDefault="00D96D62">
            <w:pPr>
              <w:widowControl/>
              <w:rPr>
                <w:rFonts w:ascii="宋体" w:eastAsia="宋体" w:hAnsi="宋体" w:cs="宋体"/>
                <w:sz w:val="24"/>
                <w:szCs w:val="24"/>
              </w:rPr>
            </w:pPr>
            <w:r>
              <w:rPr>
                <w:rFonts w:ascii="宋体" w:eastAsia="宋体" w:hAnsi="宋体" w:cs="宋体" w:hint="eastAsia"/>
                <w:sz w:val="24"/>
                <w:szCs w:val="24"/>
              </w:rPr>
              <w:t>初期方案阶段</w:t>
            </w:r>
          </w:p>
        </w:tc>
        <w:tc>
          <w:tcPr>
            <w:tcW w:w="4704" w:type="dxa"/>
            <w:shd w:val="clear" w:color="auto" w:fill="FFFFFF"/>
            <w:vAlign w:val="center"/>
          </w:tcPr>
          <w:p w:rsidR="00566DF5" w:rsidRDefault="00D96D62">
            <w:pPr>
              <w:widowControl/>
              <w:rPr>
                <w:rFonts w:ascii="宋体" w:eastAsia="宋体" w:hAnsi="宋体" w:cs="宋体"/>
                <w:sz w:val="24"/>
                <w:szCs w:val="24"/>
              </w:rPr>
            </w:pPr>
            <w:r>
              <w:rPr>
                <w:rFonts w:ascii="宋体" w:eastAsia="宋体" w:hAnsi="宋体" w:cs="宋体" w:hint="eastAsia"/>
                <w:sz w:val="24"/>
                <w:szCs w:val="24"/>
              </w:rPr>
              <w:t>合同签订后，根据基础数据调查成果、相关规划编制改造方案与实施计划初步方案。</w:t>
            </w:r>
          </w:p>
        </w:tc>
        <w:tc>
          <w:tcPr>
            <w:tcW w:w="1695" w:type="dxa"/>
            <w:shd w:val="clear" w:color="auto" w:fill="FFFFFF"/>
          </w:tcPr>
          <w:p w:rsidR="00566DF5" w:rsidRDefault="00566DF5">
            <w:pPr>
              <w:widowControl/>
              <w:jc w:val="center"/>
              <w:rPr>
                <w:rFonts w:ascii="宋体" w:eastAsia="宋体" w:hAnsi="宋体" w:cs="宋体"/>
                <w:sz w:val="24"/>
                <w:szCs w:val="24"/>
              </w:rPr>
            </w:pPr>
          </w:p>
        </w:tc>
      </w:tr>
      <w:tr w:rsidR="00566DF5">
        <w:trPr>
          <w:trHeight w:val="961"/>
          <w:jc w:val="center"/>
        </w:trPr>
        <w:tc>
          <w:tcPr>
            <w:tcW w:w="825" w:type="dxa"/>
            <w:shd w:val="clear" w:color="auto" w:fill="FFFFFF"/>
            <w:vAlign w:val="center"/>
          </w:tcPr>
          <w:p w:rsidR="00566DF5" w:rsidRDefault="00D96D62">
            <w:pPr>
              <w:widowControl/>
              <w:rPr>
                <w:rFonts w:ascii="宋体" w:eastAsia="宋体" w:hAnsi="宋体" w:cs="宋体"/>
                <w:sz w:val="24"/>
                <w:szCs w:val="24"/>
              </w:rPr>
            </w:pPr>
            <w:r>
              <w:rPr>
                <w:rFonts w:ascii="宋体" w:eastAsia="宋体" w:hAnsi="宋体" w:cs="宋体" w:hint="eastAsia"/>
                <w:sz w:val="24"/>
                <w:szCs w:val="24"/>
              </w:rPr>
              <w:t>2</w:t>
            </w:r>
          </w:p>
        </w:tc>
        <w:tc>
          <w:tcPr>
            <w:tcW w:w="1836" w:type="dxa"/>
            <w:shd w:val="clear" w:color="auto" w:fill="FFFFFF"/>
            <w:vAlign w:val="center"/>
          </w:tcPr>
          <w:p w:rsidR="00566DF5" w:rsidRDefault="00D96D62">
            <w:pPr>
              <w:widowControl/>
              <w:rPr>
                <w:rFonts w:ascii="宋体" w:eastAsia="宋体" w:hAnsi="宋体" w:cs="宋体"/>
                <w:sz w:val="24"/>
                <w:szCs w:val="24"/>
              </w:rPr>
            </w:pPr>
            <w:r>
              <w:rPr>
                <w:rFonts w:ascii="宋体" w:eastAsia="宋体" w:hAnsi="宋体" w:cs="宋体" w:hint="eastAsia"/>
                <w:sz w:val="24"/>
                <w:szCs w:val="24"/>
              </w:rPr>
              <w:t>中期方案阶段</w:t>
            </w:r>
          </w:p>
        </w:tc>
        <w:tc>
          <w:tcPr>
            <w:tcW w:w="4704" w:type="dxa"/>
            <w:shd w:val="clear" w:color="auto" w:fill="FFFFFF"/>
            <w:vAlign w:val="center"/>
          </w:tcPr>
          <w:p w:rsidR="00566DF5" w:rsidRDefault="00D96D62">
            <w:pPr>
              <w:widowControl/>
              <w:rPr>
                <w:rFonts w:ascii="宋体" w:eastAsia="宋体" w:hAnsi="宋体" w:cs="宋体"/>
                <w:sz w:val="24"/>
                <w:szCs w:val="24"/>
              </w:rPr>
            </w:pPr>
            <w:r>
              <w:rPr>
                <w:rFonts w:ascii="宋体" w:eastAsia="宋体" w:hAnsi="宋体" w:cs="宋体" w:hint="eastAsia"/>
                <w:sz w:val="24"/>
                <w:szCs w:val="24"/>
              </w:rPr>
              <w:t>根据政府部门、村民等多方意见修改完善方案，形成改造方案与实施计划中期成果。</w:t>
            </w:r>
          </w:p>
        </w:tc>
        <w:tc>
          <w:tcPr>
            <w:tcW w:w="1695" w:type="dxa"/>
            <w:shd w:val="clear" w:color="auto" w:fill="FFFFFF"/>
          </w:tcPr>
          <w:p w:rsidR="00566DF5" w:rsidRDefault="00566DF5">
            <w:pPr>
              <w:widowControl/>
              <w:jc w:val="center"/>
              <w:rPr>
                <w:rFonts w:ascii="宋体" w:eastAsia="宋体" w:hAnsi="宋体" w:cs="宋体"/>
                <w:sz w:val="24"/>
                <w:szCs w:val="24"/>
              </w:rPr>
            </w:pPr>
          </w:p>
        </w:tc>
      </w:tr>
      <w:tr w:rsidR="00566DF5">
        <w:trPr>
          <w:trHeight w:val="971"/>
          <w:jc w:val="center"/>
        </w:trPr>
        <w:tc>
          <w:tcPr>
            <w:tcW w:w="825" w:type="dxa"/>
            <w:shd w:val="clear" w:color="auto" w:fill="FFFFFF"/>
            <w:vAlign w:val="center"/>
          </w:tcPr>
          <w:p w:rsidR="00566DF5" w:rsidRDefault="00D96D62">
            <w:pPr>
              <w:widowControl/>
              <w:rPr>
                <w:rFonts w:ascii="宋体" w:eastAsia="宋体" w:hAnsi="宋体" w:cs="宋体"/>
                <w:sz w:val="24"/>
                <w:szCs w:val="24"/>
              </w:rPr>
            </w:pPr>
            <w:r>
              <w:rPr>
                <w:rFonts w:ascii="宋体" w:eastAsia="宋体" w:hAnsi="宋体" w:cs="宋体" w:hint="eastAsia"/>
                <w:sz w:val="24"/>
                <w:szCs w:val="24"/>
              </w:rPr>
              <w:t>3</w:t>
            </w:r>
          </w:p>
        </w:tc>
        <w:tc>
          <w:tcPr>
            <w:tcW w:w="1836" w:type="dxa"/>
            <w:shd w:val="clear" w:color="auto" w:fill="FFFFFF"/>
            <w:vAlign w:val="center"/>
          </w:tcPr>
          <w:p w:rsidR="00566DF5" w:rsidRDefault="00D96D62">
            <w:pPr>
              <w:widowControl/>
              <w:rPr>
                <w:rFonts w:ascii="宋体" w:eastAsia="宋体" w:hAnsi="宋体" w:cs="宋体"/>
                <w:sz w:val="24"/>
                <w:szCs w:val="24"/>
              </w:rPr>
            </w:pPr>
            <w:r>
              <w:rPr>
                <w:rFonts w:ascii="宋体" w:eastAsia="宋体" w:hAnsi="宋体" w:cs="宋体" w:hint="eastAsia"/>
                <w:sz w:val="24"/>
                <w:szCs w:val="24"/>
              </w:rPr>
              <w:t>终期方案阶段</w:t>
            </w:r>
          </w:p>
        </w:tc>
        <w:tc>
          <w:tcPr>
            <w:tcW w:w="4704" w:type="dxa"/>
            <w:shd w:val="clear" w:color="auto" w:fill="FFFFFF"/>
            <w:vAlign w:val="center"/>
          </w:tcPr>
          <w:p w:rsidR="00566DF5" w:rsidRDefault="00D96D62">
            <w:pPr>
              <w:widowControl/>
              <w:rPr>
                <w:rFonts w:ascii="宋体" w:eastAsia="宋体" w:hAnsi="宋体" w:cs="宋体"/>
                <w:sz w:val="24"/>
                <w:szCs w:val="24"/>
              </w:rPr>
            </w:pPr>
            <w:bookmarkStart w:id="463" w:name="_Hlk166787978"/>
            <w:r>
              <w:rPr>
                <w:rFonts w:ascii="宋体" w:eastAsia="宋体" w:hAnsi="宋体" w:cs="宋体" w:hint="eastAsia"/>
                <w:sz w:val="24"/>
                <w:szCs w:val="24"/>
              </w:rPr>
              <w:t>根据相关部门意见修改方案，形成改造方案与实施计划最终成果，报送有权限的机关审批</w:t>
            </w:r>
            <w:bookmarkEnd w:id="463"/>
            <w:r>
              <w:rPr>
                <w:rFonts w:ascii="宋体" w:eastAsia="宋体" w:hAnsi="宋体" w:cs="宋体" w:hint="eastAsia"/>
                <w:sz w:val="24"/>
                <w:szCs w:val="24"/>
              </w:rPr>
              <w:t>。</w:t>
            </w:r>
          </w:p>
        </w:tc>
        <w:tc>
          <w:tcPr>
            <w:tcW w:w="1695" w:type="dxa"/>
            <w:shd w:val="clear" w:color="auto" w:fill="FFFFFF"/>
          </w:tcPr>
          <w:p w:rsidR="00566DF5" w:rsidRDefault="00566DF5">
            <w:pPr>
              <w:widowControl/>
              <w:jc w:val="center"/>
              <w:rPr>
                <w:rFonts w:ascii="宋体" w:eastAsia="宋体" w:hAnsi="宋体" w:cs="宋体"/>
                <w:sz w:val="24"/>
                <w:szCs w:val="24"/>
              </w:rPr>
            </w:pPr>
          </w:p>
        </w:tc>
      </w:tr>
    </w:tbl>
    <w:p w:rsidR="00566DF5" w:rsidRDefault="00D96D62">
      <w:pPr>
        <w:keepNext/>
        <w:keepLines/>
        <w:adjustRightInd w:val="0"/>
        <w:snapToGrid w:val="0"/>
        <w:spacing w:line="480" w:lineRule="exact"/>
        <w:outlineLvl w:val="2"/>
        <w:rPr>
          <w:rFonts w:ascii="宋体" w:eastAsia="宋体" w:hAnsi="宋体"/>
          <w:sz w:val="24"/>
          <w:szCs w:val="24"/>
        </w:rPr>
      </w:pPr>
      <w:r>
        <w:rPr>
          <w:rFonts w:ascii="宋体" w:eastAsia="宋体" w:hAnsi="宋体"/>
          <w:sz w:val="24"/>
          <w:szCs w:val="24"/>
        </w:rPr>
        <w:t>注：（</w:t>
      </w:r>
      <w:r>
        <w:rPr>
          <w:rFonts w:ascii="宋体" w:eastAsia="宋体" w:hAnsi="宋体"/>
          <w:sz w:val="24"/>
          <w:szCs w:val="24"/>
        </w:rPr>
        <w:t>1</w:t>
      </w:r>
      <w:r>
        <w:rPr>
          <w:rFonts w:ascii="宋体" w:eastAsia="宋体" w:hAnsi="宋体"/>
          <w:sz w:val="24"/>
          <w:szCs w:val="24"/>
        </w:rPr>
        <w:t>）上述时间不包含资料搜集、成果意见反馈及行政审查时间；（</w:t>
      </w:r>
      <w:r>
        <w:rPr>
          <w:rFonts w:ascii="宋体" w:eastAsia="宋体" w:hAnsi="宋体"/>
          <w:sz w:val="24"/>
          <w:szCs w:val="24"/>
        </w:rPr>
        <w:t>2</w:t>
      </w:r>
      <w:r>
        <w:rPr>
          <w:rFonts w:ascii="宋体" w:eastAsia="宋体" w:hAnsi="宋体"/>
          <w:sz w:val="24"/>
          <w:szCs w:val="24"/>
        </w:rPr>
        <w:t>）</w:t>
      </w:r>
      <w:r>
        <w:rPr>
          <w:rFonts w:ascii="宋体" w:eastAsia="宋体" w:hAnsi="宋体"/>
          <w:sz w:val="24"/>
          <w:szCs w:val="24"/>
        </w:rPr>
        <w:t xml:space="preserve"> </w:t>
      </w:r>
      <w:r>
        <w:rPr>
          <w:rFonts w:ascii="宋体" w:eastAsia="宋体" w:hAnsi="宋体"/>
          <w:sz w:val="24"/>
          <w:szCs w:val="24"/>
        </w:rPr>
        <w:t>城中村改造方案在基础数据调查成果出来后开始。</w:t>
      </w:r>
      <w:r>
        <w:rPr>
          <w:rFonts w:ascii="宋体" w:eastAsia="宋体" w:hAnsi="宋体"/>
          <w:sz w:val="24"/>
          <w:szCs w:val="24"/>
        </w:rPr>
        <w:t xml:space="preserve"> </w:t>
      </w:r>
    </w:p>
    <w:p w:rsidR="00566DF5" w:rsidRDefault="00D96D62">
      <w:pPr>
        <w:keepNext/>
        <w:keepLines/>
        <w:adjustRightInd w:val="0"/>
        <w:snapToGrid w:val="0"/>
        <w:spacing w:line="480" w:lineRule="exact"/>
        <w:ind w:firstLineChars="200" w:firstLine="480"/>
        <w:outlineLvl w:val="2"/>
        <w:rPr>
          <w:rFonts w:ascii="宋体" w:eastAsia="宋体" w:hAnsi="宋体"/>
          <w:sz w:val="24"/>
          <w:szCs w:val="24"/>
        </w:rPr>
      </w:pPr>
      <w:r>
        <w:rPr>
          <w:rFonts w:ascii="宋体" w:eastAsia="宋体" w:hAnsi="宋体"/>
          <w:sz w:val="24"/>
          <w:szCs w:val="24"/>
        </w:rPr>
        <w:t>（二）技术要求</w:t>
      </w:r>
      <w:r>
        <w:rPr>
          <w:rFonts w:ascii="宋体" w:eastAsia="宋体" w:hAnsi="宋体"/>
          <w:sz w:val="24"/>
          <w:szCs w:val="24"/>
        </w:rPr>
        <w:t xml:space="preserve"> </w:t>
      </w:r>
      <w:r>
        <w:rPr>
          <w:rFonts w:ascii="宋体" w:eastAsia="宋体" w:hAnsi="宋体"/>
          <w:sz w:val="24"/>
          <w:szCs w:val="24"/>
        </w:rPr>
        <w:t>城中村改造方案成果参照《广州市城中村改造方案编制和报批工作指引》要求。城中村改造实施计划成果参照《城中村改造实施计划（模版）》要求。</w:t>
      </w:r>
      <w:r>
        <w:rPr>
          <w:rFonts w:ascii="宋体" w:eastAsia="宋体" w:hAnsi="宋体"/>
          <w:sz w:val="24"/>
          <w:szCs w:val="24"/>
        </w:rPr>
        <w:t xml:space="preserve"> </w:t>
      </w:r>
      <w:r>
        <w:rPr>
          <w:rFonts w:ascii="宋体" w:eastAsia="宋体" w:hAnsi="宋体"/>
          <w:sz w:val="24"/>
          <w:szCs w:val="24"/>
        </w:rPr>
        <w:t>改造方案与实施计划内容、深度必须符合《中华人民共和国土地管理法》《中华人民共和国城乡规划法》《广州市城中村改造条例》等现行国家和地方有关法律、法规以及相</w:t>
      </w:r>
      <w:r>
        <w:rPr>
          <w:rFonts w:ascii="宋体" w:eastAsia="宋体" w:hAnsi="宋体"/>
          <w:sz w:val="24"/>
          <w:szCs w:val="24"/>
        </w:rPr>
        <w:t xml:space="preserve"> </w:t>
      </w:r>
      <w:proofErr w:type="gramStart"/>
      <w:r>
        <w:rPr>
          <w:rFonts w:ascii="宋体" w:eastAsia="宋体" w:hAnsi="宋体"/>
          <w:sz w:val="24"/>
          <w:szCs w:val="24"/>
        </w:rPr>
        <w:t>关规范</w:t>
      </w:r>
      <w:proofErr w:type="gramEnd"/>
      <w:r>
        <w:rPr>
          <w:rFonts w:ascii="宋体" w:eastAsia="宋体" w:hAnsi="宋体"/>
          <w:sz w:val="24"/>
          <w:szCs w:val="24"/>
        </w:rPr>
        <w:t>中的有关规定要求。规划内容、深度必须满足行政主管部门审查和审批的要求，成果电子文件制作标准与数据格式必须符合行政主管部门对于成果入库的相关技术规定要求，并能纳入行政主管部门数据平台。</w:t>
      </w:r>
    </w:p>
    <w:p w:rsidR="00566DF5" w:rsidRDefault="00566DF5">
      <w:pPr>
        <w:keepNext/>
        <w:keepLines/>
        <w:adjustRightInd w:val="0"/>
        <w:snapToGrid w:val="0"/>
        <w:spacing w:line="480" w:lineRule="exact"/>
        <w:outlineLvl w:val="2"/>
        <w:rPr>
          <w:rFonts w:ascii="宋体" w:eastAsia="宋体" w:hAnsi="宋体"/>
          <w:sz w:val="24"/>
          <w:szCs w:val="24"/>
        </w:rPr>
      </w:pPr>
    </w:p>
    <w:p w:rsidR="00566DF5" w:rsidRDefault="00566DF5">
      <w:pPr>
        <w:keepNext/>
        <w:keepLines/>
        <w:adjustRightInd w:val="0"/>
        <w:snapToGrid w:val="0"/>
        <w:spacing w:line="480" w:lineRule="exact"/>
        <w:outlineLvl w:val="2"/>
        <w:rPr>
          <w:rFonts w:ascii="宋体" w:eastAsia="宋体" w:hAnsi="宋体" w:cs="宋体"/>
          <w:b/>
          <w:bCs/>
          <w:sz w:val="24"/>
          <w:szCs w:val="24"/>
        </w:rPr>
      </w:pPr>
    </w:p>
    <w:p w:rsidR="00566DF5" w:rsidRDefault="00D96D62">
      <w:pPr>
        <w:pStyle w:val="1"/>
        <w:rPr>
          <w:color w:val="auto"/>
        </w:rPr>
      </w:pPr>
      <w:bookmarkStart w:id="464" w:name="_Toc22393"/>
      <w:bookmarkEnd w:id="461"/>
      <w:bookmarkEnd w:id="462"/>
      <w:r>
        <w:rPr>
          <w:rFonts w:hint="eastAsia"/>
          <w:color w:val="auto"/>
        </w:rPr>
        <w:lastRenderedPageBreak/>
        <w:t>第六章</w:t>
      </w:r>
      <w:r>
        <w:rPr>
          <w:color w:val="auto"/>
        </w:rPr>
        <w:t xml:space="preserve"> </w:t>
      </w:r>
      <w:r>
        <w:rPr>
          <w:rFonts w:hint="eastAsia"/>
          <w:color w:val="auto"/>
        </w:rPr>
        <w:t>投标文件格式</w:t>
      </w:r>
      <w:bookmarkEnd w:id="464"/>
    </w:p>
    <w:p w:rsidR="00566DF5" w:rsidRDefault="00D96D62">
      <w:pPr>
        <w:spacing w:line="400" w:lineRule="exact"/>
        <w:rPr>
          <w:rFonts w:ascii="宋体" w:eastAsia="宋体" w:hAnsi="宋体"/>
        </w:rPr>
      </w:pPr>
      <w:r>
        <w:rPr>
          <w:rFonts w:ascii="宋体" w:eastAsia="宋体" w:hAnsi="宋体"/>
        </w:rPr>
        <w:br w:type="page"/>
      </w:r>
      <w:r>
        <w:rPr>
          <w:rFonts w:ascii="宋体" w:eastAsia="宋体" w:hAnsi="宋体"/>
        </w:rPr>
        <w:lastRenderedPageBreak/>
        <w:t>封面</w:t>
      </w:r>
    </w:p>
    <w:p w:rsidR="00566DF5" w:rsidRDefault="00566DF5">
      <w:pPr>
        <w:spacing w:line="400" w:lineRule="exact"/>
        <w:rPr>
          <w:rFonts w:ascii="宋体" w:eastAsia="宋体" w:hAnsi="宋体"/>
          <w:sz w:val="28"/>
          <w:szCs w:val="28"/>
        </w:rPr>
      </w:pPr>
    </w:p>
    <w:p w:rsidR="00566DF5" w:rsidRDefault="00566DF5">
      <w:pPr>
        <w:jc w:val="center"/>
        <w:rPr>
          <w:rFonts w:ascii="宋体" w:eastAsia="宋体" w:hAnsi="宋体"/>
          <w:sz w:val="44"/>
          <w:szCs w:val="44"/>
        </w:rPr>
      </w:pPr>
    </w:p>
    <w:p w:rsidR="00566DF5" w:rsidRDefault="00D96D62">
      <w:pPr>
        <w:spacing w:line="480" w:lineRule="auto"/>
        <w:jc w:val="center"/>
        <w:rPr>
          <w:rFonts w:ascii="宋体" w:eastAsia="宋体" w:hAnsi="宋体"/>
          <w:sz w:val="44"/>
          <w:szCs w:val="44"/>
        </w:rPr>
      </w:pPr>
      <w:bookmarkStart w:id="465" w:name="OLE_LINK11"/>
      <w:bookmarkStart w:id="466" w:name="OLE_LINK29"/>
      <w:bookmarkStart w:id="467" w:name="OLE_LINK19"/>
      <w:bookmarkStart w:id="468" w:name="OLE_LINK12"/>
      <w:r>
        <w:rPr>
          <w:rFonts w:ascii="宋体" w:eastAsia="宋体" w:hAnsi="宋体" w:hint="eastAsia"/>
          <w:sz w:val="44"/>
          <w:szCs w:val="44"/>
        </w:rPr>
        <w:t>广州市黄埔区九</w:t>
      </w:r>
      <w:proofErr w:type="gramStart"/>
      <w:r>
        <w:rPr>
          <w:rFonts w:ascii="宋体" w:eastAsia="宋体" w:hAnsi="宋体" w:hint="eastAsia"/>
          <w:sz w:val="44"/>
          <w:szCs w:val="44"/>
        </w:rPr>
        <w:t>佛街五</w:t>
      </w:r>
      <w:proofErr w:type="gramEnd"/>
      <w:r>
        <w:rPr>
          <w:rFonts w:ascii="宋体" w:eastAsia="宋体" w:hAnsi="宋体" w:hint="eastAsia"/>
          <w:sz w:val="44"/>
          <w:szCs w:val="44"/>
        </w:rPr>
        <w:t>村七片（莲塘村、</w:t>
      </w:r>
      <w:proofErr w:type="gramStart"/>
      <w:r>
        <w:rPr>
          <w:rFonts w:ascii="宋体" w:eastAsia="宋体" w:hAnsi="宋体" w:hint="eastAsia"/>
          <w:sz w:val="44"/>
          <w:szCs w:val="44"/>
        </w:rPr>
        <w:t>重岗村</w:t>
      </w:r>
      <w:proofErr w:type="gramEnd"/>
      <w:r>
        <w:rPr>
          <w:rFonts w:ascii="宋体" w:eastAsia="宋体" w:hAnsi="宋体" w:hint="eastAsia"/>
          <w:sz w:val="44"/>
          <w:szCs w:val="44"/>
        </w:rPr>
        <w:t>、燕塘村、</w:t>
      </w:r>
      <w:proofErr w:type="gramStart"/>
      <w:r>
        <w:rPr>
          <w:rFonts w:ascii="宋体" w:eastAsia="宋体" w:hAnsi="宋体" w:hint="eastAsia"/>
          <w:sz w:val="44"/>
          <w:szCs w:val="44"/>
        </w:rPr>
        <w:t>蟹庄村</w:t>
      </w:r>
      <w:proofErr w:type="gramEnd"/>
      <w:r>
        <w:rPr>
          <w:rFonts w:ascii="宋体" w:eastAsia="宋体" w:hAnsi="宋体" w:hint="eastAsia"/>
          <w:sz w:val="44"/>
          <w:szCs w:val="44"/>
        </w:rPr>
        <w:t>、山龙村）城中村改造项目</w:t>
      </w:r>
    </w:p>
    <w:p w:rsidR="00566DF5" w:rsidRDefault="00D96D62">
      <w:pPr>
        <w:spacing w:line="480" w:lineRule="auto"/>
        <w:jc w:val="center"/>
        <w:rPr>
          <w:rFonts w:ascii="宋体" w:eastAsia="宋体" w:hAnsi="宋体"/>
          <w:sz w:val="44"/>
          <w:szCs w:val="44"/>
        </w:rPr>
      </w:pPr>
      <w:r>
        <w:rPr>
          <w:rFonts w:ascii="宋体" w:eastAsia="宋体" w:hAnsi="宋体" w:hint="eastAsia"/>
          <w:sz w:val="44"/>
          <w:szCs w:val="44"/>
        </w:rPr>
        <w:t>（凤尾（二期）片区）改造方案与</w:t>
      </w:r>
    </w:p>
    <w:p w:rsidR="00566DF5" w:rsidRDefault="00D96D62">
      <w:pPr>
        <w:spacing w:line="480" w:lineRule="auto"/>
        <w:jc w:val="center"/>
        <w:rPr>
          <w:rFonts w:ascii="宋体" w:eastAsia="宋体" w:hAnsi="宋体"/>
          <w:sz w:val="44"/>
          <w:szCs w:val="44"/>
        </w:rPr>
      </w:pPr>
      <w:r>
        <w:rPr>
          <w:rFonts w:ascii="宋体" w:eastAsia="宋体" w:hAnsi="宋体" w:hint="eastAsia"/>
          <w:sz w:val="44"/>
          <w:szCs w:val="44"/>
        </w:rPr>
        <w:t>实施计划编制服务</w:t>
      </w:r>
      <w:bookmarkEnd w:id="465"/>
      <w:bookmarkEnd w:id="466"/>
      <w:bookmarkEnd w:id="467"/>
      <w:bookmarkEnd w:id="468"/>
    </w:p>
    <w:p w:rsidR="00566DF5" w:rsidRDefault="00566DF5">
      <w:pPr>
        <w:rPr>
          <w:rFonts w:ascii="宋体" w:eastAsia="宋体" w:hAnsi="宋体"/>
          <w:sz w:val="28"/>
          <w:szCs w:val="28"/>
        </w:rPr>
      </w:pPr>
    </w:p>
    <w:p w:rsidR="00566DF5" w:rsidRDefault="00566DF5">
      <w:pPr>
        <w:rPr>
          <w:rFonts w:ascii="宋体" w:eastAsia="宋体" w:hAnsi="宋体"/>
          <w:sz w:val="28"/>
          <w:szCs w:val="28"/>
        </w:rPr>
      </w:pPr>
    </w:p>
    <w:p w:rsidR="00566DF5" w:rsidRDefault="00566DF5">
      <w:pPr>
        <w:rPr>
          <w:rFonts w:ascii="宋体" w:eastAsia="宋体" w:hAnsi="宋体"/>
          <w:sz w:val="28"/>
          <w:szCs w:val="28"/>
        </w:rPr>
      </w:pPr>
    </w:p>
    <w:p w:rsidR="00566DF5" w:rsidRDefault="00566DF5">
      <w:pPr>
        <w:rPr>
          <w:rFonts w:ascii="宋体" w:eastAsia="宋体" w:hAnsi="宋体"/>
          <w:sz w:val="28"/>
          <w:szCs w:val="28"/>
        </w:rPr>
      </w:pPr>
    </w:p>
    <w:p w:rsidR="00566DF5" w:rsidRDefault="00566DF5">
      <w:pPr>
        <w:rPr>
          <w:rFonts w:ascii="宋体" w:eastAsia="宋体" w:hAnsi="宋体"/>
          <w:sz w:val="28"/>
          <w:szCs w:val="28"/>
        </w:rPr>
      </w:pPr>
    </w:p>
    <w:p w:rsidR="00566DF5" w:rsidRDefault="00566DF5">
      <w:pPr>
        <w:rPr>
          <w:rFonts w:ascii="宋体" w:eastAsia="宋体" w:hAnsi="宋体"/>
          <w:sz w:val="28"/>
          <w:szCs w:val="28"/>
        </w:rPr>
      </w:pPr>
    </w:p>
    <w:p w:rsidR="00566DF5" w:rsidRDefault="00566DF5">
      <w:pPr>
        <w:rPr>
          <w:rFonts w:ascii="宋体" w:eastAsia="宋体" w:hAnsi="宋体"/>
          <w:sz w:val="28"/>
          <w:szCs w:val="28"/>
        </w:rPr>
      </w:pPr>
    </w:p>
    <w:p w:rsidR="00566DF5" w:rsidRDefault="00D96D62">
      <w:pPr>
        <w:jc w:val="center"/>
        <w:rPr>
          <w:rFonts w:ascii="宋体" w:eastAsia="宋体" w:hAnsi="宋体"/>
          <w:sz w:val="44"/>
          <w:szCs w:val="44"/>
        </w:rPr>
      </w:pPr>
      <w:r>
        <w:rPr>
          <w:rFonts w:ascii="宋体" w:eastAsia="宋体" w:hAnsi="宋体" w:hint="eastAsia"/>
          <w:sz w:val="44"/>
          <w:szCs w:val="44"/>
        </w:rPr>
        <w:t>投</w:t>
      </w:r>
      <w:r>
        <w:rPr>
          <w:rFonts w:ascii="宋体" w:eastAsia="宋体" w:hAnsi="宋体"/>
          <w:sz w:val="44"/>
          <w:szCs w:val="44"/>
        </w:rPr>
        <w:t xml:space="preserve"> </w:t>
      </w:r>
      <w:r>
        <w:rPr>
          <w:rFonts w:ascii="宋体" w:eastAsia="宋体" w:hAnsi="宋体" w:hint="eastAsia"/>
          <w:sz w:val="44"/>
          <w:szCs w:val="44"/>
        </w:rPr>
        <w:t>标</w:t>
      </w:r>
      <w:r>
        <w:rPr>
          <w:rFonts w:ascii="宋体" w:eastAsia="宋体" w:hAnsi="宋体"/>
          <w:sz w:val="44"/>
          <w:szCs w:val="44"/>
        </w:rPr>
        <w:t xml:space="preserve"> </w:t>
      </w:r>
      <w:r>
        <w:rPr>
          <w:rFonts w:ascii="宋体" w:eastAsia="宋体" w:hAnsi="宋体" w:hint="eastAsia"/>
          <w:sz w:val="44"/>
          <w:szCs w:val="44"/>
        </w:rPr>
        <w:t>文</w:t>
      </w:r>
      <w:r>
        <w:rPr>
          <w:rFonts w:ascii="宋体" w:eastAsia="宋体" w:hAnsi="宋体"/>
          <w:sz w:val="44"/>
          <w:szCs w:val="44"/>
        </w:rPr>
        <w:t xml:space="preserve"> </w:t>
      </w:r>
      <w:r>
        <w:rPr>
          <w:rFonts w:ascii="宋体" w:eastAsia="宋体" w:hAnsi="宋体" w:hint="eastAsia"/>
          <w:sz w:val="44"/>
          <w:szCs w:val="44"/>
        </w:rPr>
        <w:t>件</w:t>
      </w:r>
    </w:p>
    <w:p w:rsidR="00566DF5" w:rsidRDefault="00566DF5">
      <w:pPr>
        <w:rPr>
          <w:rFonts w:ascii="宋体" w:eastAsia="宋体" w:hAnsi="宋体"/>
          <w:sz w:val="28"/>
          <w:szCs w:val="28"/>
        </w:rPr>
      </w:pPr>
    </w:p>
    <w:p w:rsidR="00566DF5" w:rsidRDefault="00566DF5">
      <w:pPr>
        <w:rPr>
          <w:rFonts w:ascii="宋体" w:eastAsia="宋体" w:hAnsi="宋体"/>
          <w:sz w:val="28"/>
          <w:szCs w:val="28"/>
        </w:rPr>
      </w:pPr>
    </w:p>
    <w:p w:rsidR="00566DF5" w:rsidRDefault="00566DF5">
      <w:pPr>
        <w:rPr>
          <w:rFonts w:ascii="宋体" w:eastAsia="宋体" w:hAnsi="宋体"/>
          <w:sz w:val="28"/>
          <w:szCs w:val="28"/>
        </w:rPr>
      </w:pPr>
    </w:p>
    <w:p w:rsidR="00566DF5" w:rsidRDefault="00566DF5">
      <w:pPr>
        <w:rPr>
          <w:rFonts w:ascii="宋体" w:eastAsia="宋体" w:hAnsi="宋体"/>
          <w:sz w:val="28"/>
          <w:szCs w:val="28"/>
        </w:rPr>
      </w:pPr>
    </w:p>
    <w:p w:rsidR="00566DF5" w:rsidRDefault="00566DF5">
      <w:pPr>
        <w:rPr>
          <w:rFonts w:ascii="宋体" w:eastAsia="宋体" w:hAnsi="宋体"/>
          <w:sz w:val="28"/>
          <w:szCs w:val="28"/>
        </w:rPr>
      </w:pPr>
    </w:p>
    <w:p w:rsidR="00566DF5" w:rsidRDefault="00566DF5">
      <w:pPr>
        <w:spacing w:line="360" w:lineRule="auto"/>
        <w:rPr>
          <w:rFonts w:ascii="宋体" w:eastAsia="宋体" w:hAnsi="宋体"/>
          <w:sz w:val="28"/>
          <w:szCs w:val="28"/>
        </w:rPr>
      </w:pPr>
    </w:p>
    <w:p w:rsidR="00566DF5" w:rsidRDefault="00D96D62">
      <w:pPr>
        <w:spacing w:line="360" w:lineRule="auto"/>
        <w:ind w:firstLineChars="400" w:firstLine="1120"/>
        <w:rPr>
          <w:rFonts w:ascii="宋体" w:eastAsia="宋体" w:hAnsi="宋体"/>
          <w:sz w:val="28"/>
          <w:szCs w:val="28"/>
        </w:rPr>
      </w:pPr>
      <w:r>
        <w:rPr>
          <w:rFonts w:ascii="宋体" w:eastAsia="宋体" w:hAnsi="宋体" w:hint="eastAsia"/>
          <w:sz w:val="28"/>
          <w:szCs w:val="28"/>
        </w:rPr>
        <w:t>投标人：</w:t>
      </w:r>
      <w:r>
        <w:rPr>
          <w:rFonts w:ascii="宋体" w:eastAsia="宋体" w:hAnsi="宋体"/>
          <w:sz w:val="28"/>
          <w:szCs w:val="28"/>
          <w:u w:val="single"/>
        </w:rPr>
        <w:t xml:space="preserve">                            </w:t>
      </w:r>
      <w:r>
        <w:rPr>
          <w:rFonts w:ascii="宋体" w:eastAsia="宋体" w:hAnsi="宋体" w:hint="eastAsia"/>
          <w:sz w:val="28"/>
          <w:szCs w:val="28"/>
        </w:rPr>
        <w:t>（盖公章）</w:t>
      </w:r>
    </w:p>
    <w:p w:rsidR="00566DF5" w:rsidRDefault="00D96D62">
      <w:pPr>
        <w:spacing w:line="360" w:lineRule="auto"/>
        <w:ind w:firstLineChars="400" w:firstLine="1120"/>
        <w:jc w:val="left"/>
        <w:rPr>
          <w:rFonts w:ascii="宋体" w:eastAsia="宋体" w:hAnsi="宋体"/>
          <w:sz w:val="28"/>
          <w:szCs w:val="28"/>
        </w:rPr>
      </w:pPr>
      <w:r>
        <w:rPr>
          <w:rFonts w:ascii="宋体" w:eastAsia="宋体" w:hAnsi="宋体" w:hint="eastAsia"/>
          <w:sz w:val="28"/>
          <w:szCs w:val="28"/>
        </w:rPr>
        <w:t>法定代表人或其委托代理人：</w:t>
      </w:r>
      <w:r>
        <w:rPr>
          <w:rFonts w:ascii="宋体" w:eastAsia="宋体" w:hAnsi="宋体"/>
          <w:sz w:val="28"/>
          <w:szCs w:val="28"/>
          <w:u w:val="single"/>
        </w:rPr>
        <w:t xml:space="preserve">        </w:t>
      </w:r>
      <w:r>
        <w:rPr>
          <w:rFonts w:ascii="宋体" w:eastAsia="宋体" w:hAnsi="宋体" w:hint="eastAsia"/>
          <w:sz w:val="28"/>
          <w:szCs w:val="28"/>
        </w:rPr>
        <w:t>（签字或盖章）</w:t>
      </w:r>
    </w:p>
    <w:p w:rsidR="00566DF5" w:rsidRDefault="00566DF5">
      <w:pPr>
        <w:jc w:val="center"/>
        <w:rPr>
          <w:rFonts w:ascii="宋体" w:eastAsia="宋体" w:hAnsi="宋体"/>
          <w:sz w:val="28"/>
          <w:szCs w:val="28"/>
        </w:rPr>
      </w:pPr>
    </w:p>
    <w:p w:rsidR="00566DF5" w:rsidRDefault="00D96D62">
      <w:pPr>
        <w:spacing w:line="400" w:lineRule="exact"/>
        <w:jc w:val="center"/>
        <w:rPr>
          <w:rFonts w:ascii="宋体" w:eastAsia="宋体" w:hAnsi="宋体"/>
          <w:sz w:val="28"/>
          <w:szCs w:val="28"/>
        </w:rPr>
      </w:pPr>
      <w:r>
        <w:rPr>
          <w:rFonts w:ascii="宋体" w:eastAsia="宋体" w:hAnsi="宋体"/>
          <w:sz w:val="28"/>
          <w:szCs w:val="28"/>
          <w:u w:val="single"/>
        </w:rPr>
        <w:t xml:space="preserve">     </w:t>
      </w:r>
      <w:r>
        <w:rPr>
          <w:rFonts w:ascii="宋体" w:eastAsia="宋体" w:hAnsi="宋体" w:hint="eastAsia"/>
          <w:sz w:val="28"/>
          <w:szCs w:val="28"/>
        </w:rPr>
        <w:t>年</w:t>
      </w:r>
      <w:r>
        <w:rPr>
          <w:rFonts w:ascii="宋体" w:eastAsia="宋体" w:hAnsi="宋体"/>
          <w:sz w:val="28"/>
          <w:szCs w:val="28"/>
          <w:u w:val="single"/>
        </w:rPr>
        <w:t xml:space="preserve">   </w:t>
      </w:r>
      <w:r>
        <w:rPr>
          <w:rFonts w:ascii="宋体" w:eastAsia="宋体" w:hAnsi="宋体" w:hint="eastAsia"/>
          <w:sz w:val="28"/>
          <w:szCs w:val="28"/>
        </w:rPr>
        <w:t>月</w:t>
      </w:r>
      <w:r>
        <w:rPr>
          <w:rFonts w:ascii="宋体" w:eastAsia="宋体" w:hAnsi="宋体"/>
          <w:sz w:val="28"/>
          <w:szCs w:val="28"/>
          <w:u w:val="single"/>
        </w:rPr>
        <w:t xml:space="preserve">   </w:t>
      </w:r>
      <w:r>
        <w:rPr>
          <w:rFonts w:ascii="宋体" w:eastAsia="宋体" w:hAnsi="宋体" w:hint="eastAsia"/>
          <w:sz w:val="28"/>
          <w:szCs w:val="28"/>
        </w:rPr>
        <w:t>日</w:t>
      </w:r>
    </w:p>
    <w:p w:rsidR="00566DF5" w:rsidRDefault="00566DF5">
      <w:pPr>
        <w:pStyle w:val="2"/>
        <w:rPr>
          <w:color w:val="auto"/>
        </w:rPr>
        <w:sectPr w:rsidR="00566DF5">
          <w:pgSz w:w="11906" w:h="16838"/>
          <w:pgMar w:top="1440" w:right="1417" w:bottom="1440" w:left="1417" w:header="720" w:footer="720" w:gutter="0"/>
          <w:cols w:space="0"/>
          <w:docGrid w:linePitch="286"/>
        </w:sectPr>
      </w:pPr>
    </w:p>
    <w:p w:rsidR="00566DF5" w:rsidRDefault="00D96D62">
      <w:pPr>
        <w:pStyle w:val="2"/>
        <w:jc w:val="center"/>
        <w:rPr>
          <w:color w:val="auto"/>
        </w:rPr>
      </w:pPr>
      <w:bookmarkStart w:id="469" w:name="_Toc16397"/>
      <w:r>
        <w:rPr>
          <w:rFonts w:hint="eastAsia"/>
          <w:color w:val="auto"/>
        </w:rPr>
        <w:lastRenderedPageBreak/>
        <w:t>目</w:t>
      </w:r>
      <w:r>
        <w:rPr>
          <w:color w:val="auto"/>
        </w:rPr>
        <w:t xml:space="preserve">  </w:t>
      </w:r>
      <w:r>
        <w:rPr>
          <w:rFonts w:hint="eastAsia"/>
          <w:color w:val="auto"/>
        </w:rPr>
        <w:t>录</w:t>
      </w:r>
      <w:bookmarkEnd w:id="469"/>
    </w:p>
    <w:p w:rsidR="00566DF5" w:rsidRDefault="00D96D62">
      <w:pPr>
        <w:spacing w:line="360" w:lineRule="auto"/>
        <w:ind w:firstLineChars="200" w:firstLine="480"/>
        <w:rPr>
          <w:rFonts w:ascii="宋体" w:eastAsia="宋体" w:hAnsi="宋体"/>
          <w:sz w:val="24"/>
          <w:szCs w:val="24"/>
        </w:rPr>
      </w:pPr>
      <w:r>
        <w:rPr>
          <w:rFonts w:ascii="宋体" w:eastAsia="宋体" w:hAnsi="宋体" w:hint="eastAsia"/>
          <w:sz w:val="24"/>
          <w:szCs w:val="24"/>
        </w:rPr>
        <w:t>一、投标函及附录；</w:t>
      </w:r>
    </w:p>
    <w:p w:rsidR="00566DF5" w:rsidRDefault="00D96D62">
      <w:pPr>
        <w:spacing w:line="360" w:lineRule="auto"/>
        <w:ind w:firstLineChars="200" w:firstLine="480"/>
        <w:rPr>
          <w:rFonts w:ascii="宋体" w:eastAsia="宋体" w:hAnsi="宋体"/>
          <w:sz w:val="24"/>
          <w:szCs w:val="24"/>
        </w:rPr>
      </w:pPr>
      <w:r>
        <w:rPr>
          <w:rFonts w:ascii="宋体" w:eastAsia="宋体" w:hAnsi="宋体" w:hint="eastAsia"/>
          <w:sz w:val="24"/>
          <w:szCs w:val="24"/>
        </w:rPr>
        <w:t>二、法定代表人证明书及授权委托书；</w:t>
      </w:r>
    </w:p>
    <w:p w:rsidR="00566DF5" w:rsidRDefault="00D96D62">
      <w:pPr>
        <w:spacing w:line="360" w:lineRule="auto"/>
        <w:ind w:firstLineChars="200" w:firstLine="480"/>
        <w:rPr>
          <w:rFonts w:ascii="宋体" w:eastAsia="宋体" w:hAnsi="宋体"/>
          <w:sz w:val="24"/>
          <w:szCs w:val="24"/>
        </w:rPr>
      </w:pPr>
      <w:r>
        <w:rPr>
          <w:rFonts w:ascii="宋体" w:eastAsia="宋体" w:hAnsi="宋体" w:hint="eastAsia"/>
          <w:sz w:val="24"/>
          <w:szCs w:val="24"/>
        </w:rPr>
        <w:t>三、投标报价表；</w:t>
      </w:r>
    </w:p>
    <w:p w:rsidR="00566DF5" w:rsidRDefault="00D96D62">
      <w:pPr>
        <w:spacing w:line="360" w:lineRule="auto"/>
        <w:ind w:firstLineChars="200" w:firstLine="480"/>
        <w:rPr>
          <w:rFonts w:ascii="宋体" w:eastAsia="宋体" w:hAnsi="宋体"/>
          <w:sz w:val="24"/>
          <w:szCs w:val="24"/>
        </w:rPr>
      </w:pPr>
      <w:r>
        <w:rPr>
          <w:rFonts w:ascii="宋体" w:eastAsia="宋体" w:hAnsi="宋体" w:hint="eastAsia"/>
          <w:sz w:val="24"/>
          <w:szCs w:val="24"/>
        </w:rPr>
        <w:t>四、资格审查资料；</w:t>
      </w:r>
    </w:p>
    <w:p w:rsidR="00566DF5" w:rsidRDefault="00D96D62">
      <w:pPr>
        <w:spacing w:line="360" w:lineRule="auto"/>
        <w:ind w:firstLineChars="200" w:firstLine="480"/>
        <w:rPr>
          <w:rFonts w:ascii="宋体" w:hAnsi="宋体"/>
          <w:sz w:val="24"/>
          <w:szCs w:val="24"/>
        </w:rPr>
      </w:pPr>
      <w:r>
        <w:rPr>
          <w:rFonts w:ascii="宋体" w:eastAsia="宋体" w:hAnsi="宋体" w:hint="eastAsia"/>
          <w:sz w:val="24"/>
          <w:szCs w:val="24"/>
        </w:rPr>
        <w:t>五、投标人声明</w:t>
      </w:r>
    </w:p>
    <w:p w:rsidR="00566DF5" w:rsidRDefault="00D96D62">
      <w:pPr>
        <w:spacing w:line="360" w:lineRule="auto"/>
        <w:ind w:firstLineChars="200" w:firstLine="480"/>
        <w:rPr>
          <w:rFonts w:ascii="宋体" w:eastAsia="宋体" w:hAnsi="宋体"/>
          <w:sz w:val="24"/>
          <w:szCs w:val="24"/>
        </w:rPr>
      </w:pPr>
      <w:r>
        <w:rPr>
          <w:rFonts w:ascii="宋体" w:eastAsia="宋体" w:hAnsi="宋体" w:hint="eastAsia"/>
          <w:sz w:val="24"/>
          <w:szCs w:val="24"/>
        </w:rPr>
        <w:t>六、商务部</w:t>
      </w:r>
      <w:proofErr w:type="gramStart"/>
      <w:r>
        <w:rPr>
          <w:rFonts w:ascii="宋体" w:eastAsia="宋体" w:hAnsi="宋体" w:hint="eastAsia"/>
          <w:sz w:val="24"/>
          <w:szCs w:val="24"/>
        </w:rPr>
        <w:t>分证明</w:t>
      </w:r>
      <w:proofErr w:type="gramEnd"/>
      <w:r>
        <w:rPr>
          <w:rFonts w:ascii="宋体" w:eastAsia="宋体" w:hAnsi="宋体" w:hint="eastAsia"/>
          <w:sz w:val="24"/>
          <w:szCs w:val="24"/>
        </w:rPr>
        <w:t>材料；</w:t>
      </w:r>
    </w:p>
    <w:p w:rsidR="00566DF5" w:rsidRDefault="00D96D62">
      <w:pPr>
        <w:spacing w:line="360" w:lineRule="auto"/>
        <w:ind w:firstLineChars="200" w:firstLine="480"/>
        <w:rPr>
          <w:rFonts w:ascii="宋体" w:eastAsia="宋体" w:hAnsi="宋体"/>
          <w:sz w:val="24"/>
          <w:szCs w:val="24"/>
        </w:rPr>
      </w:pPr>
      <w:r>
        <w:rPr>
          <w:rFonts w:ascii="宋体" w:eastAsia="宋体" w:hAnsi="宋体" w:hint="eastAsia"/>
          <w:sz w:val="24"/>
          <w:szCs w:val="24"/>
        </w:rPr>
        <w:t>七、技术服务方案；</w:t>
      </w:r>
    </w:p>
    <w:p w:rsidR="00566DF5" w:rsidRDefault="00D96D62">
      <w:pPr>
        <w:spacing w:line="360" w:lineRule="auto"/>
        <w:ind w:firstLineChars="200" w:firstLine="480"/>
        <w:rPr>
          <w:rFonts w:ascii="宋体" w:eastAsia="宋体" w:hAnsi="宋体"/>
          <w:sz w:val="24"/>
          <w:szCs w:val="24"/>
        </w:rPr>
      </w:pPr>
      <w:r>
        <w:rPr>
          <w:rFonts w:ascii="宋体" w:eastAsia="宋体" w:hAnsi="宋体" w:hint="eastAsia"/>
          <w:sz w:val="24"/>
          <w:szCs w:val="24"/>
        </w:rPr>
        <w:t>八、其他资料。</w:t>
      </w:r>
    </w:p>
    <w:p w:rsidR="00566DF5" w:rsidRDefault="00D96D62">
      <w:pPr>
        <w:widowControl/>
        <w:jc w:val="left"/>
        <w:rPr>
          <w:rFonts w:ascii="宋体" w:eastAsia="宋体" w:hAnsi="宋体" w:cs="Times New Roman"/>
          <w:b/>
          <w:sz w:val="30"/>
          <w:szCs w:val="30"/>
        </w:rPr>
      </w:pPr>
      <w:bookmarkStart w:id="470" w:name="_Toc533084443"/>
      <w:r>
        <w:rPr>
          <w:rFonts w:ascii="宋体" w:eastAsia="宋体" w:hAnsi="宋体"/>
        </w:rPr>
        <w:br w:type="page"/>
      </w:r>
    </w:p>
    <w:p w:rsidR="00566DF5" w:rsidRDefault="00D96D62">
      <w:pPr>
        <w:pStyle w:val="2"/>
        <w:rPr>
          <w:color w:val="auto"/>
        </w:rPr>
      </w:pPr>
      <w:bookmarkStart w:id="471" w:name="_Toc30773"/>
      <w:r>
        <w:rPr>
          <w:rFonts w:hint="eastAsia"/>
          <w:color w:val="auto"/>
        </w:rPr>
        <w:lastRenderedPageBreak/>
        <w:t>一、投标函及附</w:t>
      </w:r>
      <w:bookmarkEnd w:id="470"/>
      <w:r>
        <w:rPr>
          <w:rFonts w:hint="eastAsia"/>
          <w:color w:val="auto"/>
        </w:rPr>
        <w:t>录</w:t>
      </w:r>
      <w:bookmarkEnd w:id="471"/>
    </w:p>
    <w:p w:rsidR="00566DF5" w:rsidRDefault="00D96D62">
      <w:pPr>
        <w:pStyle w:val="3"/>
        <w:keepNext w:val="0"/>
        <w:keepLines w:val="0"/>
        <w:spacing w:before="120" w:after="120" w:line="360" w:lineRule="auto"/>
        <w:ind w:firstLineChars="0" w:firstLine="0"/>
        <w:jc w:val="center"/>
        <w:rPr>
          <w:rFonts w:ascii="宋体" w:eastAsia="宋体" w:hAnsi="宋体"/>
        </w:rPr>
      </w:pPr>
      <w:bookmarkStart w:id="472" w:name="_Toc533084444"/>
      <w:bookmarkStart w:id="473" w:name="_Toc12610"/>
      <w:r>
        <w:rPr>
          <w:rFonts w:ascii="宋体" w:eastAsia="宋体" w:hAnsi="宋体" w:hint="eastAsia"/>
        </w:rPr>
        <w:t>（一）投标函</w:t>
      </w:r>
      <w:bookmarkEnd w:id="472"/>
      <w:bookmarkEnd w:id="473"/>
    </w:p>
    <w:p w:rsidR="00566DF5" w:rsidRDefault="00D96D62">
      <w:pPr>
        <w:spacing w:line="360" w:lineRule="auto"/>
        <w:rPr>
          <w:rFonts w:ascii="宋体" w:eastAsia="宋体" w:hAnsi="宋体"/>
        </w:rPr>
      </w:pPr>
      <w:r>
        <w:rPr>
          <w:rFonts w:ascii="宋体" w:eastAsia="宋体" w:hAnsi="宋体" w:hint="eastAsia"/>
        </w:rPr>
        <w:t>致招标人：</w:t>
      </w:r>
    </w:p>
    <w:p w:rsidR="00566DF5" w:rsidRDefault="00D96D62">
      <w:pPr>
        <w:numPr>
          <w:ilvl w:val="255"/>
          <w:numId w:val="0"/>
        </w:numPr>
        <w:tabs>
          <w:tab w:val="left" w:pos="180"/>
        </w:tabs>
        <w:spacing w:line="360" w:lineRule="auto"/>
        <w:ind w:firstLineChars="200" w:firstLine="420"/>
        <w:rPr>
          <w:rFonts w:ascii="宋体" w:eastAsia="宋体" w:hAnsi="宋体"/>
        </w:rPr>
      </w:pPr>
      <w:r>
        <w:rPr>
          <w:rFonts w:ascii="宋体" w:eastAsia="宋体" w:hAnsi="宋体" w:hint="eastAsia"/>
        </w:rPr>
        <w:t>1.</w:t>
      </w:r>
      <w:r>
        <w:rPr>
          <w:rFonts w:ascii="宋体" w:eastAsia="宋体" w:hAnsi="宋体" w:hint="eastAsia"/>
        </w:rPr>
        <w:t>经考察现场并研究贵单位提供的有关资料后，我单位愿以：总报价</w:t>
      </w:r>
      <w:r>
        <w:rPr>
          <w:rFonts w:ascii="宋体" w:eastAsia="宋体" w:hAnsi="宋体" w:hint="eastAsia"/>
        </w:rPr>
        <w:t>¥</w:t>
      </w:r>
      <w:r>
        <w:rPr>
          <w:rFonts w:ascii="宋体" w:eastAsia="宋体" w:hAnsi="宋体"/>
          <w:u w:val="single"/>
        </w:rPr>
        <w:t xml:space="preserve"> </w:t>
      </w:r>
      <w:r>
        <w:rPr>
          <w:rFonts w:ascii="宋体" w:eastAsia="宋体" w:hAnsi="宋体"/>
          <w:u w:val="single"/>
        </w:rPr>
        <w:t xml:space="preserve">　　</w:t>
      </w:r>
      <w:proofErr w:type="gramStart"/>
      <w:r>
        <w:rPr>
          <w:rFonts w:ascii="宋体" w:eastAsia="宋体" w:hAnsi="宋体"/>
          <w:u w:val="single"/>
        </w:rPr>
        <w:t xml:space="preserve">　</w:t>
      </w:r>
      <w:proofErr w:type="gramEnd"/>
      <w:r>
        <w:rPr>
          <w:rFonts w:ascii="宋体" w:eastAsia="宋体" w:hAnsi="宋体" w:hint="eastAsia"/>
        </w:rPr>
        <w:t>元（大写：</w:t>
      </w:r>
      <w:proofErr w:type="gramStart"/>
      <w:r>
        <w:rPr>
          <w:rFonts w:ascii="宋体" w:eastAsia="宋体" w:hAnsi="宋体" w:hint="eastAsia"/>
          <w:u w:val="single"/>
        </w:rPr>
        <w:t xml:space="preserve">　　　　　</w:t>
      </w:r>
      <w:proofErr w:type="gramEnd"/>
      <w:r>
        <w:rPr>
          <w:rFonts w:ascii="宋体" w:eastAsia="宋体" w:hAnsi="宋体" w:hint="eastAsia"/>
        </w:rPr>
        <w:t>），并按招标文件和合同规定的工期，完成</w:t>
      </w:r>
      <w:r>
        <w:rPr>
          <w:rFonts w:ascii="宋体" w:eastAsia="宋体" w:hAnsi="宋体"/>
          <w:u w:val="single"/>
        </w:rPr>
        <w:t xml:space="preserve">                   </w:t>
      </w:r>
      <w:r>
        <w:rPr>
          <w:rFonts w:ascii="宋体" w:eastAsia="宋体" w:hAnsi="宋体" w:hint="eastAsia"/>
        </w:rPr>
        <w:t>（项目名称）的全部工作内容。</w:t>
      </w:r>
    </w:p>
    <w:p w:rsidR="00566DF5" w:rsidRDefault="00D96D62">
      <w:pPr>
        <w:numPr>
          <w:ilvl w:val="255"/>
          <w:numId w:val="0"/>
        </w:numPr>
        <w:tabs>
          <w:tab w:val="left" w:pos="180"/>
        </w:tabs>
        <w:spacing w:line="360" w:lineRule="auto"/>
        <w:ind w:firstLineChars="200" w:firstLine="420"/>
        <w:rPr>
          <w:rFonts w:ascii="宋体" w:eastAsia="宋体" w:hAnsi="宋体"/>
        </w:rPr>
      </w:pPr>
      <w:r>
        <w:rPr>
          <w:rFonts w:ascii="宋体" w:eastAsia="宋体" w:hAnsi="宋体" w:hint="eastAsia"/>
        </w:rPr>
        <w:t>2.</w:t>
      </w:r>
      <w:r>
        <w:rPr>
          <w:rFonts w:ascii="宋体" w:eastAsia="宋体" w:hAnsi="宋体" w:hint="eastAsia"/>
        </w:rPr>
        <w:t>我方完全愿意接受本项目招标文件中的合同条款，如我方中标，我们将在招标人要求的时间内签订技术服务合同。若投标文件不符合招标文件要求，按招标文件要求签署技术服务合同。</w:t>
      </w:r>
    </w:p>
    <w:p w:rsidR="00566DF5" w:rsidRDefault="00D96D62">
      <w:pPr>
        <w:numPr>
          <w:ilvl w:val="255"/>
          <w:numId w:val="0"/>
        </w:numPr>
        <w:tabs>
          <w:tab w:val="left" w:pos="180"/>
        </w:tabs>
        <w:spacing w:line="360" w:lineRule="auto"/>
        <w:ind w:firstLineChars="200" w:firstLine="420"/>
        <w:rPr>
          <w:rFonts w:ascii="宋体" w:eastAsia="宋体" w:hAnsi="宋体"/>
        </w:rPr>
      </w:pPr>
      <w:r>
        <w:rPr>
          <w:rFonts w:ascii="宋体" w:eastAsia="宋体" w:hAnsi="宋体" w:hint="eastAsia"/>
        </w:rPr>
        <w:t>3.</w:t>
      </w:r>
      <w:r>
        <w:rPr>
          <w:rFonts w:ascii="宋体" w:eastAsia="宋体" w:hAnsi="宋体" w:hint="eastAsia"/>
        </w:rPr>
        <w:t>我单位承诺，如果我单位中标，我单位</w:t>
      </w:r>
      <w:r>
        <w:rPr>
          <w:rFonts w:ascii="宋体" w:eastAsia="宋体" w:hAnsi="宋体" w:hint="eastAsia"/>
        </w:rPr>
        <w:t>将为上述工作提供不少于本投标书技术服务方案中所注明的投入本项目的设备、仪器、软件以及项目管理人员和技术人员等。</w:t>
      </w:r>
    </w:p>
    <w:p w:rsidR="00566DF5" w:rsidRDefault="00D96D62">
      <w:pPr>
        <w:numPr>
          <w:ilvl w:val="255"/>
          <w:numId w:val="0"/>
        </w:numPr>
        <w:tabs>
          <w:tab w:val="left" w:pos="180"/>
        </w:tabs>
        <w:spacing w:line="360" w:lineRule="auto"/>
        <w:ind w:firstLineChars="200" w:firstLine="420"/>
        <w:rPr>
          <w:rFonts w:ascii="宋体" w:eastAsia="宋体" w:hAnsi="宋体"/>
        </w:rPr>
      </w:pPr>
      <w:r>
        <w:rPr>
          <w:rFonts w:ascii="宋体" w:eastAsia="宋体" w:hAnsi="宋体" w:hint="eastAsia"/>
        </w:rPr>
        <w:t>4.</w:t>
      </w:r>
      <w:r>
        <w:rPr>
          <w:rFonts w:ascii="宋体" w:eastAsia="宋体" w:hAnsi="宋体" w:hint="eastAsia"/>
        </w:rPr>
        <w:t>我单位同意在规定的投标有效期</w:t>
      </w:r>
      <w:r>
        <w:rPr>
          <w:rFonts w:ascii="宋体" w:eastAsia="宋体" w:hAnsi="宋体"/>
          <w:u w:val="single"/>
        </w:rPr>
        <w:t xml:space="preserve"> </w:t>
      </w:r>
      <w:r>
        <w:rPr>
          <w:rFonts w:ascii="宋体" w:eastAsia="宋体" w:hAnsi="宋体"/>
          <w:b/>
          <w:u w:val="single"/>
        </w:rPr>
        <w:t>90</w:t>
      </w:r>
      <w:r>
        <w:rPr>
          <w:rFonts w:ascii="宋体" w:eastAsia="宋体" w:hAnsi="宋体"/>
          <w:u w:val="single"/>
        </w:rPr>
        <w:t xml:space="preserve"> </w:t>
      </w:r>
      <w:r>
        <w:rPr>
          <w:rFonts w:ascii="宋体" w:eastAsia="宋体" w:hAnsi="宋体" w:hint="eastAsia"/>
        </w:rPr>
        <w:t>天内严格遵守本投标书，本投标书对我单位始终有约束力，且随时可能按此投标书中标。</w:t>
      </w:r>
    </w:p>
    <w:p w:rsidR="00566DF5" w:rsidRDefault="00D96D62">
      <w:pPr>
        <w:numPr>
          <w:ilvl w:val="255"/>
          <w:numId w:val="0"/>
        </w:numPr>
        <w:tabs>
          <w:tab w:val="left" w:pos="180"/>
        </w:tabs>
        <w:spacing w:line="360" w:lineRule="auto"/>
        <w:ind w:firstLineChars="200" w:firstLine="420"/>
        <w:rPr>
          <w:rFonts w:ascii="宋体" w:eastAsia="宋体" w:hAnsi="宋体"/>
        </w:rPr>
      </w:pPr>
      <w:r>
        <w:rPr>
          <w:rFonts w:ascii="宋体" w:eastAsia="宋体" w:hAnsi="宋体" w:hint="eastAsia"/>
        </w:rPr>
        <w:t>5.</w:t>
      </w:r>
      <w:r>
        <w:rPr>
          <w:rFonts w:ascii="宋体" w:eastAsia="宋体" w:hAnsi="宋体" w:hint="eastAsia"/>
        </w:rPr>
        <w:t>我单位若在报价有效期内我们违反上述责任中的任一条，招标人有权要求我单位承担由此所造成招标人损失的一切费用。</w:t>
      </w:r>
    </w:p>
    <w:p w:rsidR="00566DF5" w:rsidRDefault="00D96D62">
      <w:pPr>
        <w:numPr>
          <w:ilvl w:val="255"/>
          <w:numId w:val="0"/>
        </w:numPr>
        <w:tabs>
          <w:tab w:val="left" w:pos="180"/>
        </w:tabs>
        <w:spacing w:line="360" w:lineRule="auto"/>
        <w:ind w:firstLineChars="200" w:firstLine="420"/>
        <w:rPr>
          <w:rFonts w:ascii="宋体" w:eastAsia="宋体" w:hAnsi="宋体"/>
        </w:rPr>
      </w:pPr>
      <w:r>
        <w:rPr>
          <w:rFonts w:ascii="宋体" w:eastAsia="宋体" w:hAnsi="宋体" w:hint="eastAsia"/>
        </w:rPr>
        <w:t>6.</w:t>
      </w:r>
      <w:r>
        <w:rPr>
          <w:rFonts w:ascii="宋体" w:eastAsia="宋体" w:hAnsi="宋体" w:hint="eastAsia"/>
        </w:rPr>
        <w:t>如我方中标，我方承诺，满足“委托人要求”中的所有内容。</w:t>
      </w:r>
    </w:p>
    <w:p w:rsidR="00566DF5" w:rsidRDefault="00D96D62">
      <w:pPr>
        <w:numPr>
          <w:ilvl w:val="255"/>
          <w:numId w:val="0"/>
        </w:numPr>
        <w:tabs>
          <w:tab w:val="left" w:pos="180"/>
        </w:tabs>
        <w:spacing w:line="360" w:lineRule="auto"/>
        <w:ind w:firstLineChars="200" w:firstLine="420"/>
        <w:rPr>
          <w:rFonts w:ascii="宋体" w:eastAsia="宋体" w:hAnsi="宋体"/>
        </w:rPr>
      </w:pPr>
      <w:r>
        <w:rPr>
          <w:rFonts w:ascii="宋体" w:eastAsia="宋体" w:hAnsi="宋体" w:hint="eastAsia"/>
        </w:rPr>
        <w:t>7.</w:t>
      </w:r>
      <w:r>
        <w:rPr>
          <w:rFonts w:ascii="宋体" w:eastAsia="宋体" w:hAnsi="宋体" w:hint="eastAsia"/>
        </w:rPr>
        <w:t>我方属于非联合体投标。</w:t>
      </w:r>
    </w:p>
    <w:p w:rsidR="00566DF5" w:rsidRDefault="00D96D62">
      <w:pPr>
        <w:spacing w:line="360" w:lineRule="auto"/>
        <w:ind w:firstLineChars="200" w:firstLine="420"/>
        <w:rPr>
          <w:rFonts w:ascii="宋体" w:eastAsia="宋体" w:hAnsi="宋体"/>
        </w:rPr>
      </w:pPr>
      <w:r>
        <w:rPr>
          <w:rFonts w:ascii="宋体" w:eastAsia="宋体" w:hAnsi="宋体" w:hint="eastAsia"/>
        </w:rPr>
        <w:t>我方理解，贵单位不一定接受最低标价的投标或贵单位可能接受其他任何单位中标，同时也</w:t>
      </w:r>
      <w:r>
        <w:rPr>
          <w:rFonts w:ascii="宋体" w:eastAsia="宋体" w:hAnsi="宋体" w:hint="eastAsia"/>
        </w:rPr>
        <w:t>理解贵单位不负担我单位的任何投标费用。</w:t>
      </w:r>
    </w:p>
    <w:p w:rsidR="00566DF5" w:rsidRDefault="00566DF5">
      <w:pPr>
        <w:spacing w:line="312" w:lineRule="auto"/>
        <w:ind w:firstLineChars="1200" w:firstLine="2520"/>
        <w:jc w:val="left"/>
        <w:rPr>
          <w:rFonts w:ascii="宋体" w:eastAsia="宋体" w:hAnsi="宋体"/>
        </w:rPr>
      </w:pPr>
    </w:p>
    <w:p w:rsidR="00566DF5" w:rsidRDefault="00D96D62">
      <w:pPr>
        <w:spacing w:line="312" w:lineRule="auto"/>
        <w:ind w:firstLineChars="1200" w:firstLine="2520"/>
        <w:jc w:val="left"/>
        <w:rPr>
          <w:rFonts w:ascii="宋体" w:eastAsia="宋体" w:hAnsi="宋体"/>
        </w:rPr>
      </w:pPr>
      <w:r>
        <w:rPr>
          <w:rFonts w:ascii="宋体" w:eastAsia="宋体" w:hAnsi="宋体" w:hint="eastAsia"/>
        </w:rPr>
        <w:t>投</w:t>
      </w:r>
      <w:r>
        <w:rPr>
          <w:rFonts w:ascii="宋体" w:eastAsia="宋体" w:hAnsi="宋体"/>
        </w:rPr>
        <w:t xml:space="preserve"> </w:t>
      </w:r>
      <w:r>
        <w:rPr>
          <w:rFonts w:ascii="宋体" w:eastAsia="宋体" w:hAnsi="宋体"/>
        </w:rPr>
        <w:t>标</w:t>
      </w:r>
      <w:r>
        <w:rPr>
          <w:rFonts w:ascii="宋体" w:eastAsia="宋体" w:hAnsi="宋体"/>
        </w:rPr>
        <w:t xml:space="preserve"> </w:t>
      </w:r>
      <w:r>
        <w:rPr>
          <w:rFonts w:ascii="宋体" w:eastAsia="宋体" w:hAnsi="宋体"/>
        </w:rPr>
        <w:t>人：</w:t>
      </w:r>
      <w:r>
        <w:rPr>
          <w:rFonts w:ascii="宋体" w:eastAsia="宋体" w:hAnsi="宋体"/>
        </w:rPr>
        <w:t xml:space="preserve">                      </w:t>
      </w:r>
      <w:r>
        <w:rPr>
          <w:rFonts w:ascii="宋体" w:eastAsia="宋体" w:hAnsi="宋体"/>
        </w:rPr>
        <w:tab/>
      </w:r>
      <w:r>
        <w:rPr>
          <w:rFonts w:ascii="宋体" w:eastAsia="宋体" w:hAnsi="宋体" w:hint="eastAsia"/>
        </w:rPr>
        <w:t>（盖公章）</w:t>
      </w:r>
    </w:p>
    <w:p w:rsidR="00566DF5" w:rsidRDefault="00D96D62">
      <w:pPr>
        <w:spacing w:line="312" w:lineRule="auto"/>
        <w:jc w:val="left"/>
        <w:rPr>
          <w:rFonts w:ascii="宋体" w:eastAsia="宋体" w:hAnsi="宋体"/>
        </w:rPr>
      </w:pPr>
      <w:r>
        <w:rPr>
          <w:rFonts w:ascii="宋体" w:eastAsia="宋体" w:hAnsi="宋体"/>
        </w:rPr>
        <w:t xml:space="preserve">                   </w:t>
      </w:r>
      <w:r>
        <w:rPr>
          <w:rFonts w:ascii="宋体" w:eastAsia="宋体" w:hAnsi="宋体" w:hint="eastAsia"/>
        </w:rPr>
        <w:t xml:space="preserve"> </w:t>
      </w:r>
    </w:p>
    <w:p w:rsidR="00566DF5" w:rsidRDefault="00D96D62">
      <w:pPr>
        <w:spacing w:line="312" w:lineRule="auto"/>
        <w:ind w:firstLineChars="1200" w:firstLine="2520"/>
        <w:jc w:val="left"/>
        <w:rPr>
          <w:rFonts w:ascii="宋体" w:eastAsia="宋体" w:hAnsi="宋体"/>
        </w:rPr>
      </w:pPr>
      <w:r>
        <w:rPr>
          <w:rFonts w:ascii="宋体" w:eastAsia="宋体" w:hAnsi="宋体" w:hint="eastAsia"/>
        </w:rPr>
        <w:t>地</w:t>
      </w:r>
      <w:r>
        <w:rPr>
          <w:rFonts w:ascii="宋体" w:eastAsia="宋体" w:hAnsi="宋体"/>
        </w:rPr>
        <w:t xml:space="preserve">    </w:t>
      </w:r>
      <w:r>
        <w:rPr>
          <w:rFonts w:ascii="宋体" w:eastAsia="宋体" w:hAnsi="宋体" w:hint="eastAsia"/>
        </w:rPr>
        <w:t>址：</w:t>
      </w:r>
      <w:r>
        <w:rPr>
          <w:rFonts w:ascii="宋体" w:eastAsia="宋体" w:hAnsi="宋体"/>
        </w:rPr>
        <w:tab/>
        <w:t xml:space="preserve">                      </w:t>
      </w:r>
    </w:p>
    <w:p w:rsidR="00566DF5" w:rsidRDefault="00D96D62">
      <w:pPr>
        <w:spacing w:line="312" w:lineRule="auto"/>
        <w:ind w:firstLineChars="1200" w:firstLine="2520"/>
        <w:jc w:val="left"/>
        <w:rPr>
          <w:rFonts w:ascii="宋体" w:eastAsia="宋体" w:hAnsi="宋体"/>
        </w:rPr>
      </w:pPr>
      <w:r>
        <w:rPr>
          <w:rFonts w:ascii="宋体" w:eastAsia="宋体" w:hAnsi="宋体" w:hint="eastAsia"/>
        </w:rPr>
        <w:t xml:space="preserve"> </w:t>
      </w:r>
    </w:p>
    <w:p w:rsidR="00566DF5" w:rsidRDefault="00D96D62">
      <w:pPr>
        <w:spacing w:line="312" w:lineRule="auto"/>
        <w:ind w:firstLineChars="1200" w:firstLine="2520"/>
        <w:jc w:val="left"/>
        <w:rPr>
          <w:rFonts w:ascii="宋体" w:eastAsia="宋体" w:hAnsi="宋体"/>
        </w:rPr>
      </w:pPr>
      <w:r>
        <w:rPr>
          <w:rFonts w:ascii="宋体" w:eastAsia="宋体" w:hAnsi="宋体" w:hint="eastAsia"/>
        </w:rPr>
        <w:t>电</w:t>
      </w:r>
      <w:r>
        <w:rPr>
          <w:rFonts w:ascii="宋体" w:eastAsia="宋体" w:hAnsi="宋体"/>
        </w:rPr>
        <w:t xml:space="preserve">    </w:t>
      </w:r>
      <w:r>
        <w:rPr>
          <w:rFonts w:ascii="宋体" w:eastAsia="宋体" w:hAnsi="宋体" w:hint="eastAsia"/>
        </w:rPr>
        <w:t>话：</w:t>
      </w:r>
      <w:r>
        <w:rPr>
          <w:rFonts w:ascii="宋体" w:eastAsia="宋体" w:hAnsi="宋体"/>
        </w:rPr>
        <w:tab/>
        <w:t xml:space="preserve">                      </w:t>
      </w:r>
    </w:p>
    <w:p w:rsidR="00566DF5" w:rsidRDefault="00D96D62">
      <w:pPr>
        <w:spacing w:line="312" w:lineRule="auto"/>
        <w:ind w:firstLineChars="1200" w:firstLine="2520"/>
        <w:jc w:val="left"/>
        <w:rPr>
          <w:rFonts w:ascii="宋体" w:eastAsia="宋体" w:hAnsi="宋体"/>
        </w:rPr>
      </w:pPr>
      <w:r>
        <w:rPr>
          <w:rFonts w:ascii="宋体" w:eastAsia="宋体" w:hAnsi="宋体" w:hint="eastAsia"/>
        </w:rPr>
        <w:t xml:space="preserve"> </w:t>
      </w:r>
    </w:p>
    <w:p w:rsidR="00566DF5" w:rsidRDefault="00D96D62">
      <w:pPr>
        <w:spacing w:line="312" w:lineRule="auto"/>
        <w:ind w:firstLineChars="1200" w:firstLine="2520"/>
        <w:jc w:val="left"/>
        <w:rPr>
          <w:rFonts w:ascii="宋体" w:eastAsia="宋体" w:hAnsi="宋体"/>
        </w:rPr>
      </w:pPr>
      <w:r>
        <w:rPr>
          <w:rFonts w:ascii="宋体" w:eastAsia="宋体" w:hAnsi="宋体"/>
        </w:rPr>
        <w:t xml:space="preserve">    </w:t>
      </w:r>
      <w:r>
        <w:rPr>
          <w:rFonts w:ascii="宋体" w:eastAsia="宋体" w:hAnsi="宋体"/>
        </w:rPr>
        <w:t xml:space="preserve">　　　　　　　　　</w:t>
      </w:r>
      <w:r>
        <w:rPr>
          <w:rFonts w:ascii="宋体" w:eastAsia="宋体" w:hAnsi="宋体"/>
        </w:rPr>
        <w:t xml:space="preserve"> </w:t>
      </w:r>
      <w:r>
        <w:rPr>
          <w:rFonts w:ascii="宋体" w:eastAsia="宋体" w:hAnsi="宋体"/>
        </w:rPr>
        <w:t>年</w:t>
      </w:r>
      <w:r>
        <w:rPr>
          <w:rFonts w:ascii="宋体" w:eastAsia="宋体" w:hAnsi="宋体"/>
        </w:rPr>
        <w:t xml:space="preserve">    </w:t>
      </w:r>
      <w:r>
        <w:rPr>
          <w:rFonts w:ascii="宋体" w:eastAsia="宋体" w:hAnsi="宋体"/>
        </w:rPr>
        <w:t>月</w:t>
      </w:r>
      <w:r>
        <w:rPr>
          <w:rFonts w:ascii="宋体" w:eastAsia="宋体" w:hAnsi="宋体"/>
        </w:rPr>
        <w:t xml:space="preserve">    </w:t>
      </w:r>
      <w:r>
        <w:rPr>
          <w:rFonts w:ascii="宋体" w:eastAsia="宋体" w:hAnsi="宋体"/>
        </w:rPr>
        <w:t>日</w:t>
      </w:r>
    </w:p>
    <w:p w:rsidR="00566DF5" w:rsidRDefault="00D96D62">
      <w:pPr>
        <w:widowControl/>
        <w:jc w:val="left"/>
        <w:rPr>
          <w:rFonts w:ascii="宋体" w:eastAsia="宋体" w:hAnsi="宋体"/>
        </w:rPr>
      </w:pPr>
      <w:r>
        <w:rPr>
          <w:rFonts w:ascii="宋体" w:eastAsia="宋体" w:hAnsi="宋体"/>
        </w:rPr>
        <w:br w:type="page"/>
      </w:r>
    </w:p>
    <w:p w:rsidR="00566DF5" w:rsidRDefault="00D96D62">
      <w:pPr>
        <w:pStyle w:val="3"/>
        <w:keepNext w:val="0"/>
        <w:keepLines w:val="0"/>
        <w:pageBreakBefore/>
        <w:spacing w:before="120" w:after="120" w:line="360" w:lineRule="auto"/>
        <w:ind w:firstLineChars="0" w:firstLine="0"/>
        <w:jc w:val="center"/>
        <w:rPr>
          <w:rFonts w:ascii="宋体" w:eastAsia="宋体" w:hAnsi="宋体"/>
        </w:rPr>
      </w:pPr>
      <w:bookmarkStart w:id="474" w:name="_Toc533084445"/>
      <w:bookmarkStart w:id="475" w:name="_Toc31742"/>
      <w:r>
        <w:rPr>
          <w:rFonts w:ascii="宋体" w:eastAsia="宋体" w:hAnsi="宋体" w:hint="eastAsia"/>
        </w:rPr>
        <w:lastRenderedPageBreak/>
        <w:t>（二）投标函附录</w:t>
      </w:r>
      <w:bookmarkEnd w:id="474"/>
      <w:bookmarkEnd w:id="475"/>
    </w:p>
    <w:tbl>
      <w:tblPr>
        <w:tblW w:w="828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6300"/>
      </w:tblGrid>
      <w:tr w:rsidR="00566DF5">
        <w:trPr>
          <w:trHeight w:val="680"/>
        </w:trPr>
        <w:tc>
          <w:tcPr>
            <w:tcW w:w="1980" w:type="dxa"/>
            <w:vAlign w:val="center"/>
          </w:tcPr>
          <w:p w:rsidR="00566DF5" w:rsidRDefault="00D96D62">
            <w:pPr>
              <w:jc w:val="center"/>
              <w:rPr>
                <w:rFonts w:ascii="宋体" w:eastAsia="宋体" w:hAnsi="宋体"/>
              </w:rPr>
            </w:pPr>
            <w:r>
              <w:rPr>
                <w:rFonts w:ascii="宋体" w:eastAsia="宋体" w:hAnsi="宋体" w:hint="eastAsia"/>
              </w:rPr>
              <w:t>项</w:t>
            </w:r>
            <w:r>
              <w:rPr>
                <w:rFonts w:ascii="宋体" w:eastAsia="宋体" w:hAnsi="宋体"/>
              </w:rPr>
              <w:t xml:space="preserve">    </w:t>
            </w:r>
            <w:r>
              <w:rPr>
                <w:rFonts w:ascii="宋体" w:eastAsia="宋体" w:hAnsi="宋体" w:hint="eastAsia"/>
              </w:rPr>
              <w:t>目</w:t>
            </w:r>
          </w:p>
        </w:tc>
        <w:tc>
          <w:tcPr>
            <w:tcW w:w="6300" w:type="dxa"/>
            <w:vAlign w:val="center"/>
          </w:tcPr>
          <w:p w:rsidR="00566DF5" w:rsidRDefault="00D96D62">
            <w:pPr>
              <w:jc w:val="center"/>
              <w:rPr>
                <w:rFonts w:ascii="宋体" w:eastAsia="宋体" w:hAnsi="宋体"/>
              </w:rPr>
            </w:pPr>
            <w:r>
              <w:rPr>
                <w:rFonts w:ascii="宋体" w:eastAsia="宋体" w:hAnsi="宋体" w:hint="eastAsia"/>
              </w:rPr>
              <w:t>内</w:t>
            </w:r>
            <w:r>
              <w:rPr>
                <w:rFonts w:ascii="宋体" w:eastAsia="宋体" w:hAnsi="宋体"/>
              </w:rPr>
              <w:t xml:space="preserve">    </w:t>
            </w:r>
            <w:r>
              <w:rPr>
                <w:rFonts w:ascii="宋体" w:eastAsia="宋体" w:hAnsi="宋体" w:hint="eastAsia"/>
              </w:rPr>
              <w:t>容</w:t>
            </w:r>
          </w:p>
        </w:tc>
      </w:tr>
      <w:tr w:rsidR="00566DF5">
        <w:trPr>
          <w:trHeight w:val="680"/>
        </w:trPr>
        <w:tc>
          <w:tcPr>
            <w:tcW w:w="1980" w:type="dxa"/>
            <w:vAlign w:val="center"/>
          </w:tcPr>
          <w:p w:rsidR="00566DF5" w:rsidRDefault="00D96D62">
            <w:pPr>
              <w:spacing w:line="276" w:lineRule="auto"/>
              <w:jc w:val="center"/>
              <w:rPr>
                <w:rFonts w:ascii="宋体" w:eastAsia="宋体" w:hAnsi="宋体"/>
              </w:rPr>
            </w:pPr>
            <w:r>
              <w:rPr>
                <w:rFonts w:ascii="宋体" w:eastAsia="宋体" w:hAnsi="宋体"/>
                <w:szCs w:val="21"/>
              </w:rPr>
              <w:t>投标报价</w:t>
            </w:r>
          </w:p>
        </w:tc>
        <w:tc>
          <w:tcPr>
            <w:tcW w:w="6300" w:type="dxa"/>
            <w:vAlign w:val="center"/>
          </w:tcPr>
          <w:p w:rsidR="00566DF5" w:rsidRDefault="00D96D62">
            <w:pPr>
              <w:spacing w:line="276" w:lineRule="auto"/>
              <w:rPr>
                <w:rFonts w:ascii="宋体" w:eastAsia="宋体" w:hAnsi="宋体"/>
              </w:rPr>
            </w:pPr>
            <w:r>
              <w:rPr>
                <w:rFonts w:ascii="宋体" w:eastAsia="宋体" w:hAnsi="宋体" w:hint="eastAsia"/>
              </w:rPr>
              <w:t xml:space="preserve"> </w:t>
            </w:r>
            <w:r>
              <w:rPr>
                <w:rFonts w:ascii="宋体" w:eastAsia="宋体" w:hAnsi="宋体" w:hint="eastAsia"/>
                <w:u w:val="single"/>
              </w:rPr>
              <w:t xml:space="preserve">                         </w:t>
            </w:r>
            <w:r>
              <w:rPr>
                <w:rFonts w:ascii="宋体" w:eastAsia="宋体" w:hAnsi="宋体" w:hint="eastAsia"/>
              </w:rPr>
              <w:t>元</w:t>
            </w:r>
          </w:p>
          <w:p w:rsidR="00566DF5" w:rsidRDefault="00D96D62">
            <w:pPr>
              <w:spacing w:line="276" w:lineRule="auto"/>
              <w:rPr>
                <w:rFonts w:ascii="宋体" w:eastAsia="宋体" w:hAnsi="宋体"/>
              </w:rPr>
            </w:pPr>
            <w:r>
              <w:rPr>
                <w:rFonts w:ascii="宋体" w:eastAsia="宋体" w:hAnsi="宋体"/>
                <w:szCs w:val="21"/>
              </w:rPr>
              <w:t>符合第二章</w:t>
            </w:r>
            <w:r>
              <w:rPr>
                <w:rFonts w:ascii="宋体" w:eastAsia="宋体" w:hAnsi="宋体"/>
                <w:szCs w:val="21"/>
              </w:rPr>
              <w:t>“</w:t>
            </w:r>
            <w:r>
              <w:rPr>
                <w:rFonts w:ascii="宋体" w:eastAsia="宋体" w:hAnsi="宋体"/>
                <w:szCs w:val="21"/>
              </w:rPr>
              <w:t>投标人须知</w:t>
            </w:r>
            <w:r>
              <w:rPr>
                <w:rFonts w:ascii="宋体" w:eastAsia="宋体" w:hAnsi="宋体"/>
                <w:szCs w:val="21"/>
              </w:rPr>
              <w:t>”</w:t>
            </w:r>
            <w:r>
              <w:rPr>
                <w:rFonts w:ascii="宋体" w:eastAsia="宋体" w:hAnsi="宋体"/>
                <w:szCs w:val="21"/>
              </w:rPr>
              <w:t>第</w:t>
            </w:r>
            <w:r>
              <w:rPr>
                <w:rFonts w:ascii="宋体" w:eastAsia="宋体" w:hAnsi="宋体"/>
                <w:szCs w:val="21"/>
              </w:rPr>
              <w:t>3.2</w:t>
            </w:r>
            <w:r>
              <w:rPr>
                <w:rFonts w:ascii="宋体" w:eastAsia="宋体" w:hAnsi="宋体"/>
                <w:szCs w:val="21"/>
              </w:rPr>
              <w:t>款规定</w:t>
            </w:r>
            <w:r>
              <w:rPr>
                <w:rFonts w:ascii="宋体" w:eastAsia="宋体" w:hAnsi="宋体" w:hint="eastAsia"/>
                <w:szCs w:val="21"/>
              </w:rPr>
              <w:t>进行投标报价。</w:t>
            </w:r>
          </w:p>
        </w:tc>
      </w:tr>
      <w:tr w:rsidR="00566DF5">
        <w:trPr>
          <w:trHeight w:val="680"/>
        </w:trPr>
        <w:tc>
          <w:tcPr>
            <w:tcW w:w="1980" w:type="dxa"/>
            <w:vAlign w:val="center"/>
          </w:tcPr>
          <w:p w:rsidR="00566DF5" w:rsidRDefault="00D96D62">
            <w:pPr>
              <w:spacing w:line="276" w:lineRule="auto"/>
              <w:jc w:val="center"/>
              <w:rPr>
                <w:rFonts w:ascii="宋体" w:eastAsia="宋体" w:hAnsi="宋体"/>
              </w:rPr>
            </w:pPr>
            <w:r>
              <w:rPr>
                <w:rFonts w:ascii="宋体" w:eastAsia="宋体" w:hAnsi="宋体"/>
                <w:szCs w:val="21"/>
              </w:rPr>
              <w:t>投标内容</w:t>
            </w:r>
          </w:p>
        </w:tc>
        <w:tc>
          <w:tcPr>
            <w:tcW w:w="6300" w:type="dxa"/>
            <w:vAlign w:val="center"/>
          </w:tcPr>
          <w:p w:rsidR="00566DF5" w:rsidRDefault="00D96D62">
            <w:pPr>
              <w:spacing w:line="276" w:lineRule="auto"/>
              <w:jc w:val="left"/>
              <w:rPr>
                <w:rFonts w:ascii="宋体" w:eastAsia="宋体" w:hAnsi="宋体"/>
              </w:rPr>
            </w:pPr>
            <w:r>
              <w:rPr>
                <w:rFonts w:ascii="宋体" w:eastAsia="宋体" w:hAnsi="宋体" w:hint="eastAsia"/>
                <w:szCs w:val="21"/>
              </w:rPr>
              <w:t>符合第二章“投标人须知”第</w:t>
            </w:r>
            <w:r>
              <w:rPr>
                <w:rFonts w:ascii="宋体" w:eastAsia="宋体" w:hAnsi="宋体"/>
                <w:szCs w:val="21"/>
              </w:rPr>
              <w:t>1.3.1</w:t>
            </w:r>
            <w:r>
              <w:rPr>
                <w:rFonts w:ascii="宋体" w:eastAsia="宋体" w:hAnsi="宋体"/>
                <w:szCs w:val="21"/>
              </w:rPr>
              <w:t>项规定。</w:t>
            </w:r>
          </w:p>
        </w:tc>
      </w:tr>
      <w:tr w:rsidR="00566DF5">
        <w:trPr>
          <w:trHeight w:val="680"/>
        </w:trPr>
        <w:tc>
          <w:tcPr>
            <w:tcW w:w="1980" w:type="dxa"/>
            <w:vAlign w:val="center"/>
          </w:tcPr>
          <w:p w:rsidR="00566DF5" w:rsidRDefault="00D96D62">
            <w:pPr>
              <w:jc w:val="center"/>
              <w:rPr>
                <w:rFonts w:ascii="宋体" w:eastAsia="宋体" w:hAnsi="宋体"/>
              </w:rPr>
            </w:pPr>
            <w:r>
              <w:rPr>
                <w:rFonts w:ascii="宋体" w:eastAsia="宋体" w:hAnsi="宋体" w:hint="eastAsia"/>
              </w:rPr>
              <w:t>服务期限</w:t>
            </w:r>
          </w:p>
        </w:tc>
        <w:tc>
          <w:tcPr>
            <w:tcW w:w="6300" w:type="dxa"/>
            <w:vAlign w:val="center"/>
          </w:tcPr>
          <w:p w:rsidR="00566DF5" w:rsidRDefault="00D96D62">
            <w:pPr>
              <w:jc w:val="center"/>
              <w:rPr>
                <w:rFonts w:ascii="宋体" w:eastAsia="宋体" w:hAnsi="宋体"/>
              </w:rPr>
            </w:pPr>
            <w:r>
              <w:rPr>
                <w:rFonts w:ascii="宋体" w:eastAsia="宋体" w:hAnsi="宋体" w:hint="eastAsia"/>
              </w:rPr>
              <w:t>按招标文件要求</w:t>
            </w:r>
          </w:p>
        </w:tc>
      </w:tr>
      <w:tr w:rsidR="00566DF5">
        <w:trPr>
          <w:trHeight w:val="680"/>
        </w:trPr>
        <w:tc>
          <w:tcPr>
            <w:tcW w:w="1980" w:type="dxa"/>
            <w:vAlign w:val="center"/>
          </w:tcPr>
          <w:p w:rsidR="00566DF5" w:rsidRDefault="00D96D62">
            <w:pPr>
              <w:jc w:val="center"/>
              <w:rPr>
                <w:rFonts w:ascii="宋体" w:eastAsia="宋体" w:hAnsi="宋体"/>
              </w:rPr>
            </w:pPr>
            <w:r>
              <w:rPr>
                <w:rFonts w:ascii="宋体" w:eastAsia="宋体" w:hAnsi="宋体" w:hint="eastAsia"/>
              </w:rPr>
              <w:t>质量要求</w:t>
            </w:r>
          </w:p>
        </w:tc>
        <w:tc>
          <w:tcPr>
            <w:tcW w:w="6300" w:type="dxa"/>
            <w:vAlign w:val="center"/>
          </w:tcPr>
          <w:p w:rsidR="00566DF5" w:rsidRDefault="00D96D62">
            <w:pPr>
              <w:jc w:val="center"/>
              <w:rPr>
                <w:rFonts w:ascii="宋体" w:eastAsia="宋体" w:hAnsi="宋体"/>
              </w:rPr>
            </w:pPr>
            <w:r>
              <w:rPr>
                <w:rFonts w:ascii="宋体" w:eastAsia="宋体" w:hAnsi="宋体" w:hint="eastAsia"/>
              </w:rPr>
              <w:t>按招标文件要求</w:t>
            </w:r>
          </w:p>
        </w:tc>
      </w:tr>
      <w:tr w:rsidR="00566DF5">
        <w:trPr>
          <w:trHeight w:val="680"/>
        </w:trPr>
        <w:tc>
          <w:tcPr>
            <w:tcW w:w="1980" w:type="dxa"/>
            <w:vMerge w:val="restart"/>
            <w:tcBorders>
              <w:top w:val="single" w:sz="4" w:space="0" w:color="auto"/>
              <w:left w:val="single" w:sz="4" w:space="0" w:color="auto"/>
              <w:right w:val="single" w:sz="4" w:space="0" w:color="auto"/>
            </w:tcBorders>
            <w:vAlign w:val="center"/>
          </w:tcPr>
          <w:p w:rsidR="00566DF5" w:rsidRDefault="00D96D62">
            <w:pPr>
              <w:jc w:val="center"/>
              <w:rPr>
                <w:rFonts w:ascii="宋体" w:eastAsia="宋体" w:hAnsi="宋体"/>
              </w:rPr>
            </w:pPr>
            <w:r>
              <w:rPr>
                <w:rFonts w:ascii="宋体" w:eastAsia="宋体" w:hAnsi="宋体" w:hint="eastAsia"/>
              </w:rPr>
              <w:t>项目负责人</w:t>
            </w:r>
          </w:p>
        </w:tc>
        <w:tc>
          <w:tcPr>
            <w:tcW w:w="6300" w:type="dxa"/>
            <w:tcBorders>
              <w:top w:val="single" w:sz="4" w:space="0" w:color="auto"/>
              <w:left w:val="single" w:sz="4" w:space="0" w:color="auto"/>
              <w:bottom w:val="single" w:sz="4" w:space="0" w:color="auto"/>
              <w:right w:val="single" w:sz="4" w:space="0" w:color="auto"/>
            </w:tcBorders>
            <w:vAlign w:val="center"/>
          </w:tcPr>
          <w:p w:rsidR="00566DF5" w:rsidRDefault="00D96D62">
            <w:pPr>
              <w:rPr>
                <w:rFonts w:ascii="宋体" w:eastAsia="宋体" w:hAnsi="宋体"/>
              </w:rPr>
            </w:pPr>
            <w:r>
              <w:rPr>
                <w:rFonts w:ascii="宋体" w:eastAsia="宋体" w:hAnsi="宋体" w:hint="eastAsia"/>
              </w:rPr>
              <w:t>姓名：</w:t>
            </w:r>
          </w:p>
        </w:tc>
      </w:tr>
      <w:tr w:rsidR="00566DF5">
        <w:trPr>
          <w:trHeight w:val="680"/>
        </w:trPr>
        <w:tc>
          <w:tcPr>
            <w:tcW w:w="1980" w:type="dxa"/>
            <w:vMerge/>
            <w:tcBorders>
              <w:left w:val="single" w:sz="4" w:space="0" w:color="auto"/>
              <w:right w:val="single" w:sz="4" w:space="0" w:color="auto"/>
            </w:tcBorders>
            <w:vAlign w:val="center"/>
          </w:tcPr>
          <w:p w:rsidR="00566DF5" w:rsidRDefault="00566DF5">
            <w:pPr>
              <w:jc w:val="center"/>
              <w:rPr>
                <w:rFonts w:ascii="宋体" w:eastAsia="宋体" w:hAnsi="宋体"/>
              </w:rPr>
            </w:pPr>
          </w:p>
        </w:tc>
        <w:tc>
          <w:tcPr>
            <w:tcW w:w="6300" w:type="dxa"/>
            <w:tcBorders>
              <w:top w:val="single" w:sz="4" w:space="0" w:color="auto"/>
              <w:left w:val="single" w:sz="4" w:space="0" w:color="auto"/>
              <w:bottom w:val="single" w:sz="4" w:space="0" w:color="auto"/>
              <w:right w:val="single" w:sz="4" w:space="0" w:color="auto"/>
            </w:tcBorders>
            <w:vAlign w:val="center"/>
          </w:tcPr>
          <w:p w:rsidR="00566DF5" w:rsidRDefault="00D96D62">
            <w:pPr>
              <w:rPr>
                <w:rFonts w:ascii="宋体" w:eastAsia="宋体" w:hAnsi="宋体"/>
              </w:rPr>
            </w:pPr>
            <w:r>
              <w:rPr>
                <w:rFonts w:ascii="宋体" w:eastAsia="宋体" w:hAnsi="宋体" w:hint="eastAsia"/>
              </w:rPr>
              <w:t>技术职称：</w:t>
            </w:r>
          </w:p>
        </w:tc>
      </w:tr>
      <w:tr w:rsidR="00566DF5">
        <w:trPr>
          <w:trHeight w:val="680"/>
        </w:trPr>
        <w:tc>
          <w:tcPr>
            <w:tcW w:w="1980" w:type="dxa"/>
            <w:vMerge/>
            <w:tcBorders>
              <w:left w:val="single" w:sz="4" w:space="0" w:color="auto"/>
              <w:right w:val="single" w:sz="4" w:space="0" w:color="auto"/>
            </w:tcBorders>
            <w:vAlign w:val="center"/>
          </w:tcPr>
          <w:p w:rsidR="00566DF5" w:rsidRDefault="00566DF5">
            <w:pPr>
              <w:jc w:val="center"/>
              <w:rPr>
                <w:rFonts w:ascii="宋体" w:eastAsia="宋体" w:hAnsi="宋体"/>
              </w:rPr>
            </w:pPr>
          </w:p>
        </w:tc>
        <w:tc>
          <w:tcPr>
            <w:tcW w:w="6300" w:type="dxa"/>
            <w:tcBorders>
              <w:top w:val="single" w:sz="4" w:space="0" w:color="auto"/>
              <w:left w:val="single" w:sz="4" w:space="0" w:color="auto"/>
              <w:bottom w:val="single" w:sz="4" w:space="0" w:color="auto"/>
              <w:right w:val="single" w:sz="4" w:space="0" w:color="auto"/>
            </w:tcBorders>
            <w:vAlign w:val="center"/>
          </w:tcPr>
          <w:p w:rsidR="00566DF5" w:rsidRDefault="00D96D62">
            <w:pPr>
              <w:rPr>
                <w:rFonts w:ascii="宋体" w:eastAsia="宋体" w:hAnsi="宋体"/>
              </w:rPr>
            </w:pPr>
            <w:r>
              <w:rPr>
                <w:rFonts w:ascii="宋体" w:eastAsia="宋体" w:hAnsi="宋体" w:hint="eastAsia"/>
              </w:rPr>
              <w:t>身份证号码：</w:t>
            </w:r>
          </w:p>
        </w:tc>
      </w:tr>
      <w:tr w:rsidR="00566DF5">
        <w:trPr>
          <w:trHeight w:val="680"/>
        </w:trPr>
        <w:tc>
          <w:tcPr>
            <w:tcW w:w="8280" w:type="dxa"/>
            <w:gridSpan w:val="2"/>
            <w:tcBorders>
              <w:left w:val="single" w:sz="4" w:space="0" w:color="auto"/>
              <w:bottom w:val="single" w:sz="4" w:space="0" w:color="auto"/>
              <w:right w:val="single" w:sz="4" w:space="0" w:color="auto"/>
            </w:tcBorders>
            <w:vAlign w:val="center"/>
          </w:tcPr>
          <w:p w:rsidR="00566DF5" w:rsidRDefault="00D96D62">
            <w:pPr>
              <w:jc w:val="left"/>
              <w:rPr>
                <w:rFonts w:ascii="宋体" w:eastAsia="宋体" w:hAnsi="宋体"/>
              </w:rPr>
            </w:pPr>
            <w:r>
              <w:rPr>
                <w:rFonts w:ascii="宋体" w:eastAsia="宋体" w:hAnsi="宋体" w:hint="eastAsia"/>
                <w:szCs w:val="21"/>
              </w:rPr>
              <w:t xml:space="preserve">  </w:t>
            </w:r>
            <w:r>
              <w:rPr>
                <w:rFonts w:ascii="宋体" w:eastAsia="宋体" w:hAnsi="宋体" w:hint="eastAsia"/>
                <w:szCs w:val="21"/>
              </w:rPr>
              <w:t>我方不存在串通投标情形（串通投标情形以《中华人民共和国招标投标法实施条例》和《广东省实施</w:t>
            </w:r>
            <w:r>
              <w:rPr>
                <w:rFonts w:ascii="宋体" w:eastAsia="宋体" w:hAnsi="宋体"/>
                <w:szCs w:val="21"/>
              </w:rPr>
              <w:t>&lt;</w:t>
            </w:r>
            <w:r>
              <w:rPr>
                <w:rFonts w:ascii="宋体" w:eastAsia="宋体" w:hAnsi="宋体"/>
                <w:szCs w:val="21"/>
              </w:rPr>
              <w:t>中华人民共和国招标投标法</w:t>
            </w:r>
            <w:r>
              <w:rPr>
                <w:rFonts w:ascii="宋体" w:eastAsia="宋体" w:hAnsi="宋体"/>
                <w:szCs w:val="21"/>
              </w:rPr>
              <w:t>&gt;</w:t>
            </w:r>
            <w:r>
              <w:rPr>
                <w:rFonts w:ascii="宋体" w:eastAsia="宋体" w:hAnsi="宋体"/>
                <w:szCs w:val="21"/>
              </w:rPr>
              <w:t>办法》的规定为准）。</w:t>
            </w:r>
          </w:p>
        </w:tc>
      </w:tr>
    </w:tbl>
    <w:p w:rsidR="00566DF5" w:rsidRDefault="00566DF5">
      <w:pPr>
        <w:spacing w:line="360" w:lineRule="auto"/>
        <w:rPr>
          <w:rFonts w:ascii="宋体" w:eastAsia="宋体" w:hAnsi="宋体"/>
        </w:rPr>
      </w:pPr>
    </w:p>
    <w:p w:rsidR="00566DF5" w:rsidRDefault="00D96D62">
      <w:pPr>
        <w:widowControl/>
        <w:spacing w:line="360" w:lineRule="auto"/>
        <w:ind w:firstLineChars="950" w:firstLine="1995"/>
        <w:jc w:val="left"/>
        <w:rPr>
          <w:rFonts w:ascii="宋体" w:eastAsia="宋体" w:hAnsi="宋体"/>
        </w:rPr>
      </w:pPr>
      <w:bookmarkStart w:id="476" w:name="_Toc7039"/>
      <w:bookmarkStart w:id="477" w:name="_Toc369531691"/>
      <w:bookmarkStart w:id="478" w:name="_Toc352691655"/>
      <w:r>
        <w:rPr>
          <w:rFonts w:ascii="宋体" w:eastAsia="宋体" w:hAnsi="宋体" w:hint="eastAsia"/>
        </w:rPr>
        <w:t>投标人：</w:t>
      </w:r>
      <w:r>
        <w:rPr>
          <w:rFonts w:ascii="宋体" w:eastAsia="宋体" w:hAnsi="宋体"/>
        </w:rPr>
        <w:t>(</w:t>
      </w:r>
      <w:r>
        <w:rPr>
          <w:rFonts w:ascii="宋体" w:eastAsia="宋体" w:hAnsi="宋体" w:hint="eastAsia"/>
        </w:rPr>
        <w:t>盖公章</w:t>
      </w:r>
      <w:r>
        <w:rPr>
          <w:rFonts w:ascii="宋体" w:eastAsia="宋体" w:hAnsi="宋体"/>
        </w:rPr>
        <w:t xml:space="preserve">)                                    </w:t>
      </w:r>
    </w:p>
    <w:p w:rsidR="00566DF5" w:rsidRDefault="00D96D62">
      <w:pPr>
        <w:widowControl/>
        <w:spacing w:line="360" w:lineRule="auto"/>
        <w:ind w:firstLineChars="950" w:firstLine="1995"/>
        <w:jc w:val="left"/>
        <w:rPr>
          <w:rFonts w:ascii="宋体" w:eastAsia="宋体" w:hAnsi="宋体"/>
        </w:rPr>
      </w:pPr>
      <w:r>
        <w:rPr>
          <w:rFonts w:ascii="宋体" w:eastAsia="宋体" w:hAnsi="宋体" w:hint="eastAsia"/>
        </w:rPr>
        <w:t xml:space="preserve"> </w:t>
      </w:r>
      <w:r>
        <w:rPr>
          <w:rFonts w:ascii="宋体" w:eastAsia="宋体" w:hAnsi="宋体"/>
        </w:rPr>
        <w:t xml:space="preserve">     </w:t>
      </w:r>
    </w:p>
    <w:p w:rsidR="00566DF5" w:rsidRDefault="00D96D62">
      <w:pPr>
        <w:widowControl/>
        <w:spacing w:line="360" w:lineRule="auto"/>
        <w:ind w:firstLineChars="950" w:firstLine="1995"/>
        <w:jc w:val="left"/>
        <w:rPr>
          <w:rFonts w:ascii="宋体" w:eastAsia="宋体" w:hAnsi="宋体"/>
        </w:rPr>
      </w:pPr>
      <w:r>
        <w:rPr>
          <w:rFonts w:ascii="宋体" w:eastAsia="宋体" w:hAnsi="宋体" w:hint="eastAsia"/>
        </w:rPr>
        <w:t>日期：</w:t>
      </w:r>
      <w:r>
        <w:rPr>
          <w:rFonts w:ascii="宋体" w:eastAsia="宋体" w:hAnsi="宋体"/>
        </w:rPr>
        <w:t xml:space="preserve">        </w:t>
      </w:r>
      <w:r>
        <w:rPr>
          <w:rFonts w:ascii="宋体" w:eastAsia="宋体" w:hAnsi="宋体" w:hint="eastAsia"/>
        </w:rPr>
        <w:t>年</w:t>
      </w:r>
      <w:r>
        <w:rPr>
          <w:rFonts w:ascii="宋体" w:eastAsia="宋体" w:hAnsi="宋体"/>
        </w:rPr>
        <w:t xml:space="preserve">       </w:t>
      </w:r>
      <w:r>
        <w:rPr>
          <w:rFonts w:ascii="宋体" w:eastAsia="宋体" w:hAnsi="宋体" w:hint="eastAsia"/>
        </w:rPr>
        <w:t>月</w:t>
      </w:r>
      <w:r>
        <w:rPr>
          <w:rFonts w:ascii="宋体" w:eastAsia="宋体" w:hAnsi="宋体"/>
        </w:rPr>
        <w:t xml:space="preserve">      </w:t>
      </w:r>
      <w:r>
        <w:rPr>
          <w:rFonts w:ascii="宋体" w:eastAsia="宋体" w:hAnsi="宋体" w:hint="eastAsia"/>
        </w:rPr>
        <w:t>日</w:t>
      </w:r>
    </w:p>
    <w:p w:rsidR="00566DF5" w:rsidRDefault="00D96D62">
      <w:pPr>
        <w:widowControl/>
        <w:jc w:val="left"/>
        <w:rPr>
          <w:rFonts w:ascii="宋体" w:eastAsia="宋体" w:hAnsi="宋体"/>
        </w:rPr>
      </w:pPr>
      <w:r>
        <w:rPr>
          <w:rFonts w:ascii="宋体" w:eastAsia="宋体" w:hAnsi="宋体"/>
        </w:rPr>
        <w:br w:type="page"/>
      </w:r>
    </w:p>
    <w:p w:rsidR="00566DF5" w:rsidRDefault="00D96D62">
      <w:pPr>
        <w:pStyle w:val="2"/>
        <w:rPr>
          <w:color w:val="auto"/>
        </w:rPr>
      </w:pPr>
      <w:bookmarkStart w:id="479" w:name="_Toc10957"/>
      <w:bookmarkStart w:id="480" w:name="_Toc533084446"/>
      <w:bookmarkEnd w:id="420"/>
      <w:bookmarkEnd w:id="421"/>
      <w:bookmarkEnd w:id="422"/>
      <w:bookmarkEnd w:id="423"/>
      <w:bookmarkEnd w:id="424"/>
      <w:bookmarkEnd w:id="425"/>
      <w:bookmarkEnd w:id="426"/>
      <w:bookmarkEnd w:id="427"/>
      <w:bookmarkEnd w:id="428"/>
      <w:bookmarkEnd w:id="476"/>
      <w:bookmarkEnd w:id="477"/>
      <w:bookmarkEnd w:id="478"/>
      <w:r>
        <w:rPr>
          <w:rFonts w:hint="eastAsia"/>
          <w:color w:val="auto"/>
        </w:rPr>
        <w:lastRenderedPageBreak/>
        <w:t>二、法定代表人证明书及授权委托证明书</w:t>
      </w:r>
      <w:bookmarkEnd w:id="479"/>
      <w:bookmarkEnd w:id="480"/>
    </w:p>
    <w:p w:rsidR="00566DF5" w:rsidRDefault="00D96D62">
      <w:pPr>
        <w:jc w:val="center"/>
        <w:rPr>
          <w:rFonts w:ascii="宋体" w:eastAsia="宋体" w:hAnsi="宋体"/>
        </w:rPr>
      </w:pPr>
      <w:r>
        <w:rPr>
          <w:rFonts w:ascii="宋体" w:eastAsia="宋体" w:hAnsi="宋体" w:hint="eastAsia"/>
        </w:rPr>
        <w:t>法定代表人证明书</w:t>
      </w:r>
    </w:p>
    <w:p w:rsidR="00566DF5" w:rsidRDefault="00D96D62">
      <w:pPr>
        <w:spacing w:line="360" w:lineRule="auto"/>
        <w:rPr>
          <w:rFonts w:ascii="宋体" w:eastAsia="宋体" w:hAnsi="宋体"/>
        </w:rPr>
      </w:pPr>
      <w:r>
        <w:rPr>
          <w:rFonts w:ascii="宋体" w:eastAsia="宋体" w:hAnsi="宋体"/>
          <w:noProof/>
        </w:rPr>
        <mc:AlternateContent>
          <mc:Choice Requires="wps">
            <w:drawing>
              <wp:anchor distT="0" distB="0" distL="114300" distR="114300" simplePos="0" relativeHeight="251659264" behindDoc="0" locked="0" layoutInCell="1" allowOverlap="1">
                <wp:simplePos x="0" y="0"/>
                <wp:positionH relativeFrom="column">
                  <wp:posOffset>-133985</wp:posOffset>
                </wp:positionH>
                <wp:positionV relativeFrom="paragraph">
                  <wp:posOffset>80645</wp:posOffset>
                </wp:positionV>
                <wp:extent cx="5943600" cy="2773680"/>
                <wp:effectExtent l="0" t="0" r="19050" b="26670"/>
                <wp:wrapNone/>
                <wp:docPr id="24" name="文本框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5943600" cy="2773680"/>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566DF5" w:rsidRDefault="00D96D62">
                            <w:pPr>
                              <w:spacing w:before="120" w:line="360" w:lineRule="auto"/>
                              <w:rPr>
                                <w:rFonts w:ascii="宋体" w:eastAsia="宋体" w:hAnsi="宋体"/>
                                <w:sz w:val="24"/>
                                <w:szCs w:val="24"/>
                              </w:rPr>
                            </w:pPr>
                            <w:r>
                              <w:rPr>
                                <w:rFonts w:ascii="宋体" w:eastAsia="宋体" w:hAnsi="宋体" w:hint="eastAsia"/>
                                <w:sz w:val="24"/>
                                <w:szCs w:val="24"/>
                                <w:u w:val="single"/>
                              </w:rPr>
                              <w:t xml:space="preserve">                </w:t>
                            </w:r>
                            <w:r>
                              <w:rPr>
                                <w:rFonts w:ascii="宋体" w:eastAsia="宋体" w:hAnsi="宋体" w:hint="eastAsia"/>
                                <w:sz w:val="24"/>
                                <w:szCs w:val="24"/>
                              </w:rPr>
                              <w:t>现任我单位</w:t>
                            </w:r>
                            <w:r>
                              <w:rPr>
                                <w:rFonts w:ascii="宋体" w:eastAsia="宋体" w:hAnsi="宋体" w:hint="eastAsia"/>
                                <w:sz w:val="24"/>
                                <w:szCs w:val="24"/>
                                <w:u w:val="single"/>
                              </w:rPr>
                              <w:t xml:space="preserve">            </w:t>
                            </w:r>
                            <w:r>
                              <w:rPr>
                                <w:rFonts w:ascii="宋体" w:eastAsia="宋体" w:hAnsi="宋体" w:hint="eastAsia"/>
                                <w:sz w:val="24"/>
                                <w:szCs w:val="24"/>
                              </w:rPr>
                              <w:t>职务，为法定代表人（负责人），</w:t>
                            </w:r>
                          </w:p>
                          <w:p w:rsidR="00566DF5" w:rsidRDefault="00D96D62">
                            <w:pPr>
                              <w:snapToGrid w:val="0"/>
                              <w:spacing w:line="360" w:lineRule="auto"/>
                              <w:rPr>
                                <w:rFonts w:ascii="宋体" w:eastAsia="宋体" w:hAnsi="宋体"/>
                                <w:sz w:val="24"/>
                                <w:szCs w:val="24"/>
                              </w:rPr>
                            </w:pPr>
                            <w:r>
                              <w:rPr>
                                <w:rFonts w:ascii="宋体" w:eastAsia="宋体" w:hAnsi="宋体" w:hint="eastAsia"/>
                                <w:sz w:val="24"/>
                                <w:szCs w:val="24"/>
                              </w:rPr>
                              <w:t>特此证明。</w:t>
                            </w:r>
                          </w:p>
                          <w:p w:rsidR="00566DF5" w:rsidRDefault="00D96D62">
                            <w:pPr>
                              <w:snapToGrid w:val="0"/>
                              <w:spacing w:line="360" w:lineRule="auto"/>
                              <w:rPr>
                                <w:rFonts w:ascii="宋体" w:eastAsia="宋体" w:hAnsi="宋体"/>
                                <w:sz w:val="24"/>
                                <w:szCs w:val="24"/>
                                <w:u w:val="single"/>
                              </w:rPr>
                            </w:pPr>
                            <w:r>
                              <w:rPr>
                                <w:rFonts w:ascii="宋体" w:eastAsia="宋体" w:hAnsi="宋体" w:hint="eastAsia"/>
                                <w:sz w:val="24"/>
                                <w:szCs w:val="24"/>
                              </w:rPr>
                              <w:t>有效期限：</w:t>
                            </w:r>
                            <w:r>
                              <w:rPr>
                                <w:rFonts w:ascii="宋体" w:eastAsia="宋体" w:hAnsi="宋体" w:hint="eastAsia"/>
                                <w:sz w:val="24"/>
                                <w:szCs w:val="24"/>
                                <w:u w:val="single"/>
                              </w:rPr>
                              <w:t xml:space="preserve">                                </w:t>
                            </w:r>
                            <w:r>
                              <w:rPr>
                                <w:rFonts w:ascii="宋体" w:eastAsia="宋体" w:hAnsi="宋体" w:hint="eastAsia"/>
                                <w:sz w:val="24"/>
                                <w:szCs w:val="24"/>
                              </w:rPr>
                              <w:t xml:space="preserve">  </w:t>
                            </w:r>
                          </w:p>
                          <w:p w:rsidR="00566DF5" w:rsidRDefault="00D96D62">
                            <w:pPr>
                              <w:snapToGrid w:val="0"/>
                              <w:spacing w:line="360" w:lineRule="auto"/>
                              <w:rPr>
                                <w:rFonts w:ascii="宋体" w:eastAsia="宋体" w:hAnsi="宋体"/>
                                <w:sz w:val="24"/>
                                <w:szCs w:val="24"/>
                                <w:u w:val="single"/>
                              </w:rPr>
                            </w:pPr>
                            <w:r>
                              <w:rPr>
                                <w:rFonts w:ascii="宋体" w:eastAsia="宋体" w:hAnsi="宋体" w:hint="eastAsia"/>
                                <w:sz w:val="24"/>
                                <w:szCs w:val="24"/>
                              </w:rPr>
                              <w:t>附：法定代表人（负责人）性别：</w:t>
                            </w:r>
                            <w:r>
                              <w:rPr>
                                <w:rFonts w:ascii="宋体" w:eastAsia="宋体" w:hAnsi="宋体" w:hint="eastAsia"/>
                                <w:sz w:val="24"/>
                                <w:szCs w:val="24"/>
                                <w:u w:val="single"/>
                              </w:rPr>
                              <w:t xml:space="preserve">    </w:t>
                            </w:r>
                            <w:r>
                              <w:rPr>
                                <w:rFonts w:ascii="宋体" w:eastAsia="宋体" w:hAnsi="宋体" w:hint="eastAsia"/>
                                <w:sz w:val="24"/>
                                <w:szCs w:val="24"/>
                              </w:rPr>
                              <w:t>年龄：</w:t>
                            </w:r>
                            <w:r>
                              <w:rPr>
                                <w:rFonts w:ascii="宋体" w:eastAsia="宋体" w:hAnsi="宋体" w:hint="eastAsia"/>
                                <w:sz w:val="24"/>
                                <w:szCs w:val="24"/>
                                <w:u w:val="single"/>
                              </w:rPr>
                              <w:t xml:space="preserve">   </w:t>
                            </w:r>
                            <w:r>
                              <w:rPr>
                                <w:rFonts w:ascii="宋体" w:eastAsia="宋体" w:hAnsi="宋体" w:hint="eastAsia"/>
                                <w:sz w:val="24"/>
                                <w:szCs w:val="24"/>
                              </w:rPr>
                              <w:t>身份证号码：</w:t>
                            </w:r>
                            <w:r>
                              <w:rPr>
                                <w:rFonts w:ascii="宋体" w:eastAsia="宋体" w:hAnsi="宋体" w:hint="eastAsia"/>
                                <w:sz w:val="24"/>
                                <w:szCs w:val="24"/>
                                <w:u w:val="single"/>
                              </w:rPr>
                              <w:t xml:space="preserve">         </w:t>
                            </w:r>
                          </w:p>
                          <w:p w:rsidR="00566DF5" w:rsidRDefault="00D96D62">
                            <w:pPr>
                              <w:snapToGrid w:val="0"/>
                              <w:spacing w:line="360" w:lineRule="auto"/>
                              <w:ind w:firstLine="570"/>
                              <w:rPr>
                                <w:rFonts w:ascii="宋体" w:eastAsia="宋体" w:hAnsi="宋体"/>
                                <w:sz w:val="24"/>
                                <w:szCs w:val="24"/>
                                <w:u w:val="single"/>
                              </w:rPr>
                            </w:pPr>
                            <w:r>
                              <w:rPr>
                                <w:rFonts w:ascii="宋体" w:eastAsia="宋体" w:hAnsi="宋体" w:hint="eastAsia"/>
                                <w:sz w:val="24"/>
                                <w:szCs w:val="24"/>
                              </w:rPr>
                              <w:t>注册号码：</w:t>
                            </w:r>
                            <w:r>
                              <w:rPr>
                                <w:rFonts w:ascii="宋体" w:eastAsia="宋体" w:hAnsi="宋体" w:hint="eastAsia"/>
                                <w:sz w:val="24"/>
                                <w:szCs w:val="24"/>
                                <w:u w:val="single"/>
                              </w:rPr>
                              <w:t xml:space="preserve">                     </w:t>
                            </w:r>
                            <w:r>
                              <w:rPr>
                                <w:rFonts w:ascii="宋体" w:eastAsia="宋体" w:hAnsi="宋体" w:hint="eastAsia"/>
                                <w:sz w:val="24"/>
                                <w:szCs w:val="24"/>
                              </w:rPr>
                              <w:t>企业类型：</w:t>
                            </w:r>
                            <w:r>
                              <w:rPr>
                                <w:rFonts w:ascii="宋体" w:eastAsia="宋体" w:hAnsi="宋体" w:hint="eastAsia"/>
                                <w:sz w:val="24"/>
                                <w:szCs w:val="24"/>
                                <w:u w:val="single"/>
                              </w:rPr>
                              <w:t xml:space="preserve">                   </w:t>
                            </w:r>
                          </w:p>
                          <w:p w:rsidR="00566DF5" w:rsidRDefault="00D96D62">
                            <w:pPr>
                              <w:snapToGrid w:val="0"/>
                              <w:spacing w:line="360" w:lineRule="auto"/>
                              <w:ind w:firstLine="570"/>
                              <w:rPr>
                                <w:rFonts w:ascii="宋体" w:eastAsia="宋体" w:hAnsi="宋体"/>
                                <w:sz w:val="24"/>
                                <w:szCs w:val="24"/>
                                <w:u w:val="single"/>
                              </w:rPr>
                            </w:pPr>
                            <w:r>
                              <w:rPr>
                                <w:rFonts w:ascii="宋体" w:eastAsia="宋体" w:hAnsi="宋体" w:hint="eastAsia"/>
                                <w:sz w:val="24"/>
                                <w:szCs w:val="24"/>
                              </w:rPr>
                              <w:t>经营范围：</w:t>
                            </w:r>
                            <w:r>
                              <w:rPr>
                                <w:rFonts w:ascii="宋体" w:eastAsia="宋体" w:hAnsi="宋体" w:hint="eastAsia"/>
                                <w:sz w:val="24"/>
                                <w:szCs w:val="24"/>
                                <w:u w:val="single"/>
                              </w:rPr>
                              <w:t xml:space="preserve">                       </w:t>
                            </w:r>
                          </w:p>
                          <w:p w:rsidR="00566DF5" w:rsidRDefault="00D96D62">
                            <w:pPr>
                              <w:snapToGrid w:val="0"/>
                              <w:spacing w:line="360" w:lineRule="auto"/>
                              <w:ind w:firstLine="570"/>
                              <w:jc w:val="right"/>
                              <w:rPr>
                                <w:rFonts w:ascii="宋体" w:eastAsia="宋体" w:hAnsi="宋体"/>
                                <w:sz w:val="24"/>
                                <w:szCs w:val="24"/>
                              </w:rPr>
                            </w:pPr>
                            <w:r>
                              <w:rPr>
                                <w:rFonts w:ascii="宋体" w:eastAsia="宋体" w:hAnsi="宋体" w:hint="eastAsia"/>
                                <w:sz w:val="24"/>
                                <w:szCs w:val="24"/>
                              </w:rPr>
                              <w:t>单位：</w:t>
                            </w:r>
                            <w:r>
                              <w:rPr>
                                <w:rFonts w:ascii="宋体" w:eastAsia="宋体" w:hAnsi="宋体" w:hint="eastAsia"/>
                                <w:sz w:val="24"/>
                                <w:szCs w:val="24"/>
                              </w:rPr>
                              <w:t xml:space="preserve">      </w:t>
                            </w:r>
                            <w:r>
                              <w:rPr>
                                <w:rFonts w:ascii="宋体" w:eastAsia="宋体" w:hAnsi="宋体" w:hint="eastAsia"/>
                                <w:sz w:val="24"/>
                                <w:szCs w:val="24"/>
                              </w:rPr>
                              <w:t xml:space="preserve">      </w:t>
                            </w:r>
                            <w:r>
                              <w:rPr>
                                <w:rFonts w:ascii="宋体" w:eastAsia="宋体" w:hAnsi="宋体" w:hint="eastAsia"/>
                                <w:sz w:val="24"/>
                                <w:szCs w:val="24"/>
                              </w:rPr>
                              <w:t>（盖公章）</w:t>
                            </w:r>
                          </w:p>
                          <w:p w:rsidR="00566DF5" w:rsidRDefault="00D96D62">
                            <w:pPr>
                              <w:snapToGrid w:val="0"/>
                              <w:spacing w:line="360" w:lineRule="auto"/>
                              <w:ind w:firstLine="570"/>
                              <w:jc w:val="center"/>
                              <w:rPr>
                                <w:rFonts w:ascii="宋体" w:eastAsia="宋体" w:hAnsi="宋体"/>
                                <w:sz w:val="24"/>
                                <w:szCs w:val="24"/>
                              </w:rPr>
                            </w:pPr>
                            <w:r>
                              <w:rPr>
                                <w:rFonts w:ascii="宋体" w:eastAsia="宋体" w:hAnsi="宋体" w:hint="eastAsia"/>
                                <w:sz w:val="24"/>
                                <w:szCs w:val="24"/>
                              </w:rPr>
                              <w:t xml:space="preserve">　　　　　　　　　　　　　　　　　　　　　　年</w:t>
                            </w:r>
                            <w:r>
                              <w:rPr>
                                <w:rFonts w:ascii="宋体" w:eastAsia="宋体" w:hAnsi="宋体" w:hint="eastAsia"/>
                                <w:sz w:val="24"/>
                                <w:szCs w:val="24"/>
                              </w:rPr>
                              <w:t xml:space="preserve">   </w:t>
                            </w:r>
                            <w:r>
                              <w:rPr>
                                <w:rFonts w:ascii="宋体" w:eastAsia="宋体" w:hAnsi="宋体" w:hint="eastAsia"/>
                                <w:sz w:val="24"/>
                                <w:szCs w:val="24"/>
                              </w:rPr>
                              <w:t>月</w:t>
                            </w:r>
                            <w:r>
                              <w:rPr>
                                <w:rFonts w:ascii="宋体" w:eastAsia="宋体" w:hAnsi="宋体" w:hint="eastAsia"/>
                                <w:sz w:val="24"/>
                                <w:szCs w:val="24"/>
                              </w:rPr>
                              <w:t xml:space="preserve">   </w:t>
                            </w:r>
                            <w:r>
                              <w:rPr>
                                <w:rFonts w:ascii="宋体" w:eastAsia="宋体" w:hAnsi="宋体" w:hint="eastAsia"/>
                                <w:sz w:val="24"/>
                                <w:szCs w:val="24"/>
                              </w:rPr>
                              <w:t>日</w:t>
                            </w:r>
                          </w:p>
                        </w:txbxContent>
                      </wps:txbx>
                      <wps:bodyPr upright="1"/>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left:-10.55pt;margin-top:6.35pt;height:218.4pt;width:468pt;z-index:251659264;mso-width-relative:page;mso-height-relative:page;" fillcolor="#FFFFFF" filled="t" stroked="t" coordsize="21600,21600" o:gfxdata="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CSP7V12QAAAAoBAAAPAAAAAAAAAAEAIAAAACIAAABkcnMvZG93bnJldi54bWxQSwECFAAUAAAA&#10;CACHTuJA8SGeyCYCAABpBAAADgAAAAAAAAABACAAAAAoAQAAZHJzL2Uyb0RvYy54bWxQSwUGAAAA&#10;AAYABgBZAQAAwAUAAAAA&#10;">
                <v:fill on="t" focussize="0,0"/>
                <v:stroke color="#000000" joinstyle="miter"/>
                <v:imagedata o:title=""/>
                <o:lock v:ext="edit" aspectratio="f"/>
                <v:textbox>
                  <w:txbxContent>
                    <w:p w14:paraId="5EE47D12">
                      <w:pPr>
                        <w:spacing w:before="120" w:line="360" w:lineRule="auto"/>
                        <w:rPr>
                          <w:rFonts w:ascii="宋体" w:hAnsi="宋体" w:eastAsia="宋体"/>
                          <w:sz w:val="24"/>
                          <w:szCs w:val="24"/>
                        </w:rPr>
                      </w:pPr>
                      <w:r>
                        <w:rPr>
                          <w:rFonts w:hint="eastAsia" w:ascii="宋体" w:hAnsi="宋体" w:eastAsia="宋体"/>
                          <w:sz w:val="24"/>
                          <w:szCs w:val="24"/>
                          <w:u w:val="single"/>
                        </w:rPr>
                        <w:t xml:space="preserve">                </w:t>
                      </w:r>
                      <w:r>
                        <w:rPr>
                          <w:rFonts w:hint="eastAsia" w:ascii="宋体" w:hAnsi="宋体" w:eastAsia="宋体"/>
                          <w:sz w:val="24"/>
                          <w:szCs w:val="24"/>
                        </w:rPr>
                        <w:t>现任我单位</w:t>
                      </w:r>
                      <w:r>
                        <w:rPr>
                          <w:rFonts w:hint="eastAsia" w:ascii="宋体" w:hAnsi="宋体" w:eastAsia="宋体"/>
                          <w:sz w:val="24"/>
                          <w:szCs w:val="24"/>
                          <w:u w:val="single"/>
                        </w:rPr>
                        <w:t xml:space="preserve">            </w:t>
                      </w:r>
                      <w:r>
                        <w:rPr>
                          <w:rFonts w:hint="eastAsia" w:ascii="宋体" w:hAnsi="宋体" w:eastAsia="宋体"/>
                          <w:sz w:val="24"/>
                          <w:szCs w:val="24"/>
                        </w:rPr>
                        <w:t>职务，为法定代表人（负责人），</w:t>
                      </w:r>
                    </w:p>
                    <w:p w14:paraId="575E460C">
                      <w:pPr>
                        <w:snapToGrid w:val="0"/>
                        <w:spacing w:line="360" w:lineRule="auto"/>
                        <w:rPr>
                          <w:rFonts w:ascii="宋体" w:hAnsi="宋体" w:eastAsia="宋体"/>
                          <w:sz w:val="24"/>
                          <w:szCs w:val="24"/>
                        </w:rPr>
                      </w:pPr>
                      <w:r>
                        <w:rPr>
                          <w:rFonts w:hint="eastAsia" w:ascii="宋体" w:hAnsi="宋体" w:eastAsia="宋体"/>
                          <w:sz w:val="24"/>
                          <w:szCs w:val="24"/>
                        </w:rPr>
                        <w:t>特此证明。</w:t>
                      </w:r>
                    </w:p>
                    <w:p w14:paraId="4D9D0B1D">
                      <w:pPr>
                        <w:snapToGrid w:val="0"/>
                        <w:spacing w:line="360" w:lineRule="auto"/>
                        <w:rPr>
                          <w:rFonts w:ascii="宋体" w:hAnsi="宋体" w:eastAsia="宋体"/>
                          <w:sz w:val="24"/>
                          <w:szCs w:val="24"/>
                          <w:u w:val="single"/>
                        </w:rPr>
                      </w:pPr>
                      <w:r>
                        <w:rPr>
                          <w:rFonts w:hint="eastAsia" w:ascii="宋体" w:hAnsi="宋体" w:eastAsia="宋体"/>
                          <w:sz w:val="24"/>
                          <w:szCs w:val="24"/>
                        </w:rPr>
                        <w:t>有效期限：</w:t>
                      </w:r>
                      <w:r>
                        <w:rPr>
                          <w:rFonts w:hint="eastAsia" w:ascii="宋体" w:hAnsi="宋体" w:eastAsia="宋体"/>
                          <w:sz w:val="24"/>
                          <w:szCs w:val="24"/>
                          <w:u w:val="single"/>
                        </w:rPr>
                        <w:t xml:space="preserve">                                </w:t>
                      </w:r>
                      <w:r>
                        <w:rPr>
                          <w:rFonts w:hint="eastAsia" w:ascii="宋体" w:hAnsi="宋体" w:eastAsia="宋体"/>
                          <w:sz w:val="24"/>
                          <w:szCs w:val="24"/>
                        </w:rPr>
                        <w:t xml:space="preserve">  </w:t>
                      </w:r>
                    </w:p>
                    <w:p w14:paraId="13554738">
                      <w:pPr>
                        <w:snapToGrid w:val="0"/>
                        <w:spacing w:line="360" w:lineRule="auto"/>
                        <w:rPr>
                          <w:rFonts w:ascii="宋体" w:hAnsi="宋体" w:eastAsia="宋体"/>
                          <w:sz w:val="24"/>
                          <w:szCs w:val="24"/>
                          <w:u w:val="single"/>
                        </w:rPr>
                      </w:pPr>
                      <w:r>
                        <w:rPr>
                          <w:rFonts w:hint="eastAsia" w:ascii="宋体" w:hAnsi="宋体" w:eastAsia="宋体"/>
                          <w:sz w:val="24"/>
                          <w:szCs w:val="24"/>
                        </w:rPr>
                        <w:t>附：法定代表人（负责人）性别：</w:t>
                      </w:r>
                      <w:r>
                        <w:rPr>
                          <w:rFonts w:hint="eastAsia" w:ascii="宋体" w:hAnsi="宋体" w:eastAsia="宋体"/>
                          <w:sz w:val="24"/>
                          <w:szCs w:val="24"/>
                          <w:u w:val="single"/>
                        </w:rPr>
                        <w:t xml:space="preserve">    </w:t>
                      </w:r>
                      <w:r>
                        <w:rPr>
                          <w:rFonts w:hint="eastAsia" w:ascii="宋体" w:hAnsi="宋体" w:eastAsia="宋体"/>
                          <w:sz w:val="24"/>
                          <w:szCs w:val="24"/>
                        </w:rPr>
                        <w:t>年龄：</w:t>
                      </w:r>
                      <w:r>
                        <w:rPr>
                          <w:rFonts w:hint="eastAsia" w:ascii="宋体" w:hAnsi="宋体" w:eastAsia="宋体"/>
                          <w:sz w:val="24"/>
                          <w:szCs w:val="24"/>
                          <w:u w:val="single"/>
                        </w:rPr>
                        <w:t xml:space="preserve">   </w:t>
                      </w:r>
                      <w:r>
                        <w:rPr>
                          <w:rFonts w:hint="eastAsia" w:ascii="宋体" w:hAnsi="宋体" w:eastAsia="宋体"/>
                          <w:sz w:val="24"/>
                          <w:szCs w:val="24"/>
                        </w:rPr>
                        <w:t>身份证号码：</w:t>
                      </w:r>
                      <w:r>
                        <w:rPr>
                          <w:rFonts w:hint="eastAsia" w:ascii="宋体" w:hAnsi="宋体" w:eastAsia="宋体"/>
                          <w:sz w:val="24"/>
                          <w:szCs w:val="24"/>
                          <w:u w:val="single"/>
                        </w:rPr>
                        <w:t xml:space="preserve">         </w:t>
                      </w:r>
                    </w:p>
                    <w:p w14:paraId="2ED41D28">
                      <w:pPr>
                        <w:snapToGrid w:val="0"/>
                        <w:spacing w:line="360" w:lineRule="auto"/>
                        <w:ind w:firstLine="570"/>
                        <w:rPr>
                          <w:rFonts w:ascii="宋体" w:hAnsi="宋体" w:eastAsia="宋体"/>
                          <w:sz w:val="24"/>
                          <w:szCs w:val="24"/>
                          <w:u w:val="single"/>
                        </w:rPr>
                      </w:pPr>
                      <w:r>
                        <w:rPr>
                          <w:rFonts w:hint="eastAsia" w:ascii="宋体" w:hAnsi="宋体" w:eastAsia="宋体"/>
                          <w:sz w:val="24"/>
                          <w:szCs w:val="24"/>
                        </w:rPr>
                        <w:t>注册号码：</w:t>
                      </w:r>
                      <w:r>
                        <w:rPr>
                          <w:rFonts w:hint="eastAsia" w:ascii="宋体" w:hAnsi="宋体" w:eastAsia="宋体"/>
                          <w:sz w:val="24"/>
                          <w:szCs w:val="24"/>
                          <w:u w:val="single"/>
                        </w:rPr>
                        <w:t xml:space="preserve">                     </w:t>
                      </w:r>
                      <w:r>
                        <w:rPr>
                          <w:rFonts w:hint="eastAsia" w:ascii="宋体" w:hAnsi="宋体" w:eastAsia="宋体"/>
                          <w:sz w:val="24"/>
                          <w:szCs w:val="24"/>
                        </w:rPr>
                        <w:t>企业类型：</w:t>
                      </w:r>
                      <w:r>
                        <w:rPr>
                          <w:rFonts w:hint="eastAsia" w:ascii="宋体" w:hAnsi="宋体" w:eastAsia="宋体"/>
                          <w:sz w:val="24"/>
                          <w:szCs w:val="24"/>
                          <w:u w:val="single"/>
                        </w:rPr>
                        <w:t xml:space="preserve">                   </w:t>
                      </w:r>
                    </w:p>
                    <w:p w14:paraId="1024304A">
                      <w:pPr>
                        <w:snapToGrid w:val="0"/>
                        <w:spacing w:line="360" w:lineRule="auto"/>
                        <w:ind w:firstLine="570"/>
                        <w:rPr>
                          <w:rFonts w:ascii="宋体" w:hAnsi="宋体" w:eastAsia="宋体"/>
                          <w:sz w:val="24"/>
                          <w:szCs w:val="24"/>
                          <w:u w:val="single"/>
                        </w:rPr>
                      </w:pPr>
                      <w:r>
                        <w:rPr>
                          <w:rFonts w:hint="eastAsia" w:ascii="宋体" w:hAnsi="宋体" w:eastAsia="宋体"/>
                          <w:sz w:val="24"/>
                          <w:szCs w:val="24"/>
                        </w:rPr>
                        <w:t>经营范围：</w:t>
                      </w:r>
                      <w:r>
                        <w:rPr>
                          <w:rFonts w:hint="eastAsia" w:ascii="宋体" w:hAnsi="宋体" w:eastAsia="宋体"/>
                          <w:sz w:val="24"/>
                          <w:szCs w:val="24"/>
                          <w:u w:val="single"/>
                        </w:rPr>
                        <w:t xml:space="preserve">                       </w:t>
                      </w:r>
                    </w:p>
                    <w:p w14:paraId="5C60EE24">
                      <w:pPr>
                        <w:snapToGrid w:val="0"/>
                        <w:spacing w:line="360" w:lineRule="auto"/>
                        <w:ind w:firstLine="570"/>
                        <w:jc w:val="right"/>
                        <w:rPr>
                          <w:rFonts w:ascii="宋体" w:hAnsi="宋体" w:eastAsia="宋体"/>
                          <w:sz w:val="24"/>
                          <w:szCs w:val="24"/>
                        </w:rPr>
                      </w:pPr>
                      <w:r>
                        <w:rPr>
                          <w:rFonts w:hint="eastAsia" w:ascii="宋体" w:hAnsi="宋体" w:eastAsia="宋体"/>
                          <w:sz w:val="24"/>
                          <w:szCs w:val="24"/>
                        </w:rPr>
                        <w:t>单位：            （盖公章）</w:t>
                      </w:r>
                    </w:p>
                    <w:p w14:paraId="0FB93864">
                      <w:pPr>
                        <w:snapToGrid w:val="0"/>
                        <w:spacing w:line="360" w:lineRule="auto"/>
                        <w:ind w:firstLine="570"/>
                        <w:jc w:val="center"/>
                        <w:rPr>
                          <w:rFonts w:ascii="宋体" w:hAnsi="宋体" w:eastAsia="宋体"/>
                          <w:sz w:val="24"/>
                          <w:szCs w:val="24"/>
                        </w:rPr>
                      </w:pPr>
                      <w:r>
                        <w:rPr>
                          <w:rFonts w:hint="eastAsia" w:ascii="宋体" w:hAnsi="宋体" w:eastAsia="宋体"/>
                          <w:sz w:val="24"/>
                          <w:szCs w:val="24"/>
                        </w:rPr>
                        <w:t>　　　　　　　　　　　　　　　　　　　　　　年   月   日</w:t>
                      </w:r>
                    </w:p>
                  </w:txbxContent>
                </v:textbox>
              </v:shape>
            </w:pict>
          </mc:Fallback>
        </mc:AlternateContent>
      </w:r>
    </w:p>
    <w:p w:rsidR="00566DF5" w:rsidRDefault="00566DF5">
      <w:pPr>
        <w:spacing w:line="360" w:lineRule="auto"/>
        <w:jc w:val="center"/>
        <w:rPr>
          <w:rFonts w:ascii="宋体" w:eastAsia="宋体" w:hAnsi="宋体"/>
        </w:rPr>
      </w:pPr>
    </w:p>
    <w:p w:rsidR="00566DF5" w:rsidRDefault="00566DF5">
      <w:pPr>
        <w:spacing w:line="360" w:lineRule="auto"/>
        <w:jc w:val="center"/>
        <w:rPr>
          <w:rFonts w:ascii="宋体" w:eastAsia="宋体" w:hAnsi="宋体"/>
        </w:rPr>
      </w:pPr>
    </w:p>
    <w:p w:rsidR="00566DF5" w:rsidRDefault="00566DF5">
      <w:pPr>
        <w:spacing w:line="360" w:lineRule="auto"/>
        <w:jc w:val="center"/>
        <w:rPr>
          <w:rFonts w:ascii="宋体" w:eastAsia="宋体" w:hAnsi="宋体"/>
        </w:rPr>
      </w:pPr>
    </w:p>
    <w:p w:rsidR="00566DF5" w:rsidRDefault="00D96D62">
      <w:pPr>
        <w:spacing w:line="360" w:lineRule="auto"/>
        <w:jc w:val="center"/>
        <w:rPr>
          <w:rFonts w:ascii="宋体" w:eastAsia="宋体" w:hAnsi="宋体"/>
        </w:rPr>
      </w:pPr>
      <w:r>
        <w:rPr>
          <w:rFonts w:ascii="宋体" w:eastAsia="宋体" w:hAnsi="宋体"/>
        </w:rPr>
        <w:t xml:space="preserve">   </w:t>
      </w:r>
    </w:p>
    <w:p w:rsidR="00566DF5" w:rsidRDefault="00566DF5">
      <w:pPr>
        <w:spacing w:line="360" w:lineRule="auto"/>
        <w:jc w:val="center"/>
        <w:rPr>
          <w:rFonts w:ascii="宋体" w:eastAsia="宋体" w:hAnsi="宋体"/>
        </w:rPr>
      </w:pPr>
    </w:p>
    <w:p w:rsidR="00566DF5" w:rsidRDefault="00566DF5">
      <w:pPr>
        <w:spacing w:line="360" w:lineRule="auto"/>
        <w:jc w:val="center"/>
        <w:rPr>
          <w:rFonts w:ascii="宋体" w:eastAsia="宋体" w:hAnsi="宋体"/>
        </w:rPr>
      </w:pPr>
    </w:p>
    <w:p w:rsidR="00566DF5" w:rsidRDefault="00566DF5">
      <w:pPr>
        <w:widowControl/>
        <w:jc w:val="left"/>
        <w:rPr>
          <w:rFonts w:ascii="宋体" w:eastAsia="宋体" w:hAnsi="宋体"/>
        </w:rPr>
      </w:pPr>
    </w:p>
    <w:p w:rsidR="00566DF5" w:rsidRDefault="00566DF5">
      <w:pPr>
        <w:spacing w:line="360" w:lineRule="auto"/>
        <w:jc w:val="center"/>
        <w:rPr>
          <w:rFonts w:ascii="宋体" w:eastAsia="宋体" w:hAnsi="宋体"/>
        </w:rPr>
      </w:pPr>
    </w:p>
    <w:p w:rsidR="00566DF5" w:rsidRDefault="00566DF5">
      <w:pPr>
        <w:spacing w:line="360" w:lineRule="auto"/>
        <w:jc w:val="center"/>
        <w:rPr>
          <w:rFonts w:ascii="宋体" w:eastAsia="宋体" w:hAnsi="宋体"/>
        </w:rPr>
      </w:pPr>
    </w:p>
    <w:p w:rsidR="00566DF5" w:rsidRDefault="00566DF5">
      <w:pPr>
        <w:spacing w:line="360" w:lineRule="auto"/>
        <w:jc w:val="center"/>
        <w:rPr>
          <w:rFonts w:ascii="宋体" w:eastAsia="宋体" w:hAnsi="宋体"/>
        </w:rPr>
      </w:pPr>
    </w:p>
    <w:p w:rsidR="00566DF5" w:rsidRDefault="00566DF5">
      <w:pPr>
        <w:jc w:val="center"/>
        <w:rPr>
          <w:rFonts w:ascii="宋体" w:eastAsia="宋体" w:hAnsi="宋体"/>
        </w:rPr>
      </w:pPr>
    </w:p>
    <w:p w:rsidR="00566DF5" w:rsidRDefault="00566DF5">
      <w:pPr>
        <w:jc w:val="center"/>
        <w:rPr>
          <w:rFonts w:ascii="宋体" w:eastAsia="宋体" w:hAnsi="宋体"/>
        </w:rPr>
      </w:pPr>
    </w:p>
    <w:p w:rsidR="00566DF5" w:rsidRDefault="00566DF5">
      <w:pPr>
        <w:jc w:val="center"/>
        <w:rPr>
          <w:rFonts w:ascii="宋体" w:eastAsia="宋体" w:hAnsi="宋体"/>
        </w:rPr>
      </w:pPr>
    </w:p>
    <w:p w:rsidR="00566DF5" w:rsidRDefault="00566DF5">
      <w:pPr>
        <w:jc w:val="center"/>
        <w:rPr>
          <w:rFonts w:ascii="宋体" w:eastAsia="宋体" w:hAnsi="宋体"/>
        </w:rPr>
      </w:pPr>
    </w:p>
    <w:p w:rsidR="00566DF5" w:rsidRDefault="00D96D62">
      <w:pPr>
        <w:jc w:val="center"/>
        <w:rPr>
          <w:rFonts w:ascii="宋体" w:eastAsia="宋体" w:hAnsi="宋体"/>
        </w:rPr>
      </w:pPr>
      <w:r>
        <w:rPr>
          <w:rFonts w:ascii="宋体" w:eastAsia="宋体" w:hAnsi="宋体" w:hint="eastAsia"/>
        </w:rPr>
        <w:t>授权委托证明书</w:t>
      </w:r>
    </w:p>
    <w:p w:rsidR="00566DF5" w:rsidRDefault="00D96D62">
      <w:pPr>
        <w:pStyle w:val="ad"/>
        <w:rPr>
          <w:rFonts w:ascii="宋体" w:hAnsi="宋体"/>
        </w:rPr>
      </w:pPr>
      <w:r>
        <w:rPr>
          <w:rFonts w:ascii="宋体" w:hAnsi="宋体"/>
          <w:noProof/>
        </w:rPr>
        <mc:AlternateContent>
          <mc:Choice Requires="wps">
            <w:drawing>
              <wp:anchor distT="0" distB="0" distL="114300" distR="114300" simplePos="0" relativeHeight="251660288" behindDoc="0" locked="0" layoutInCell="1" allowOverlap="1">
                <wp:simplePos x="0" y="0"/>
                <wp:positionH relativeFrom="column">
                  <wp:posOffset>-133985</wp:posOffset>
                </wp:positionH>
                <wp:positionV relativeFrom="paragraph">
                  <wp:posOffset>133350</wp:posOffset>
                </wp:positionV>
                <wp:extent cx="5943600" cy="2771775"/>
                <wp:effectExtent l="0" t="0" r="19050" b="10160"/>
                <wp:wrapNone/>
                <wp:docPr id="23" name="文本框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5943600" cy="2771480"/>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566DF5" w:rsidRDefault="00D96D62">
                            <w:pPr>
                              <w:spacing w:before="120" w:line="360" w:lineRule="auto"/>
                              <w:ind w:firstLine="560"/>
                              <w:rPr>
                                <w:rFonts w:ascii="宋体" w:eastAsia="宋体" w:hAnsi="宋体"/>
                                <w:sz w:val="24"/>
                                <w:szCs w:val="24"/>
                              </w:rPr>
                            </w:pPr>
                            <w:r>
                              <w:rPr>
                                <w:rFonts w:ascii="宋体" w:eastAsia="宋体" w:hAnsi="宋体" w:hint="eastAsia"/>
                                <w:sz w:val="24"/>
                                <w:szCs w:val="24"/>
                              </w:rPr>
                              <w:t>兹授权</w:t>
                            </w:r>
                            <w:r>
                              <w:rPr>
                                <w:rFonts w:ascii="宋体" w:eastAsia="宋体" w:hAnsi="宋体"/>
                                <w:sz w:val="24"/>
                                <w:szCs w:val="24"/>
                                <w:u w:val="single"/>
                              </w:rPr>
                              <w:t xml:space="preserve">                </w:t>
                            </w:r>
                            <w:r>
                              <w:rPr>
                                <w:rFonts w:ascii="宋体" w:eastAsia="宋体" w:hAnsi="宋体" w:hint="eastAsia"/>
                                <w:sz w:val="24"/>
                                <w:szCs w:val="24"/>
                              </w:rPr>
                              <w:t>为我方委托代理人，其权限是：</w:t>
                            </w:r>
                            <w:r>
                              <w:rPr>
                                <w:rFonts w:ascii="宋体" w:eastAsia="宋体" w:hAnsi="宋体"/>
                                <w:sz w:val="24"/>
                                <w:szCs w:val="24"/>
                                <w:u w:val="single"/>
                              </w:rPr>
                              <w:t xml:space="preserve">          </w:t>
                            </w:r>
                          </w:p>
                          <w:p w:rsidR="00566DF5" w:rsidRDefault="00D96D62">
                            <w:pPr>
                              <w:snapToGrid w:val="0"/>
                              <w:spacing w:line="360" w:lineRule="auto"/>
                              <w:rPr>
                                <w:rFonts w:ascii="宋体" w:eastAsia="宋体" w:hAnsi="宋体"/>
                                <w:sz w:val="24"/>
                                <w:szCs w:val="24"/>
                                <w:u w:val="single"/>
                              </w:rPr>
                            </w:pPr>
                            <w:r>
                              <w:rPr>
                                <w:rFonts w:ascii="宋体" w:eastAsia="宋体" w:hAnsi="宋体"/>
                                <w:sz w:val="24"/>
                                <w:szCs w:val="24"/>
                                <w:u w:val="single"/>
                              </w:rPr>
                              <w:t xml:space="preserve">                                                                </w:t>
                            </w:r>
                          </w:p>
                          <w:p w:rsidR="00566DF5" w:rsidRDefault="00D96D62">
                            <w:pPr>
                              <w:snapToGrid w:val="0"/>
                              <w:spacing w:line="360" w:lineRule="auto"/>
                              <w:rPr>
                                <w:rFonts w:ascii="宋体" w:eastAsia="宋体" w:hAnsi="宋体"/>
                                <w:sz w:val="24"/>
                                <w:szCs w:val="24"/>
                                <w:u w:val="single"/>
                              </w:rPr>
                            </w:pPr>
                            <w:r>
                              <w:rPr>
                                <w:rFonts w:ascii="宋体" w:eastAsia="宋体" w:hAnsi="宋体" w:hint="eastAsia"/>
                                <w:sz w:val="24"/>
                                <w:szCs w:val="24"/>
                              </w:rPr>
                              <w:t>有效期限：</w:t>
                            </w:r>
                            <w:r>
                              <w:rPr>
                                <w:rFonts w:ascii="宋体" w:eastAsia="宋体" w:hAnsi="宋体"/>
                                <w:sz w:val="24"/>
                                <w:szCs w:val="24"/>
                                <w:u w:val="single"/>
                              </w:rPr>
                              <w:t xml:space="preserve">                                                      </w:t>
                            </w:r>
                          </w:p>
                          <w:p w:rsidR="00566DF5" w:rsidRDefault="00D96D62">
                            <w:pPr>
                              <w:snapToGrid w:val="0"/>
                              <w:spacing w:line="360" w:lineRule="auto"/>
                              <w:rPr>
                                <w:rFonts w:ascii="宋体" w:eastAsia="宋体" w:hAnsi="宋体"/>
                                <w:sz w:val="24"/>
                                <w:szCs w:val="24"/>
                              </w:rPr>
                            </w:pPr>
                            <w:r>
                              <w:rPr>
                                <w:rFonts w:ascii="宋体" w:eastAsia="宋体" w:hAnsi="宋体" w:hint="eastAsia"/>
                                <w:sz w:val="24"/>
                                <w:szCs w:val="24"/>
                              </w:rPr>
                              <w:t>附：代理人性别：</w:t>
                            </w:r>
                            <w:r>
                              <w:rPr>
                                <w:rFonts w:ascii="宋体" w:eastAsia="宋体" w:hAnsi="宋体"/>
                                <w:sz w:val="24"/>
                                <w:szCs w:val="24"/>
                                <w:u w:val="single"/>
                              </w:rPr>
                              <w:t xml:space="preserve">     </w:t>
                            </w:r>
                            <w:r>
                              <w:rPr>
                                <w:rFonts w:ascii="宋体" w:eastAsia="宋体" w:hAnsi="宋体" w:hint="eastAsia"/>
                                <w:sz w:val="24"/>
                                <w:szCs w:val="24"/>
                              </w:rPr>
                              <w:t>年龄：</w:t>
                            </w:r>
                            <w:r>
                              <w:rPr>
                                <w:rFonts w:ascii="宋体" w:eastAsia="宋体" w:hAnsi="宋体"/>
                                <w:sz w:val="24"/>
                                <w:szCs w:val="24"/>
                                <w:u w:val="single"/>
                              </w:rPr>
                              <w:t xml:space="preserve">     </w:t>
                            </w:r>
                            <w:r>
                              <w:rPr>
                                <w:rFonts w:ascii="宋体" w:eastAsia="宋体" w:hAnsi="宋体" w:hint="eastAsia"/>
                                <w:sz w:val="24"/>
                                <w:szCs w:val="24"/>
                              </w:rPr>
                              <w:t>身份证号码：</w:t>
                            </w:r>
                            <w:r>
                              <w:rPr>
                                <w:rFonts w:ascii="宋体" w:eastAsia="宋体" w:hAnsi="宋体"/>
                                <w:sz w:val="24"/>
                                <w:szCs w:val="24"/>
                                <w:u w:val="single"/>
                              </w:rPr>
                              <w:t xml:space="preserve">                    </w:t>
                            </w:r>
                          </w:p>
                          <w:p w:rsidR="00566DF5" w:rsidRDefault="00D96D62">
                            <w:pPr>
                              <w:snapToGrid w:val="0"/>
                              <w:spacing w:line="360" w:lineRule="auto"/>
                              <w:ind w:firstLine="560"/>
                              <w:rPr>
                                <w:rFonts w:ascii="宋体" w:eastAsia="宋体" w:hAnsi="宋体"/>
                                <w:sz w:val="24"/>
                                <w:szCs w:val="24"/>
                                <w:u w:val="single"/>
                              </w:rPr>
                            </w:pPr>
                            <w:r>
                              <w:rPr>
                                <w:rFonts w:ascii="宋体" w:eastAsia="宋体" w:hAnsi="宋体" w:hint="eastAsia"/>
                                <w:sz w:val="24"/>
                                <w:szCs w:val="24"/>
                              </w:rPr>
                              <w:t>注册号码：</w:t>
                            </w:r>
                            <w:r>
                              <w:rPr>
                                <w:rFonts w:ascii="宋体" w:eastAsia="宋体" w:hAnsi="宋体"/>
                                <w:sz w:val="24"/>
                                <w:szCs w:val="24"/>
                                <w:u w:val="single"/>
                              </w:rPr>
                              <w:t xml:space="preserve">                  </w:t>
                            </w:r>
                            <w:r>
                              <w:rPr>
                                <w:rFonts w:ascii="宋体" w:eastAsia="宋体" w:hAnsi="宋体" w:hint="eastAsia"/>
                                <w:sz w:val="24"/>
                                <w:szCs w:val="24"/>
                              </w:rPr>
                              <w:t>企业类型：</w:t>
                            </w:r>
                            <w:r>
                              <w:rPr>
                                <w:rFonts w:ascii="宋体" w:eastAsia="宋体" w:hAnsi="宋体"/>
                                <w:sz w:val="24"/>
                                <w:szCs w:val="24"/>
                                <w:u w:val="single"/>
                              </w:rPr>
                              <w:t xml:space="preserve">                      </w:t>
                            </w:r>
                          </w:p>
                          <w:p w:rsidR="00566DF5" w:rsidRDefault="00D96D62">
                            <w:pPr>
                              <w:snapToGrid w:val="0"/>
                              <w:spacing w:line="360" w:lineRule="auto"/>
                              <w:ind w:firstLine="560"/>
                              <w:rPr>
                                <w:rFonts w:ascii="宋体" w:eastAsia="宋体" w:hAnsi="宋体"/>
                                <w:sz w:val="24"/>
                                <w:szCs w:val="24"/>
                                <w:u w:val="single"/>
                              </w:rPr>
                            </w:pPr>
                            <w:r>
                              <w:rPr>
                                <w:rFonts w:ascii="宋体" w:eastAsia="宋体" w:hAnsi="宋体" w:hint="eastAsia"/>
                                <w:sz w:val="24"/>
                                <w:szCs w:val="24"/>
                              </w:rPr>
                              <w:t>经营范围：</w:t>
                            </w:r>
                            <w:r>
                              <w:rPr>
                                <w:rFonts w:ascii="宋体" w:eastAsia="宋体" w:hAnsi="宋体"/>
                                <w:sz w:val="24"/>
                                <w:szCs w:val="24"/>
                                <w:u w:val="single"/>
                              </w:rPr>
                              <w:t xml:space="preserve">                                                  </w:t>
                            </w:r>
                          </w:p>
                          <w:p w:rsidR="00566DF5" w:rsidRDefault="00D96D62">
                            <w:pPr>
                              <w:snapToGrid w:val="0"/>
                              <w:spacing w:line="360" w:lineRule="auto"/>
                              <w:ind w:firstLine="560"/>
                              <w:rPr>
                                <w:rFonts w:ascii="宋体" w:eastAsia="宋体" w:hAnsi="宋体"/>
                                <w:sz w:val="24"/>
                                <w:szCs w:val="24"/>
                              </w:rPr>
                            </w:pPr>
                            <w:r>
                              <w:rPr>
                                <w:rFonts w:ascii="宋体" w:eastAsia="宋体" w:hAnsi="宋体" w:hint="eastAsia"/>
                                <w:sz w:val="24"/>
                                <w:szCs w:val="24"/>
                              </w:rPr>
                              <w:t>法定代表人（负责人）：</w:t>
                            </w:r>
                            <w:r>
                              <w:rPr>
                                <w:rFonts w:ascii="宋体" w:eastAsia="宋体" w:hAnsi="宋体"/>
                                <w:sz w:val="24"/>
                                <w:szCs w:val="24"/>
                                <w:u w:val="single"/>
                              </w:rPr>
                              <w:t xml:space="preserve">                 </w:t>
                            </w:r>
                            <w:r>
                              <w:rPr>
                                <w:rFonts w:ascii="宋体" w:eastAsia="宋体" w:hAnsi="宋体" w:hint="eastAsia"/>
                                <w:sz w:val="24"/>
                                <w:szCs w:val="24"/>
                              </w:rPr>
                              <w:t>（签字</w:t>
                            </w:r>
                            <w:r>
                              <w:rPr>
                                <w:rFonts w:ascii="宋体" w:eastAsia="宋体" w:hAnsi="宋体" w:hint="eastAsia"/>
                                <w:color w:val="000000"/>
                                <w:sz w:val="24"/>
                                <w:szCs w:val="24"/>
                              </w:rPr>
                              <w:t>或盖章</w:t>
                            </w:r>
                            <w:r>
                              <w:rPr>
                                <w:rFonts w:ascii="宋体" w:eastAsia="宋体" w:hAnsi="宋体" w:hint="eastAsia"/>
                                <w:sz w:val="24"/>
                                <w:szCs w:val="24"/>
                              </w:rPr>
                              <w:t>）</w:t>
                            </w:r>
                          </w:p>
                          <w:p w:rsidR="00566DF5" w:rsidRDefault="00D96D62">
                            <w:pPr>
                              <w:snapToGrid w:val="0"/>
                              <w:spacing w:line="360" w:lineRule="auto"/>
                              <w:ind w:firstLine="560"/>
                              <w:rPr>
                                <w:rFonts w:ascii="宋体" w:eastAsia="宋体" w:hAnsi="宋体"/>
                                <w:sz w:val="24"/>
                                <w:szCs w:val="24"/>
                              </w:rPr>
                            </w:pPr>
                            <w:r>
                              <w:rPr>
                                <w:rFonts w:ascii="宋体" w:eastAsia="宋体" w:hAnsi="宋体" w:hint="eastAsia"/>
                                <w:sz w:val="24"/>
                                <w:szCs w:val="24"/>
                              </w:rPr>
                              <w:t>授权单位：（盖公章）</w:t>
                            </w:r>
                            <w:r>
                              <w:rPr>
                                <w:rFonts w:ascii="宋体" w:eastAsia="宋体" w:hAnsi="宋体"/>
                                <w:sz w:val="24"/>
                                <w:szCs w:val="24"/>
                                <w:u w:val="single"/>
                              </w:rPr>
                              <w:t xml:space="preserve">                     </w:t>
                            </w:r>
                            <w:r>
                              <w:rPr>
                                <w:rFonts w:ascii="宋体" w:eastAsia="宋体" w:hAnsi="宋体"/>
                                <w:sz w:val="24"/>
                                <w:szCs w:val="24"/>
                              </w:rPr>
                              <w:t xml:space="preserve"> </w:t>
                            </w:r>
                          </w:p>
                          <w:p w:rsidR="00566DF5" w:rsidRDefault="00D96D62">
                            <w:pPr>
                              <w:spacing w:line="360" w:lineRule="auto"/>
                              <w:ind w:firstLine="7000"/>
                              <w:rPr>
                                <w:rFonts w:ascii="宋体" w:eastAsia="宋体" w:hAnsi="宋体"/>
                                <w:sz w:val="24"/>
                                <w:szCs w:val="24"/>
                              </w:rPr>
                            </w:pPr>
                            <w:r>
                              <w:rPr>
                                <w:rFonts w:ascii="宋体" w:eastAsia="宋体" w:hAnsi="宋体" w:hint="eastAsia"/>
                                <w:sz w:val="24"/>
                                <w:szCs w:val="24"/>
                              </w:rPr>
                              <w:t>年</w:t>
                            </w:r>
                            <w:r>
                              <w:rPr>
                                <w:rFonts w:ascii="宋体" w:eastAsia="宋体" w:hAnsi="宋体"/>
                                <w:sz w:val="24"/>
                                <w:szCs w:val="24"/>
                              </w:rPr>
                              <w:t xml:space="preserve">  </w:t>
                            </w:r>
                            <w:r>
                              <w:rPr>
                                <w:rFonts w:ascii="宋体" w:eastAsia="宋体" w:hAnsi="宋体" w:hint="eastAsia"/>
                                <w:sz w:val="24"/>
                                <w:szCs w:val="24"/>
                              </w:rPr>
                              <w:t>月</w:t>
                            </w:r>
                            <w:r>
                              <w:rPr>
                                <w:rFonts w:ascii="宋体" w:eastAsia="宋体" w:hAnsi="宋体"/>
                                <w:sz w:val="24"/>
                                <w:szCs w:val="24"/>
                              </w:rPr>
                              <w:t xml:space="preserve">   </w:t>
                            </w:r>
                            <w:r>
                              <w:rPr>
                                <w:rFonts w:ascii="宋体" w:eastAsia="宋体" w:hAnsi="宋体" w:hint="eastAsia"/>
                                <w:sz w:val="24"/>
                                <w:szCs w:val="24"/>
                              </w:rPr>
                              <w:t>日</w:t>
                            </w:r>
                          </w:p>
                        </w:txbxContent>
                      </wps:txbx>
                      <wps:bodyPr upright="1">
                        <a:no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left:-10.55pt;margin-top:10.5pt;height:218.25pt;width:468pt;z-index:251660288;mso-width-relative:page;mso-height-relative:page;" fillcolor="#FFFFFF" filled="t" stroked="t" coordsize="21600,21600" o:gfxdata="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AogtZZ2gAAAAoBAAAPAAAAAAAAAAEAIAAAACIAAABkcnMvZG93bnJldi54&#10;bWxQSwECFAAUAAAACACHTuJA2uMhKjECAACDBAAADgAAAAAAAAABACAAAAApAQAAZHJzL2Uyb0Rv&#10;Yy54bWxQSwUGAAAAAAYABgBZAQAAzAUAAAAA&#10;">
                <v:fill on="t" focussize="0,0"/>
                <v:stroke color="#000000" joinstyle="miter"/>
                <v:imagedata o:title=""/>
                <o:lock v:ext="edit" aspectratio="f"/>
                <v:textbox>
                  <w:txbxContent>
                    <w:p w14:paraId="5E52DE51">
                      <w:pPr>
                        <w:spacing w:before="120" w:line="360" w:lineRule="auto"/>
                        <w:ind w:firstLine="560"/>
                        <w:rPr>
                          <w:rFonts w:ascii="宋体" w:hAnsi="宋体" w:eastAsia="宋体"/>
                          <w:sz w:val="24"/>
                          <w:szCs w:val="24"/>
                        </w:rPr>
                      </w:pPr>
                      <w:r>
                        <w:rPr>
                          <w:rFonts w:hint="eastAsia" w:ascii="宋体" w:hAnsi="宋体" w:eastAsia="宋体"/>
                          <w:sz w:val="24"/>
                          <w:szCs w:val="24"/>
                        </w:rPr>
                        <w:t>兹授权</w:t>
                      </w:r>
                      <w:r>
                        <w:rPr>
                          <w:rFonts w:ascii="宋体" w:hAnsi="宋体" w:eastAsia="宋体"/>
                          <w:sz w:val="24"/>
                          <w:szCs w:val="24"/>
                          <w:u w:val="single"/>
                        </w:rPr>
                        <w:t xml:space="preserve">                </w:t>
                      </w:r>
                      <w:r>
                        <w:rPr>
                          <w:rFonts w:hint="eastAsia" w:ascii="宋体" w:hAnsi="宋体" w:eastAsia="宋体"/>
                          <w:sz w:val="24"/>
                          <w:szCs w:val="24"/>
                        </w:rPr>
                        <w:t>为我方委托代理人，其权限是：</w:t>
                      </w:r>
                      <w:r>
                        <w:rPr>
                          <w:rFonts w:ascii="宋体" w:hAnsi="宋体" w:eastAsia="宋体"/>
                          <w:sz w:val="24"/>
                          <w:szCs w:val="24"/>
                          <w:u w:val="single"/>
                        </w:rPr>
                        <w:t xml:space="preserve">          </w:t>
                      </w:r>
                    </w:p>
                    <w:p w14:paraId="7270BEDD">
                      <w:pPr>
                        <w:snapToGrid w:val="0"/>
                        <w:spacing w:line="360" w:lineRule="auto"/>
                        <w:rPr>
                          <w:rFonts w:ascii="宋体" w:hAnsi="宋体" w:eastAsia="宋体"/>
                          <w:sz w:val="24"/>
                          <w:szCs w:val="24"/>
                          <w:u w:val="single"/>
                        </w:rPr>
                      </w:pPr>
                      <w:r>
                        <w:rPr>
                          <w:rFonts w:ascii="宋体" w:hAnsi="宋体" w:eastAsia="宋体"/>
                          <w:sz w:val="24"/>
                          <w:szCs w:val="24"/>
                          <w:u w:val="single"/>
                        </w:rPr>
                        <w:t xml:space="preserve">                                                                </w:t>
                      </w:r>
                    </w:p>
                    <w:p w14:paraId="3AEA7387">
                      <w:pPr>
                        <w:snapToGrid w:val="0"/>
                        <w:spacing w:line="360" w:lineRule="auto"/>
                        <w:rPr>
                          <w:rFonts w:ascii="宋体" w:hAnsi="宋体" w:eastAsia="宋体"/>
                          <w:sz w:val="24"/>
                          <w:szCs w:val="24"/>
                          <w:u w:val="single"/>
                        </w:rPr>
                      </w:pPr>
                      <w:r>
                        <w:rPr>
                          <w:rFonts w:hint="eastAsia" w:ascii="宋体" w:hAnsi="宋体" w:eastAsia="宋体"/>
                          <w:sz w:val="24"/>
                          <w:szCs w:val="24"/>
                        </w:rPr>
                        <w:t>有效期限：</w:t>
                      </w:r>
                      <w:r>
                        <w:rPr>
                          <w:rFonts w:ascii="宋体" w:hAnsi="宋体" w:eastAsia="宋体"/>
                          <w:sz w:val="24"/>
                          <w:szCs w:val="24"/>
                          <w:u w:val="single"/>
                        </w:rPr>
                        <w:t xml:space="preserve">                                                      </w:t>
                      </w:r>
                    </w:p>
                    <w:p w14:paraId="446BAF23">
                      <w:pPr>
                        <w:snapToGrid w:val="0"/>
                        <w:spacing w:line="360" w:lineRule="auto"/>
                        <w:rPr>
                          <w:rFonts w:ascii="宋体" w:hAnsi="宋体" w:eastAsia="宋体"/>
                          <w:sz w:val="24"/>
                          <w:szCs w:val="24"/>
                        </w:rPr>
                      </w:pPr>
                      <w:r>
                        <w:rPr>
                          <w:rFonts w:hint="eastAsia" w:ascii="宋体" w:hAnsi="宋体" w:eastAsia="宋体"/>
                          <w:sz w:val="24"/>
                          <w:szCs w:val="24"/>
                        </w:rPr>
                        <w:t>附：代理人性别：</w:t>
                      </w:r>
                      <w:r>
                        <w:rPr>
                          <w:rFonts w:ascii="宋体" w:hAnsi="宋体" w:eastAsia="宋体"/>
                          <w:sz w:val="24"/>
                          <w:szCs w:val="24"/>
                          <w:u w:val="single"/>
                        </w:rPr>
                        <w:t xml:space="preserve">     </w:t>
                      </w:r>
                      <w:r>
                        <w:rPr>
                          <w:rFonts w:hint="eastAsia" w:ascii="宋体" w:hAnsi="宋体" w:eastAsia="宋体"/>
                          <w:sz w:val="24"/>
                          <w:szCs w:val="24"/>
                        </w:rPr>
                        <w:t>年龄：</w:t>
                      </w:r>
                      <w:r>
                        <w:rPr>
                          <w:rFonts w:ascii="宋体" w:hAnsi="宋体" w:eastAsia="宋体"/>
                          <w:sz w:val="24"/>
                          <w:szCs w:val="24"/>
                          <w:u w:val="single"/>
                        </w:rPr>
                        <w:t xml:space="preserve">     </w:t>
                      </w:r>
                      <w:r>
                        <w:rPr>
                          <w:rFonts w:hint="eastAsia" w:ascii="宋体" w:hAnsi="宋体" w:eastAsia="宋体"/>
                          <w:sz w:val="24"/>
                          <w:szCs w:val="24"/>
                        </w:rPr>
                        <w:t>身份证号码：</w:t>
                      </w:r>
                      <w:r>
                        <w:rPr>
                          <w:rFonts w:ascii="宋体" w:hAnsi="宋体" w:eastAsia="宋体"/>
                          <w:sz w:val="24"/>
                          <w:szCs w:val="24"/>
                          <w:u w:val="single"/>
                        </w:rPr>
                        <w:t xml:space="preserve">                    </w:t>
                      </w:r>
                    </w:p>
                    <w:p w14:paraId="5E96A24E">
                      <w:pPr>
                        <w:snapToGrid w:val="0"/>
                        <w:spacing w:line="360" w:lineRule="auto"/>
                        <w:ind w:firstLine="560"/>
                        <w:rPr>
                          <w:rFonts w:ascii="宋体" w:hAnsi="宋体" w:eastAsia="宋体"/>
                          <w:sz w:val="24"/>
                          <w:szCs w:val="24"/>
                          <w:u w:val="single"/>
                        </w:rPr>
                      </w:pPr>
                      <w:r>
                        <w:rPr>
                          <w:rFonts w:hint="eastAsia" w:ascii="宋体" w:hAnsi="宋体" w:eastAsia="宋体"/>
                          <w:sz w:val="24"/>
                          <w:szCs w:val="24"/>
                        </w:rPr>
                        <w:t>注册号码：</w:t>
                      </w:r>
                      <w:r>
                        <w:rPr>
                          <w:rFonts w:ascii="宋体" w:hAnsi="宋体" w:eastAsia="宋体"/>
                          <w:sz w:val="24"/>
                          <w:szCs w:val="24"/>
                          <w:u w:val="single"/>
                        </w:rPr>
                        <w:t xml:space="preserve">                  </w:t>
                      </w:r>
                      <w:r>
                        <w:rPr>
                          <w:rFonts w:hint="eastAsia" w:ascii="宋体" w:hAnsi="宋体" w:eastAsia="宋体"/>
                          <w:sz w:val="24"/>
                          <w:szCs w:val="24"/>
                        </w:rPr>
                        <w:t>企业类型：</w:t>
                      </w:r>
                      <w:r>
                        <w:rPr>
                          <w:rFonts w:ascii="宋体" w:hAnsi="宋体" w:eastAsia="宋体"/>
                          <w:sz w:val="24"/>
                          <w:szCs w:val="24"/>
                          <w:u w:val="single"/>
                        </w:rPr>
                        <w:t xml:space="preserve">                      </w:t>
                      </w:r>
                    </w:p>
                    <w:p w14:paraId="39EDCFC6">
                      <w:pPr>
                        <w:snapToGrid w:val="0"/>
                        <w:spacing w:line="360" w:lineRule="auto"/>
                        <w:ind w:firstLine="560"/>
                        <w:rPr>
                          <w:rFonts w:ascii="宋体" w:hAnsi="宋体" w:eastAsia="宋体"/>
                          <w:sz w:val="24"/>
                          <w:szCs w:val="24"/>
                          <w:u w:val="single"/>
                        </w:rPr>
                      </w:pPr>
                      <w:r>
                        <w:rPr>
                          <w:rFonts w:hint="eastAsia" w:ascii="宋体" w:hAnsi="宋体" w:eastAsia="宋体"/>
                          <w:sz w:val="24"/>
                          <w:szCs w:val="24"/>
                        </w:rPr>
                        <w:t>经营范围：</w:t>
                      </w:r>
                      <w:r>
                        <w:rPr>
                          <w:rFonts w:ascii="宋体" w:hAnsi="宋体" w:eastAsia="宋体"/>
                          <w:sz w:val="24"/>
                          <w:szCs w:val="24"/>
                          <w:u w:val="single"/>
                        </w:rPr>
                        <w:t xml:space="preserve">                                                  </w:t>
                      </w:r>
                    </w:p>
                    <w:p w14:paraId="6A1ADDEA">
                      <w:pPr>
                        <w:snapToGrid w:val="0"/>
                        <w:spacing w:line="360" w:lineRule="auto"/>
                        <w:ind w:firstLine="560"/>
                        <w:rPr>
                          <w:rFonts w:ascii="宋体" w:hAnsi="宋体" w:eastAsia="宋体"/>
                          <w:sz w:val="24"/>
                          <w:szCs w:val="24"/>
                        </w:rPr>
                      </w:pPr>
                      <w:r>
                        <w:rPr>
                          <w:rFonts w:hint="eastAsia" w:ascii="宋体" w:hAnsi="宋体" w:eastAsia="宋体"/>
                          <w:sz w:val="24"/>
                          <w:szCs w:val="24"/>
                        </w:rPr>
                        <w:t>法定代表人（负责人）：</w:t>
                      </w:r>
                      <w:r>
                        <w:rPr>
                          <w:rFonts w:ascii="宋体" w:hAnsi="宋体" w:eastAsia="宋体"/>
                          <w:sz w:val="24"/>
                          <w:szCs w:val="24"/>
                          <w:u w:val="single"/>
                        </w:rPr>
                        <w:t xml:space="preserve">                 </w:t>
                      </w:r>
                      <w:r>
                        <w:rPr>
                          <w:rFonts w:hint="eastAsia" w:ascii="宋体" w:hAnsi="宋体" w:eastAsia="宋体"/>
                          <w:sz w:val="24"/>
                          <w:szCs w:val="24"/>
                        </w:rPr>
                        <w:t>（签字</w:t>
                      </w:r>
                      <w:r>
                        <w:rPr>
                          <w:rFonts w:hint="eastAsia" w:ascii="宋体" w:hAnsi="宋体" w:eastAsia="宋体"/>
                          <w:color w:val="000000"/>
                          <w:sz w:val="24"/>
                          <w:szCs w:val="24"/>
                        </w:rPr>
                        <w:t>或盖章</w:t>
                      </w:r>
                      <w:r>
                        <w:rPr>
                          <w:rFonts w:hint="eastAsia" w:ascii="宋体" w:hAnsi="宋体" w:eastAsia="宋体"/>
                          <w:sz w:val="24"/>
                          <w:szCs w:val="24"/>
                        </w:rPr>
                        <w:t>）</w:t>
                      </w:r>
                    </w:p>
                    <w:p w14:paraId="2F5EE957">
                      <w:pPr>
                        <w:snapToGrid w:val="0"/>
                        <w:spacing w:line="360" w:lineRule="auto"/>
                        <w:ind w:firstLine="560"/>
                        <w:rPr>
                          <w:rFonts w:ascii="宋体" w:hAnsi="宋体" w:eastAsia="宋体"/>
                          <w:sz w:val="24"/>
                          <w:szCs w:val="24"/>
                        </w:rPr>
                      </w:pPr>
                      <w:r>
                        <w:rPr>
                          <w:rFonts w:hint="eastAsia" w:ascii="宋体" w:hAnsi="宋体" w:eastAsia="宋体"/>
                          <w:sz w:val="24"/>
                          <w:szCs w:val="24"/>
                        </w:rPr>
                        <w:t>授权单位：（盖公章）</w:t>
                      </w:r>
                      <w:r>
                        <w:rPr>
                          <w:rFonts w:ascii="宋体" w:hAnsi="宋体" w:eastAsia="宋体"/>
                          <w:sz w:val="24"/>
                          <w:szCs w:val="24"/>
                          <w:u w:val="single"/>
                        </w:rPr>
                        <w:t xml:space="preserve">                     </w:t>
                      </w:r>
                      <w:r>
                        <w:rPr>
                          <w:rFonts w:ascii="宋体" w:hAnsi="宋体" w:eastAsia="宋体"/>
                          <w:sz w:val="24"/>
                          <w:szCs w:val="24"/>
                        </w:rPr>
                        <w:t xml:space="preserve"> </w:t>
                      </w:r>
                    </w:p>
                    <w:p w14:paraId="2AA0D2A9">
                      <w:pPr>
                        <w:spacing w:line="360" w:lineRule="auto"/>
                        <w:ind w:firstLine="7000"/>
                        <w:rPr>
                          <w:rFonts w:ascii="宋体" w:hAnsi="宋体" w:eastAsia="宋体"/>
                          <w:sz w:val="24"/>
                          <w:szCs w:val="24"/>
                        </w:rPr>
                      </w:pPr>
                      <w:r>
                        <w:rPr>
                          <w:rFonts w:hint="eastAsia" w:ascii="宋体" w:hAnsi="宋体" w:eastAsia="宋体"/>
                          <w:sz w:val="24"/>
                          <w:szCs w:val="24"/>
                        </w:rPr>
                        <w:t>年</w:t>
                      </w:r>
                      <w:r>
                        <w:rPr>
                          <w:rFonts w:ascii="宋体" w:hAnsi="宋体" w:eastAsia="宋体"/>
                          <w:sz w:val="24"/>
                          <w:szCs w:val="24"/>
                        </w:rPr>
                        <w:t xml:space="preserve">  </w:t>
                      </w:r>
                      <w:r>
                        <w:rPr>
                          <w:rFonts w:hint="eastAsia" w:ascii="宋体" w:hAnsi="宋体" w:eastAsia="宋体"/>
                          <w:sz w:val="24"/>
                          <w:szCs w:val="24"/>
                        </w:rPr>
                        <w:t>月</w:t>
                      </w:r>
                      <w:r>
                        <w:rPr>
                          <w:rFonts w:ascii="宋体" w:hAnsi="宋体" w:eastAsia="宋体"/>
                          <w:sz w:val="24"/>
                          <w:szCs w:val="24"/>
                        </w:rPr>
                        <w:t xml:space="preserve">   </w:t>
                      </w:r>
                      <w:r>
                        <w:rPr>
                          <w:rFonts w:hint="eastAsia" w:ascii="宋体" w:hAnsi="宋体" w:eastAsia="宋体"/>
                          <w:sz w:val="24"/>
                          <w:szCs w:val="24"/>
                        </w:rPr>
                        <w:t>日</w:t>
                      </w:r>
                    </w:p>
                  </w:txbxContent>
                </v:textbox>
              </v:shape>
            </w:pict>
          </mc:Fallback>
        </mc:AlternateContent>
      </w:r>
    </w:p>
    <w:p w:rsidR="00566DF5" w:rsidRDefault="00566DF5">
      <w:pPr>
        <w:pStyle w:val="ad"/>
        <w:rPr>
          <w:rFonts w:ascii="宋体" w:hAnsi="宋体"/>
        </w:rPr>
      </w:pPr>
    </w:p>
    <w:p w:rsidR="00566DF5" w:rsidRDefault="00566DF5">
      <w:pPr>
        <w:pStyle w:val="ad"/>
        <w:rPr>
          <w:rFonts w:ascii="宋体" w:hAnsi="宋体"/>
        </w:rPr>
      </w:pPr>
    </w:p>
    <w:p w:rsidR="00566DF5" w:rsidRDefault="00566DF5">
      <w:pPr>
        <w:pStyle w:val="ad"/>
        <w:rPr>
          <w:rFonts w:ascii="宋体" w:hAnsi="宋体"/>
        </w:rPr>
      </w:pPr>
    </w:p>
    <w:p w:rsidR="00566DF5" w:rsidRDefault="00566DF5">
      <w:pPr>
        <w:pStyle w:val="ad"/>
        <w:rPr>
          <w:rFonts w:ascii="宋体" w:hAnsi="宋体"/>
        </w:rPr>
      </w:pPr>
    </w:p>
    <w:p w:rsidR="00566DF5" w:rsidRDefault="00566DF5">
      <w:pPr>
        <w:pStyle w:val="ad"/>
        <w:rPr>
          <w:rFonts w:ascii="宋体" w:hAnsi="宋体"/>
        </w:rPr>
      </w:pPr>
    </w:p>
    <w:p w:rsidR="00566DF5" w:rsidRDefault="00566DF5">
      <w:pPr>
        <w:spacing w:line="360" w:lineRule="auto"/>
        <w:jc w:val="left"/>
        <w:rPr>
          <w:rFonts w:ascii="宋体" w:eastAsia="宋体" w:hAnsi="宋体"/>
        </w:rPr>
      </w:pPr>
    </w:p>
    <w:p w:rsidR="00566DF5" w:rsidRDefault="00566DF5">
      <w:pPr>
        <w:spacing w:line="360" w:lineRule="auto"/>
        <w:jc w:val="left"/>
        <w:rPr>
          <w:rFonts w:ascii="宋体" w:eastAsia="宋体" w:hAnsi="宋体"/>
        </w:rPr>
      </w:pPr>
    </w:p>
    <w:p w:rsidR="00566DF5" w:rsidRDefault="00566DF5">
      <w:pPr>
        <w:spacing w:line="360" w:lineRule="auto"/>
        <w:jc w:val="left"/>
        <w:rPr>
          <w:rFonts w:ascii="宋体" w:eastAsia="宋体" w:hAnsi="宋体"/>
        </w:rPr>
      </w:pPr>
    </w:p>
    <w:p w:rsidR="00566DF5" w:rsidRDefault="00566DF5">
      <w:pPr>
        <w:spacing w:line="360" w:lineRule="auto"/>
        <w:jc w:val="left"/>
        <w:rPr>
          <w:rFonts w:ascii="宋体" w:eastAsia="宋体" w:hAnsi="宋体"/>
        </w:rPr>
      </w:pPr>
    </w:p>
    <w:p w:rsidR="00566DF5" w:rsidRDefault="00566DF5">
      <w:pPr>
        <w:spacing w:line="360" w:lineRule="auto"/>
        <w:jc w:val="left"/>
        <w:rPr>
          <w:rFonts w:ascii="宋体" w:eastAsia="宋体" w:hAnsi="宋体"/>
        </w:rPr>
      </w:pPr>
    </w:p>
    <w:p w:rsidR="00566DF5" w:rsidRDefault="00D96D62">
      <w:pPr>
        <w:spacing w:line="360" w:lineRule="auto"/>
        <w:jc w:val="left"/>
        <w:rPr>
          <w:rFonts w:ascii="宋体" w:eastAsia="宋体" w:hAnsi="宋体"/>
        </w:rPr>
      </w:pPr>
      <w:r>
        <w:rPr>
          <w:rFonts w:ascii="宋体" w:eastAsia="宋体" w:hAnsi="宋体" w:hint="eastAsia"/>
        </w:rPr>
        <w:t>备注：也可使用从工商管理部门购买的格式填写。</w:t>
      </w:r>
    </w:p>
    <w:p w:rsidR="00566DF5" w:rsidRDefault="00D96D62">
      <w:pPr>
        <w:widowControl/>
        <w:jc w:val="left"/>
        <w:rPr>
          <w:rFonts w:ascii="宋体" w:eastAsia="宋体" w:hAnsi="宋体"/>
        </w:rPr>
      </w:pPr>
      <w:r>
        <w:rPr>
          <w:rFonts w:ascii="宋体" w:eastAsia="宋体" w:hAnsi="宋体"/>
        </w:rPr>
        <w:br w:type="page"/>
      </w:r>
    </w:p>
    <w:p w:rsidR="00566DF5" w:rsidRDefault="00D96D62">
      <w:pPr>
        <w:pStyle w:val="2"/>
        <w:rPr>
          <w:color w:val="auto"/>
        </w:rPr>
      </w:pPr>
      <w:bookmarkStart w:id="481" w:name="_Toc24393"/>
      <w:r>
        <w:rPr>
          <w:rFonts w:hint="eastAsia"/>
          <w:color w:val="auto"/>
        </w:rPr>
        <w:lastRenderedPageBreak/>
        <w:t>三、投标报价表</w:t>
      </w:r>
      <w:bookmarkEnd w:id="481"/>
    </w:p>
    <w:tbl>
      <w:tblPr>
        <w:tblW w:w="87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3260"/>
        <w:gridCol w:w="1108"/>
      </w:tblGrid>
      <w:tr w:rsidR="00566DF5">
        <w:trPr>
          <w:trHeight w:val="849"/>
        </w:trPr>
        <w:tc>
          <w:tcPr>
            <w:tcW w:w="4390" w:type="dxa"/>
            <w:tcBorders>
              <w:top w:val="single" w:sz="4" w:space="0" w:color="auto"/>
              <w:left w:val="single" w:sz="4" w:space="0" w:color="auto"/>
              <w:bottom w:val="single" w:sz="4" w:space="0" w:color="auto"/>
              <w:right w:val="single" w:sz="4" w:space="0" w:color="auto"/>
            </w:tcBorders>
            <w:vAlign w:val="center"/>
          </w:tcPr>
          <w:p w:rsidR="00566DF5" w:rsidRDefault="00D96D62">
            <w:pPr>
              <w:spacing w:line="276" w:lineRule="auto"/>
              <w:jc w:val="center"/>
              <w:rPr>
                <w:rFonts w:ascii="宋体" w:eastAsia="宋体" w:hAnsi="宋体"/>
                <w:b/>
                <w:sz w:val="24"/>
                <w:szCs w:val="24"/>
              </w:rPr>
            </w:pPr>
            <w:bookmarkStart w:id="482" w:name="_Toc361508760"/>
            <w:r>
              <w:rPr>
                <w:rFonts w:ascii="宋体" w:eastAsia="宋体" w:hAnsi="宋体" w:cs="宋体" w:hint="eastAsia"/>
                <w:b/>
                <w:sz w:val="24"/>
                <w:szCs w:val="24"/>
              </w:rPr>
              <w:t>主要工作</w:t>
            </w:r>
          </w:p>
        </w:tc>
        <w:tc>
          <w:tcPr>
            <w:tcW w:w="3260" w:type="dxa"/>
            <w:tcBorders>
              <w:top w:val="single" w:sz="4" w:space="0" w:color="auto"/>
              <w:left w:val="single" w:sz="4" w:space="0" w:color="auto"/>
              <w:bottom w:val="single" w:sz="4" w:space="0" w:color="auto"/>
              <w:right w:val="single" w:sz="4" w:space="0" w:color="auto"/>
            </w:tcBorders>
            <w:vAlign w:val="center"/>
          </w:tcPr>
          <w:p w:rsidR="00566DF5" w:rsidRDefault="00D96D62">
            <w:pPr>
              <w:spacing w:line="276" w:lineRule="auto"/>
              <w:jc w:val="center"/>
              <w:rPr>
                <w:rFonts w:ascii="宋体" w:eastAsia="宋体" w:hAnsi="宋体"/>
                <w:b/>
                <w:sz w:val="24"/>
                <w:szCs w:val="24"/>
              </w:rPr>
            </w:pPr>
            <w:r>
              <w:rPr>
                <w:rFonts w:ascii="宋体" w:eastAsia="宋体" w:hAnsi="宋体" w:cs="宋体" w:hint="eastAsia"/>
                <w:b/>
                <w:sz w:val="24"/>
                <w:szCs w:val="24"/>
              </w:rPr>
              <w:t>投标报价（元）</w:t>
            </w:r>
          </w:p>
        </w:tc>
        <w:tc>
          <w:tcPr>
            <w:tcW w:w="1108" w:type="dxa"/>
            <w:tcBorders>
              <w:top w:val="single" w:sz="4" w:space="0" w:color="auto"/>
              <w:left w:val="single" w:sz="4" w:space="0" w:color="auto"/>
              <w:bottom w:val="single" w:sz="4" w:space="0" w:color="auto"/>
              <w:right w:val="single" w:sz="4" w:space="0" w:color="auto"/>
            </w:tcBorders>
            <w:vAlign w:val="center"/>
          </w:tcPr>
          <w:p w:rsidR="00566DF5" w:rsidRDefault="00D96D62">
            <w:pPr>
              <w:spacing w:line="276" w:lineRule="auto"/>
              <w:jc w:val="center"/>
              <w:rPr>
                <w:rFonts w:ascii="宋体" w:eastAsia="宋体" w:hAnsi="宋体"/>
                <w:b/>
                <w:sz w:val="24"/>
                <w:szCs w:val="24"/>
              </w:rPr>
            </w:pPr>
            <w:r>
              <w:rPr>
                <w:rFonts w:ascii="宋体" w:eastAsia="宋体" w:hAnsi="宋体" w:hint="eastAsia"/>
                <w:b/>
                <w:sz w:val="24"/>
                <w:szCs w:val="24"/>
              </w:rPr>
              <w:t>备注</w:t>
            </w:r>
          </w:p>
        </w:tc>
      </w:tr>
      <w:tr w:rsidR="00566DF5">
        <w:trPr>
          <w:trHeight w:val="2045"/>
        </w:trPr>
        <w:tc>
          <w:tcPr>
            <w:tcW w:w="4390" w:type="dxa"/>
            <w:tcBorders>
              <w:top w:val="single" w:sz="4" w:space="0" w:color="auto"/>
              <w:left w:val="single" w:sz="4" w:space="0" w:color="auto"/>
              <w:bottom w:val="single" w:sz="4" w:space="0" w:color="auto"/>
              <w:right w:val="single" w:sz="4" w:space="0" w:color="auto"/>
            </w:tcBorders>
            <w:vAlign w:val="center"/>
          </w:tcPr>
          <w:p w:rsidR="00566DF5" w:rsidRDefault="00D96D62">
            <w:pPr>
              <w:spacing w:line="276" w:lineRule="auto"/>
              <w:jc w:val="center"/>
              <w:rPr>
                <w:rFonts w:ascii="宋体" w:eastAsia="宋体" w:hAnsi="宋体"/>
                <w:sz w:val="24"/>
                <w:szCs w:val="24"/>
              </w:rPr>
            </w:pPr>
            <w:r>
              <w:rPr>
                <w:rFonts w:ascii="宋体" w:eastAsia="宋体" w:hAnsi="宋体" w:hint="eastAsia"/>
                <w:sz w:val="24"/>
                <w:szCs w:val="24"/>
              </w:rPr>
              <w:t>广州市黄埔区九</w:t>
            </w:r>
            <w:proofErr w:type="gramStart"/>
            <w:r>
              <w:rPr>
                <w:rFonts w:ascii="宋体" w:eastAsia="宋体" w:hAnsi="宋体" w:hint="eastAsia"/>
                <w:sz w:val="24"/>
                <w:szCs w:val="24"/>
              </w:rPr>
              <w:t>佛街五</w:t>
            </w:r>
            <w:proofErr w:type="gramEnd"/>
            <w:r>
              <w:rPr>
                <w:rFonts w:ascii="宋体" w:eastAsia="宋体" w:hAnsi="宋体" w:hint="eastAsia"/>
                <w:sz w:val="24"/>
                <w:szCs w:val="24"/>
              </w:rPr>
              <w:t>村七片（莲塘村、</w:t>
            </w:r>
            <w:proofErr w:type="gramStart"/>
            <w:r>
              <w:rPr>
                <w:rFonts w:ascii="宋体" w:eastAsia="宋体" w:hAnsi="宋体" w:hint="eastAsia"/>
                <w:sz w:val="24"/>
                <w:szCs w:val="24"/>
              </w:rPr>
              <w:t>重岗村</w:t>
            </w:r>
            <w:proofErr w:type="gramEnd"/>
            <w:r>
              <w:rPr>
                <w:rFonts w:ascii="宋体" w:eastAsia="宋体" w:hAnsi="宋体" w:hint="eastAsia"/>
                <w:sz w:val="24"/>
                <w:szCs w:val="24"/>
              </w:rPr>
              <w:t>、燕塘村、</w:t>
            </w:r>
            <w:proofErr w:type="gramStart"/>
            <w:r>
              <w:rPr>
                <w:rFonts w:ascii="宋体" w:eastAsia="宋体" w:hAnsi="宋体" w:hint="eastAsia"/>
                <w:sz w:val="24"/>
                <w:szCs w:val="24"/>
              </w:rPr>
              <w:t>蟹庄村</w:t>
            </w:r>
            <w:proofErr w:type="gramEnd"/>
            <w:r>
              <w:rPr>
                <w:rFonts w:ascii="宋体" w:eastAsia="宋体" w:hAnsi="宋体" w:hint="eastAsia"/>
                <w:sz w:val="24"/>
                <w:szCs w:val="24"/>
              </w:rPr>
              <w:t>、山龙村）城中村改造项目（凤尾（二期）片区）改造方案与实施计划编制服务</w:t>
            </w:r>
          </w:p>
        </w:tc>
        <w:tc>
          <w:tcPr>
            <w:tcW w:w="3260" w:type="dxa"/>
            <w:tcBorders>
              <w:top w:val="single" w:sz="4" w:space="0" w:color="auto"/>
              <w:left w:val="single" w:sz="4" w:space="0" w:color="auto"/>
              <w:bottom w:val="single" w:sz="4" w:space="0" w:color="auto"/>
              <w:right w:val="single" w:sz="4" w:space="0" w:color="auto"/>
            </w:tcBorders>
            <w:vAlign w:val="center"/>
          </w:tcPr>
          <w:p w:rsidR="00566DF5" w:rsidRDefault="00566DF5">
            <w:pPr>
              <w:spacing w:line="276" w:lineRule="auto"/>
              <w:jc w:val="center"/>
              <w:rPr>
                <w:rFonts w:ascii="宋体" w:eastAsia="宋体" w:hAnsi="宋体"/>
                <w:sz w:val="24"/>
                <w:szCs w:val="24"/>
              </w:rPr>
            </w:pPr>
          </w:p>
        </w:tc>
        <w:tc>
          <w:tcPr>
            <w:tcW w:w="1108" w:type="dxa"/>
            <w:tcBorders>
              <w:top w:val="single" w:sz="4" w:space="0" w:color="auto"/>
              <w:left w:val="single" w:sz="4" w:space="0" w:color="auto"/>
              <w:bottom w:val="single" w:sz="4" w:space="0" w:color="auto"/>
              <w:right w:val="single" w:sz="4" w:space="0" w:color="auto"/>
            </w:tcBorders>
            <w:vAlign w:val="center"/>
          </w:tcPr>
          <w:p w:rsidR="00566DF5" w:rsidRDefault="00566DF5">
            <w:pPr>
              <w:spacing w:line="276" w:lineRule="auto"/>
              <w:jc w:val="center"/>
              <w:rPr>
                <w:rFonts w:ascii="宋体" w:eastAsia="宋体" w:hAnsi="宋体"/>
                <w:sz w:val="24"/>
                <w:szCs w:val="24"/>
              </w:rPr>
            </w:pPr>
          </w:p>
        </w:tc>
      </w:tr>
    </w:tbl>
    <w:p w:rsidR="00566DF5" w:rsidRDefault="00566DF5">
      <w:pPr>
        <w:spacing w:line="360" w:lineRule="auto"/>
        <w:rPr>
          <w:rFonts w:ascii="宋体" w:eastAsia="宋体" w:hAnsi="宋体"/>
          <w:sz w:val="24"/>
          <w:szCs w:val="24"/>
        </w:rPr>
      </w:pPr>
    </w:p>
    <w:p w:rsidR="00566DF5" w:rsidRDefault="00D96D62">
      <w:pPr>
        <w:widowControl/>
        <w:spacing w:line="360" w:lineRule="auto"/>
        <w:ind w:firstLineChars="950" w:firstLine="1995"/>
        <w:jc w:val="left"/>
        <w:rPr>
          <w:rFonts w:ascii="宋体" w:eastAsia="宋体" w:hAnsi="宋体"/>
        </w:rPr>
      </w:pPr>
      <w:r>
        <w:rPr>
          <w:rFonts w:ascii="宋体" w:eastAsia="宋体" w:hAnsi="宋体" w:hint="eastAsia"/>
        </w:rPr>
        <w:t>投标人：</w:t>
      </w:r>
      <w:r>
        <w:rPr>
          <w:rFonts w:ascii="宋体" w:eastAsia="宋体" w:hAnsi="宋体"/>
        </w:rPr>
        <w:t>(</w:t>
      </w:r>
      <w:r>
        <w:rPr>
          <w:rFonts w:ascii="宋体" w:eastAsia="宋体" w:hAnsi="宋体" w:hint="eastAsia"/>
        </w:rPr>
        <w:t>盖公章</w:t>
      </w:r>
      <w:r>
        <w:rPr>
          <w:rFonts w:ascii="宋体" w:eastAsia="宋体" w:hAnsi="宋体"/>
        </w:rPr>
        <w:t xml:space="preserve">)                                    </w:t>
      </w:r>
    </w:p>
    <w:p w:rsidR="00566DF5" w:rsidRDefault="00D96D62">
      <w:pPr>
        <w:widowControl/>
        <w:spacing w:line="360" w:lineRule="auto"/>
        <w:ind w:firstLineChars="950" w:firstLine="1995"/>
        <w:jc w:val="left"/>
        <w:rPr>
          <w:rFonts w:ascii="宋体" w:eastAsia="宋体" w:hAnsi="宋体"/>
        </w:rPr>
      </w:pPr>
      <w:r>
        <w:rPr>
          <w:rFonts w:ascii="宋体" w:eastAsia="宋体" w:hAnsi="宋体" w:hint="eastAsia"/>
        </w:rPr>
        <w:t xml:space="preserve"> </w:t>
      </w:r>
      <w:r>
        <w:rPr>
          <w:rFonts w:ascii="宋体" w:eastAsia="宋体" w:hAnsi="宋体"/>
        </w:rPr>
        <w:t xml:space="preserve">       </w:t>
      </w:r>
    </w:p>
    <w:p w:rsidR="00566DF5" w:rsidRDefault="00D96D62">
      <w:pPr>
        <w:widowControl/>
        <w:spacing w:line="360" w:lineRule="auto"/>
        <w:ind w:firstLineChars="950" w:firstLine="1995"/>
        <w:jc w:val="left"/>
        <w:rPr>
          <w:rFonts w:ascii="宋体" w:eastAsia="宋体" w:hAnsi="宋体"/>
        </w:rPr>
      </w:pPr>
      <w:r>
        <w:rPr>
          <w:rFonts w:ascii="宋体" w:eastAsia="宋体" w:hAnsi="宋体" w:hint="eastAsia"/>
        </w:rPr>
        <w:t>日期：</w:t>
      </w:r>
      <w:r>
        <w:rPr>
          <w:rFonts w:ascii="宋体" w:eastAsia="宋体" w:hAnsi="宋体"/>
        </w:rPr>
        <w:t xml:space="preserve">        </w:t>
      </w:r>
      <w:r>
        <w:rPr>
          <w:rFonts w:ascii="宋体" w:eastAsia="宋体" w:hAnsi="宋体" w:hint="eastAsia"/>
        </w:rPr>
        <w:t>年</w:t>
      </w:r>
      <w:r>
        <w:rPr>
          <w:rFonts w:ascii="宋体" w:eastAsia="宋体" w:hAnsi="宋体"/>
        </w:rPr>
        <w:t xml:space="preserve">       </w:t>
      </w:r>
      <w:r>
        <w:rPr>
          <w:rFonts w:ascii="宋体" w:eastAsia="宋体" w:hAnsi="宋体" w:hint="eastAsia"/>
        </w:rPr>
        <w:t>月</w:t>
      </w:r>
      <w:r>
        <w:rPr>
          <w:rFonts w:ascii="宋体" w:eastAsia="宋体" w:hAnsi="宋体"/>
        </w:rPr>
        <w:t xml:space="preserve">      </w:t>
      </w:r>
      <w:r>
        <w:rPr>
          <w:rFonts w:ascii="宋体" w:eastAsia="宋体" w:hAnsi="宋体" w:hint="eastAsia"/>
        </w:rPr>
        <w:t>日</w:t>
      </w:r>
    </w:p>
    <w:p w:rsidR="00566DF5" w:rsidRDefault="00566DF5">
      <w:pPr>
        <w:spacing w:line="360" w:lineRule="auto"/>
        <w:rPr>
          <w:rFonts w:ascii="宋体" w:eastAsia="宋体" w:hAnsi="宋体"/>
          <w:sz w:val="24"/>
          <w:szCs w:val="24"/>
        </w:rPr>
      </w:pPr>
    </w:p>
    <w:p w:rsidR="00566DF5" w:rsidRDefault="00D96D62">
      <w:pPr>
        <w:widowControl/>
        <w:jc w:val="left"/>
        <w:rPr>
          <w:rFonts w:ascii="宋体" w:eastAsia="宋体" w:hAnsi="宋体"/>
          <w:sz w:val="24"/>
          <w:szCs w:val="24"/>
        </w:rPr>
      </w:pPr>
      <w:r>
        <w:rPr>
          <w:rFonts w:ascii="宋体" w:eastAsia="宋体" w:hAnsi="宋体"/>
          <w:sz w:val="24"/>
          <w:szCs w:val="24"/>
        </w:rPr>
        <w:br w:type="page"/>
      </w:r>
    </w:p>
    <w:p w:rsidR="00566DF5" w:rsidRDefault="00D96D62">
      <w:pPr>
        <w:pStyle w:val="2"/>
        <w:rPr>
          <w:color w:val="auto"/>
        </w:rPr>
      </w:pPr>
      <w:bookmarkStart w:id="483" w:name="_Toc30030"/>
      <w:r>
        <w:rPr>
          <w:rFonts w:hint="eastAsia"/>
          <w:color w:val="auto"/>
        </w:rPr>
        <w:lastRenderedPageBreak/>
        <w:t>四、资格审查资料</w:t>
      </w:r>
      <w:bookmarkEnd w:id="483"/>
    </w:p>
    <w:p w:rsidR="00566DF5" w:rsidRDefault="00D96D62">
      <w:pPr>
        <w:spacing w:line="360" w:lineRule="auto"/>
        <w:rPr>
          <w:rFonts w:ascii="宋体" w:eastAsia="宋体" w:hAnsi="宋体"/>
          <w:sz w:val="24"/>
          <w:szCs w:val="24"/>
        </w:rPr>
      </w:pPr>
      <w:r>
        <w:rPr>
          <w:rFonts w:ascii="宋体" w:eastAsia="宋体" w:hAnsi="宋体" w:hint="eastAsia"/>
          <w:sz w:val="24"/>
          <w:szCs w:val="24"/>
        </w:rPr>
        <w:t>根据招标公告“投标人资格要求”提供相关资料。</w:t>
      </w:r>
    </w:p>
    <w:p w:rsidR="00566DF5" w:rsidRDefault="00D96D62">
      <w:pPr>
        <w:widowControl/>
        <w:jc w:val="left"/>
        <w:rPr>
          <w:rFonts w:ascii="宋体" w:eastAsia="宋体" w:hAnsi="宋体" w:cs="Times New Roman"/>
          <w:b/>
          <w:sz w:val="30"/>
          <w:szCs w:val="30"/>
        </w:rPr>
      </w:pPr>
      <w:r>
        <w:rPr>
          <w:rFonts w:ascii="宋体" w:eastAsia="宋体" w:hAnsi="宋体"/>
        </w:rPr>
        <w:br w:type="page"/>
      </w:r>
    </w:p>
    <w:p w:rsidR="00566DF5" w:rsidRDefault="00D96D62">
      <w:pPr>
        <w:pStyle w:val="2"/>
        <w:rPr>
          <w:color w:val="auto"/>
        </w:rPr>
      </w:pPr>
      <w:bookmarkStart w:id="484" w:name="_Toc30277"/>
      <w:r>
        <w:rPr>
          <w:rFonts w:hint="eastAsia"/>
          <w:color w:val="auto"/>
        </w:rPr>
        <w:lastRenderedPageBreak/>
        <w:t>五、投标人声明</w:t>
      </w:r>
      <w:bookmarkEnd w:id="484"/>
    </w:p>
    <w:p w:rsidR="00566DF5" w:rsidRDefault="00D96D62">
      <w:pPr>
        <w:pStyle w:val="afb"/>
        <w:ind w:firstLine="0"/>
        <w:jc w:val="left"/>
        <w:rPr>
          <w:rFonts w:ascii="宋体" w:eastAsia="宋体" w:hAnsi="宋体"/>
          <w:color w:val="auto"/>
          <w:sz w:val="24"/>
          <w:szCs w:val="24"/>
        </w:rPr>
      </w:pPr>
      <w:r>
        <w:rPr>
          <w:rFonts w:ascii="宋体" w:eastAsia="宋体" w:hAnsi="宋体" w:hint="eastAsia"/>
          <w:color w:val="auto"/>
          <w:sz w:val="24"/>
          <w:szCs w:val="24"/>
        </w:rPr>
        <w:t>按招标公告附件一提供。</w:t>
      </w:r>
    </w:p>
    <w:p w:rsidR="00566DF5" w:rsidRDefault="00566DF5">
      <w:pPr>
        <w:pStyle w:val="afb"/>
        <w:ind w:firstLine="0"/>
        <w:jc w:val="left"/>
        <w:rPr>
          <w:rFonts w:ascii="宋体" w:eastAsia="宋体" w:hAnsi="宋体"/>
          <w:color w:val="auto"/>
          <w:sz w:val="24"/>
          <w:szCs w:val="24"/>
        </w:rPr>
      </w:pPr>
    </w:p>
    <w:p w:rsidR="00566DF5" w:rsidRDefault="00566DF5">
      <w:pPr>
        <w:pStyle w:val="afb"/>
        <w:ind w:firstLine="0"/>
        <w:jc w:val="left"/>
        <w:rPr>
          <w:rFonts w:ascii="宋体" w:eastAsia="宋体" w:hAnsi="宋体"/>
          <w:color w:val="auto"/>
          <w:sz w:val="24"/>
          <w:szCs w:val="24"/>
        </w:rPr>
      </w:pPr>
    </w:p>
    <w:p w:rsidR="00566DF5" w:rsidRDefault="00566DF5">
      <w:pPr>
        <w:pStyle w:val="afb"/>
        <w:ind w:firstLine="0"/>
        <w:jc w:val="left"/>
        <w:rPr>
          <w:rFonts w:ascii="宋体" w:eastAsia="宋体" w:hAnsi="宋体"/>
          <w:color w:val="auto"/>
          <w:sz w:val="24"/>
          <w:szCs w:val="24"/>
        </w:rPr>
      </w:pPr>
    </w:p>
    <w:p w:rsidR="00566DF5" w:rsidRDefault="00566DF5">
      <w:pPr>
        <w:pStyle w:val="afb"/>
        <w:ind w:firstLine="0"/>
        <w:jc w:val="left"/>
        <w:rPr>
          <w:rFonts w:ascii="宋体" w:eastAsia="宋体" w:hAnsi="宋体"/>
          <w:color w:val="auto"/>
          <w:sz w:val="24"/>
          <w:szCs w:val="24"/>
        </w:rPr>
      </w:pPr>
    </w:p>
    <w:p w:rsidR="00566DF5" w:rsidRDefault="00566DF5">
      <w:pPr>
        <w:pStyle w:val="afb"/>
        <w:ind w:firstLine="0"/>
        <w:jc w:val="left"/>
        <w:rPr>
          <w:rFonts w:ascii="宋体" w:eastAsia="宋体" w:hAnsi="宋体"/>
          <w:color w:val="auto"/>
          <w:sz w:val="24"/>
          <w:szCs w:val="24"/>
        </w:rPr>
      </w:pPr>
    </w:p>
    <w:p w:rsidR="00566DF5" w:rsidRDefault="00566DF5">
      <w:pPr>
        <w:spacing w:line="360" w:lineRule="auto"/>
        <w:rPr>
          <w:rFonts w:ascii="宋体" w:eastAsia="宋体" w:hAnsi="宋体"/>
        </w:rPr>
      </w:pPr>
    </w:p>
    <w:p w:rsidR="00566DF5" w:rsidRDefault="00566DF5">
      <w:pPr>
        <w:rPr>
          <w:rFonts w:ascii="宋体" w:eastAsia="宋体" w:hAnsi="宋体"/>
        </w:rPr>
        <w:sectPr w:rsidR="00566DF5">
          <w:pgSz w:w="11906" w:h="16838"/>
          <w:pgMar w:top="1440" w:right="1800" w:bottom="1440" w:left="1800" w:header="720" w:footer="720" w:gutter="0"/>
          <w:cols w:space="720"/>
          <w:docGrid w:linePitch="286"/>
        </w:sectPr>
      </w:pPr>
    </w:p>
    <w:p w:rsidR="00566DF5" w:rsidRDefault="00D96D62">
      <w:pPr>
        <w:pStyle w:val="2"/>
        <w:rPr>
          <w:color w:val="auto"/>
        </w:rPr>
      </w:pPr>
      <w:bookmarkStart w:id="485" w:name="_Toc20988"/>
      <w:bookmarkStart w:id="486" w:name="_Toc533084451"/>
      <w:bookmarkEnd w:id="482"/>
      <w:r>
        <w:rPr>
          <w:rFonts w:hint="eastAsia"/>
          <w:color w:val="auto"/>
        </w:rPr>
        <w:lastRenderedPageBreak/>
        <w:t>六、商务部</w:t>
      </w:r>
      <w:proofErr w:type="gramStart"/>
      <w:r>
        <w:rPr>
          <w:rFonts w:hint="eastAsia"/>
          <w:color w:val="auto"/>
        </w:rPr>
        <w:t>分证明</w:t>
      </w:r>
      <w:proofErr w:type="gramEnd"/>
      <w:r>
        <w:rPr>
          <w:rFonts w:hint="eastAsia"/>
          <w:color w:val="auto"/>
        </w:rPr>
        <w:t>材料</w:t>
      </w:r>
      <w:bookmarkEnd w:id="485"/>
    </w:p>
    <w:bookmarkEnd w:id="486"/>
    <w:p w:rsidR="00566DF5" w:rsidRDefault="00D96D62">
      <w:pPr>
        <w:spacing w:line="360" w:lineRule="auto"/>
        <w:rPr>
          <w:rFonts w:ascii="宋体" w:eastAsia="宋体" w:hAnsi="宋体"/>
          <w:sz w:val="24"/>
          <w:szCs w:val="24"/>
        </w:rPr>
      </w:pPr>
      <w:r>
        <w:rPr>
          <w:rFonts w:ascii="宋体" w:eastAsia="宋体" w:hAnsi="宋体" w:hint="eastAsia"/>
          <w:sz w:val="24"/>
          <w:szCs w:val="24"/>
        </w:rPr>
        <w:t>根据商务部分评分标准提供相关证明材料。</w:t>
      </w:r>
    </w:p>
    <w:p w:rsidR="00566DF5" w:rsidRDefault="00D96D62">
      <w:pPr>
        <w:spacing w:line="360" w:lineRule="auto"/>
        <w:rPr>
          <w:rFonts w:ascii="宋体" w:eastAsia="宋体" w:hAnsi="宋体"/>
        </w:rPr>
      </w:pPr>
      <w:r>
        <w:rPr>
          <w:rFonts w:ascii="宋体" w:eastAsia="宋体" w:hAnsi="宋体"/>
          <w:sz w:val="24"/>
          <w:szCs w:val="24"/>
        </w:rPr>
        <w:br w:type="page"/>
      </w:r>
    </w:p>
    <w:p w:rsidR="00566DF5" w:rsidRDefault="00D96D62">
      <w:pPr>
        <w:pStyle w:val="2"/>
        <w:rPr>
          <w:color w:val="auto"/>
        </w:rPr>
      </w:pPr>
      <w:bookmarkStart w:id="487" w:name="_Toc27632"/>
      <w:r>
        <w:rPr>
          <w:rFonts w:hint="eastAsia"/>
          <w:color w:val="auto"/>
        </w:rPr>
        <w:lastRenderedPageBreak/>
        <w:t>七、技术服务方案</w:t>
      </w:r>
      <w:bookmarkEnd w:id="487"/>
    </w:p>
    <w:p w:rsidR="00566DF5" w:rsidRDefault="00D96D62">
      <w:pPr>
        <w:widowControl/>
        <w:jc w:val="left"/>
        <w:rPr>
          <w:rFonts w:ascii="宋体" w:eastAsia="宋体" w:hAnsi="宋体"/>
          <w:sz w:val="24"/>
          <w:szCs w:val="24"/>
        </w:rPr>
      </w:pPr>
      <w:r>
        <w:rPr>
          <w:rFonts w:ascii="宋体" w:eastAsia="宋体" w:hAnsi="宋体" w:hint="eastAsia"/>
          <w:sz w:val="24"/>
          <w:szCs w:val="24"/>
        </w:rPr>
        <w:t>根据技术服务方案评分标准自行编制。</w:t>
      </w:r>
    </w:p>
    <w:p w:rsidR="00566DF5" w:rsidRDefault="00D96D62">
      <w:pPr>
        <w:widowControl/>
        <w:jc w:val="left"/>
        <w:rPr>
          <w:rFonts w:ascii="宋体" w:eastAsia="宋体" w:hAnsi="宋体" w:cs="Times New Roman"/>
          <w:szCs w:val="24"/>
        </w:rPr>
      </w:pPr>
      <w:r>
        <w:rPr>
          <w:rFonts w:ascii="宋体" w:eastAsia="宋体" w:hAnsi="宋体"/>
        </w:rPr>
        <w:br w:type="page"/>
      </w:r>
    </w:p>
    <w:p w:rsidR="00566DF5" w:rsidRDefault="00D96D62">
      <w:pPr>
        <w:pStyle w:val="2"/>
        <w:rPr>
          <w:color w:val="auto"/>
        </w:rPr>
      </w:pPr>
      <w:bookmarkStart w:id="488" w:name="_Toc31741"/>
      <w:r>
        <w:rPr>
          <w:rFonts w:hint="eastAsia"/>
          <w:color w:val="auto"/>
        </w:rPr>
        <w:lastRenderedPageBreak/>
        <w:t>八、其他资料</w:t>
      </w:r>
      <w:bookmarkEnd w:id="488"/>
    </w:p>
    <w:p w:rsidR="00566DF5" w:rsidRDefault="00D96D62">
      <w:pPr>
        <w:spacing w:line="360" w:lineRule="auto"/>
        <w:jc w:val="left"/>
        <w:rPr>
          <w:rFonts w:ascii="宋体" w:eastAsia="宋体" w:hAnsi="宋体"/>
          <w:sz w:val="24"/>
          <w:szCs w:val="24"/>
        </w:rPr>
      </w:pPr>
      <w:r>
        <w:rPr>
          <w:rFonts w:ascii="宋体" w:eastAsia="宋体" w:hAnsi="宋体" w:hint="eastAsia"/>
          <w:sz w:val="24"/>
          <w:szCs w:val="24"/>
        </w:rPr>
        <w:t>投标人认为有必要提交的其他资料，格式自定。</w:t>
      </w:r>
    </w:p>
    <w:p w:rsidR="00566DF5" w:rsidRDefault="00566DF5">
      <w:pPr>
        <w:widowControl/>
        <w:spacing w:line="360" w:lineRule="auto"/>
        <w:jc w:val="left"/>
        <w:rPr>
          <w:rFonts w:ascii="宋体" w:eastAsia="宋体" w:hAnsi="宋体"/>
          <w:sz w:val="24"/>
          <w:szCs w:val="24"/>
        </w:rPr>
      </w:pPr>
    </w:p>
    <w:p w:rsidR="00566DF5" w:rsidRDefault="00566DF5"/>
    <w:sectPr w:rsidR="00566DF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6D62" w:rsidRDefault="00D96D62">
      <w:r>
        <w:separator/>
      </w:r>
    </w:p>
  </w:endnote>
  <w:endnote w:type="continuationSeparator" w:id="0">
    <w:p w:rsidR="00D96D62" w:rsidRDefault="00D96D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 w:name="仿宋_GB2312">
    <w:altName w:val="仿宋"/>
    <w:charset w:val="86"/>
    <w:family w:val="modern"/>
    <w:pitch w:val="default"/>
    <w:sig w:usb0="00000000" w:usb1="00000000" w:usb2="00000000" w:usb3="00000000" w:csb0="00040000" w:csb1="00000000"/>
  </w:font>
  <w:font w:name="Calisto MT">
    <w:panose1 w:val="02040603050505030304"/>
    <w:charset w:val="00"/>
    <w:family w:val="roman"/>
    <w:pitch w:val="variable"/>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6DF5" w:rsidRDefault="00D96D62">
    <w:pPr>
      <w:pStyle w:val="aa"/>
      <w:jc w:val="center"/>
      <w:rPr>
        <w:rFonts w:ascii="宋体" w:hAnsi="宋体"/>
        <w:sz w:val="21"/>
        <w:szCs w:val="21"/>
      </w:rPr>
    </w:pPr>
    <w:r>
      <w:rPr>
        <w:rFonts w:ascii="宋体" w:hAnsi="宋体"/>
        <w:sz w:val="21"/>
        <w:szCs w:val="21"/>
      </w:rPr>
      <w:fldChar w:fldCharType="begin"/>
    </w:r>
    <w:r>
      <w:rPr>
        <w:rFonts w:ascii="宋体" w:hAnsi="宋体"/>
        <w:sz w:val="21"/>
        <w:szCs w:val="21"/>
      </w:rPr>
      <w:instrText xml:space="preserve"> PAGE   \* MERGEFORMAT </w:instrText>
    </w:r>
    <w:r>
      <w:rPr>
        <w:rFonts w:ascii="宋体" w:hAnsi="宋体"/>
        <w:sz w:val="21"/>
        <w:szCs w:val="21"/>
      </w:rPr>
      <w:fldChar w:fldCharType="separate"/>
    </w:r>
    <w:r w:rsidR="00346D96" w:rsidRPr="00346D96">
      <w:rPr>
        <w:rFonts w:ascii="宋体" w:hAnsi="宋体"/>
        <w:noProof/>
        <w:sz w:val="21"/>
        <w:szCs w:val="21"/>
        <w:lang w:val="zh-CN"/>
      </w:rPr>
      <w:t>2</w:t>
    </w:r>
    <w:r>
      <w:rPr>
        <w:rFonts w:ascii="宋体" w:hAnsi="宋体"/>
        <w:sz w:val="21"/>
        <w:szCs w:val="21"/>
        <w:lang w:val="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6D62" w:rsidRDefault="00D96D62">
      <w:r>
        <w:separator/>
      </w:r>
    </w:p>
  </w:footnote>
  <w:footnote w:type="continuationSeparator" w:id="0">
    <w:p w:rsidR="00D96D62" w:rsidRDefault="00D96D6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C351565"/>
    <w:multiLevelType w:val="singleLevel"/>
    <w:tmpl w:val="EC351565"/>
    <w:lvl w:ilvl="0">
      <w:start w:val="1"/>
      <w:numFmt w:val="decimal"/>
      <w:suff w:val="nothing"/>
      <w:lvlText w:val="（%1）"/>
      <w:lvlJc w:val="left"/>
    </w:lvl>
  </w:abstractNum>
  <w:abstractNum w:abstractNumId="1">
    <w:nsid w:val="2491C386"/>
    <w:multiLevelType w:val="singleLevel"/>
    <w:tmpl w:val="2491C386"/>
    <w:lvl w:ilvl="0">
      <w:start w:val="5"/>
      <w:numFmt w:val="chineseCounting"/>
      <w:suff w:val="space"/>
      <w:lvlText w:val="第%1章"/>
      <w:lvlJc w:val="left"/>
      <w:rPr>
        <w:rFonts w:hint="eastAsia"/>
      </w:r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
    <w15:presenceInfo w15:providerId="None" w15:userId="Admin"/>
  </w15:person>
  <w15:person w15:author="赵曦睿">
    <w15:presenceInfo w15:providerId="WPS Office" w15:userId="9950501608"/>
  </w15:person>
  <w15:person w15:author="芋头">
    <w15:presenceInfo w15:providerId="None" w15:userId="芋头"/>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ZkNGZhNmM2YTYwNGIyNDY5OTJlZmYwNzExYmM0NTYifQ=="/>
  </w:docVars>
  <w:rsids>
    <w:rsidRoot w:val="00E47EE4"/>
    <w:rsid w:val="00003BC7"/>
    <w:rsid w:val="00004627"/>
    <w:rsid w:val="00015E16"/>
    <w:rsid w:val="00022967"/>
    <w:rsid w:val="000360BE"/>
    <w:rsid w:val="00037F44"/>
    <w:rsid w:val="00062ADE"/>
    <w:rsid w:val="0006489F"/>
    <w:rsid w:val="00065B69"/>
    <w:rsid w:val="00067480"/>
    <w:rsid w:val="00080F01"/>
    <w:rsid w:val="000825C1"/>
    <w:rsid w:val="000966A2"/>
    <w:rsid w:val="000A1E11"/>
    <w:rsid w:val="000A29BC"/>
    <w:rsid w:val="000A70DA"/>
    <w:rsid w:val="000B2C7B"/>
    <w:rsid w:val="000B5678"/>
    <w:rsid w:val="000D60DC"/>
    <w:rsid w:val="000D730E"/>
    <w:rsid w:val="000E0941"/>
    <w:rsid w:val="000E0E99"/>
    <w:rsid w:val="000E18DC"/>
    <w:rsid w:val="000E1AB5"/>
    <w:rsid w:val="000E660B"/>
    <w:rsid w:val="000F05B1"/>
    <w:rsid w:val="000F31F5"/>
    <w:rsid w:val="000F520A"/>
    <w:rsid w:val="000F7EEF"/>
    <w:rsid w:val="00104FCA"/>
    <w:rsid w:val="0010577E"/>
    <w:rsid w:val="0011603F"/>
    <w:rsid w:val="00121FF8"/>
    <w:rsid w:val="00124311"/>
    <w:rsid w:val="00127805"/>
    <w:rsid w:val="00137D05"/>
    <w:rsid w:val="00150115"/>
    <w:rsid w:val="00151805"/>
    <w:rsid w:val="00152E50"/>
    <w:rsid w:val="0015379E"/>
    <w:rsid w:val="00154F78"/>
    <w:rsid w:val="00155F59"/>
    <w:rsid w:val="001569A2"/>
    <w:rsid w:val="001619C8"/>
    <w:rsid w:val="00165045"/>
    <w:rsid w:val="001673C1"/>
    <w:rsid w:val="001677A3"/>
    <w:rsid w:val="00185EA7"/>
    <w:rsid w:val="00187E4F"/>
    <w:rsid w:val="00192820"/>
    <w:rsid w:val="00194F3F"/>
    <w:rsid w:val="001A1BCA"/>
    <w:rsid w:val="001A1BE4"/>
    <w:rsid w:val="001A7109"/>
    <w:rsid w:val="001B259B"/>
    <w:rsid w:val="001C0074"/>
    <w:rsid w:val="001C118C"/>
    <w:rsid w:val="001C572B"/>
    <w:rsid w:val="001C751E"/>
    <w:rsid w:val="001D4433"/>
    <w:rsid w:val="001D5CF5"/>
    <w:rsid w:val="001E04D0"/>
    <w:rsid w:val="001E1577"/>
    <w:rsid w:val="001E6476"/>
    <w:rsid w:val="001F01B8"/>
    <w:rsid w:val="001F405D"/>
    <w:rsid w:val="001F55E1"/>
    <w:rsid w:val="00204890"/>
    <w:rsid w:val="0020659B"/>
    <w:rsid w:val="0022411E"/>
    <w:rsid w:val="0022784D"/>
    <w:rsid w:val="0022786A"/>
    <w:rsid w:val="002453EB"/>
    <w:rsid w:val="00254CEA"/>
    <w:rsid w:val="00261CA1"/>
    <w:rsid w:val="002636D6"/>
    <w:rsid w:val="0026762C"/>
    <w:rsid w:val="0027043F"/>
    <w:rsid w:val="00270F67"/>
    <w:rsid w:val="00281040"/>
    <w:rsid w:val="00293172"/>
    <w:rsid w:val="002A3F9C"/>
    <w:rsid w:val="002A6895"/>
    <w:rsid w:val="002B0745"/>
    <w:rsid w:val="002B17AE"/>
    <w:rsid w:val="002B3286"/>
    <w:rsid w:val="002B53A9"/>
    <w:rsid w:val="002E2084"/>
    <w:rsid w:val="002E377B"/>
    <w:rsid w:val="002F0AF7"/>
    <w:rsid w:val="002F7705"/>
    <w:rsid w:val="0030691D"/>
    <w:rsid w:val="00310DA6"/>
    <w:rsid w:val="00313EA2"/>
    <w:rsid w:val="00325688"/>
    <w:rsid w:val="003302A8"/>
    <w:rsid w:val="003315E5"/>
    <w:rsid w:val="003435BB"/>
    <w:rsid w:val="00345807"/>
    <w:rsid w:val="0034674D"/>
    <w:rsid w:val="00346D96"/>
    <w:rsid w:val="00351731"/>
    <w:rsid w:val="00366719"/>
    <w:rsid w:val="0036725C"/>
    <w:rsid w:val="0037130E"/>
    <w:rsid w:val="00374122"/>
    <w:rsid w:val="003757C9"/>
    <w:rsid w:val="00380382"/>
    <w:rsid w:val="00380CEA"/>
    <w:rsid w:val="00384D9A"/>
    <w:rsid w:val="00397FFB"/>
    <w:rsid w:val="003A1605"/>
    <w:rsid w:val="003A57CF"/>
    <w:rsid w:val="003A79A1"/>
    <w:rsid w:val="003B0DCC"/>
    <w:rsid w:val="003C2817"/>
    <w:rsid w:val="003D3B3C"/>
    <w:rsid w:val="003D6393"/>
    <w:rsid w:val="003E1EBE"/>
    <w:rsid w:val="003E26AC"/>
    <w:rsid w:val="003E48C3"/>
    <w:rsid w:val="003F00BC"/>
    <w:rsid w:val="003F0C33"/>
    <w:rsid w:val="003F357B"/>
    <w:rsid w:val="003F5A23"/>
    <w:rsid w:val="003F771E"/>
    <w:rsid w:val="004046D1"/>
    <w:rsid w:val="00411E12"/>
    <w:rsid w:val="00432399"/>
    <w:rsid w:val="00441BA3"/>
    <w:rsid w:val="0046581D"/>
    <w:rsid w:val="00473A01"/>
    <w:rsid w:val="004758D9"/>
    <w:rsid w:val="00475D16"/>
    <w:rsid w:val="0047706D"/>
    <w:rsid w:val="0048526B"/>
    <w:rsid w:val="00486642"/>
    <w:rsid w:val="00487406"/>
    <w:rsid w:val="00497781"/>
    <w:rsid w:val="004A4DFD"/>
    <w:rsid w:val="004B0940"/>
    <w:rsid w:val="004B105C"/>
    <w:rsid w:val="004B348E"/>
    <w:rsid w:val="004E0D7D"/>
    <w:rsid w:val="004E2CB7"/>
    <w:rsid w:val="004E3F44"/>
    <w:rsid w:val="004F2647"/>
    <w:rsid w:val="005049E3"/>
    <w:rsid w:val="00505A0F"/>
    <w:rsid w:val="00505B63"/>
    <w:rsid w:val="00506571"/>
    <w:rsid w:val="005079E8"/>
    <w:rsid w:val="00512D5E"/>
    <w:rsid w:val="005148ED"/>
    <w:rsid w:val="00521C88"/>
    <w:rsid w:val="00526134"/>
    <w:rsid w:val="0053772D"/>
    <w:rsid w:val="00537B88"/>
    <w:rsid w:val="00537C9A"/>
    <w:rsid w:val="00542725"/>
    <w:rsid w:val="005442D8"/>
    <w:rsid w:val="00544C99"/>
    <w:rsid w:val="0056361E"/>
    <w:rsid w:val="00564C12"/>
    <w:rsid w:val="00565F06"/>
    <w:rsid w:val="00566C37"/>
    <w:rsid w:val="00566DF5"/>
    <w:rsid w:val="005678AD"/>
    <w:rsid w:val="005731AB"/>
    <w:rsid w:val="00591E2F"/>
    <w:rsid w:val="00592425"/>
    <w:rsid w:val="0059779B"/>
    <w:rsid w:val="005A7295"/>
    <w:rsid w:val="005A793E"/>
    <w:rsid w:val="005B20D1"/>
    <w:rsid w:val="005B3603"/>
    <w:rsid w:val="005B58FA"/>
    <w:rsid w:val="005C077E"/>
    <w:rsid w:val="005C103D"/>
    <w:rsid w:val="005C437F"/>
    <w:rsid w:val="005C4930"/>
    <w:rsid w:val="005D2BC0"/>
    <w:rsid w:val="005E0165"/>
    <w:rsid w:val="005E07B8"/>
    <w:rsid w:val="005E7476"/>
    <w:rsid w:val="005F2E87"/>
    <w:rsid w:val="005F3A0C"/>
    <w:rsid w:val="00601830"/>
    <w:rsid w:val="006060D6"/>
    <w:rsid w:val="00606E0F"/>
    <w:rsid w:val="00607572"/>
    <w:rsid w:val="00617868"/>
    <w:rsid w:val="00624B7C"/>
    <w:rsid w:val="00625F2E"/>
    <w:rsid w:val="00637862"/>
    <w:rsid w:val="00645093"/>
    <w:rsid w:val="006450E1"/>
    <w:rsid w:val="00645165"/>
    <w:rsid w:val="006455A8"/>
    <w:rsid w:val="00650DE3"/>
    <w:rsid w:val="00653A07"/>
    <w:rsid w:val="00660374"/>
    <w:rsid w:val="00670FC1"/>
    <w:rsid w:val="006752D3"/>
    <w:rsid w:val="006775D4"/>
    <w:rsid w:val="0068265F"/>
    <w:rsid w:val="00684DCF"/>
    <w:rsid w:val="006943F5"/>
    <w:rsid w:val="00696D85"/>
    <w:rsid w:val="0069744E"/>
    <w:rsid w:val="006B0CFB"/>
    <w:rsid w:val="006B1A18"/>
    <w:rsid w:val="006C0D69"/>
    <w:rsid w:val="006C10E9"/>
    <w:rsid w:val="006C2698"/>
    <w:rsid w:val="006C7916"/>
    <w:rsid w:val="006D2AA1"/>
    <w:rsid w:val="006D453D"/>
    <w:rsid w:val="006D4DD2"/>
    <w:rsid w:val="006E1152"/>
    <w:rsid w:val="006E2747"/>
    <w:rsid w:val="006F1104"/>
    <w:rsid w:val="006F5B6C"/>
    <w:rsid w:val="00704855"/>
    <w:rsid w:val="00713517"/>
    <w:rsid w:val="00714536"/>
    <w:rsid w:val="00720DCC"/>
    <w:rsid w:val="00726320"/>
    <w:rsid w:val="00755B1E"/>
    <w:rsid w:val="0076064D"/>
    <w:rsid w:val="00764DF9"/>
    <w:rsid w:val="00770062"/>
    <w:rsid w:val="007772B9"/>
    <w:rsid w:val="007833DB"/>
    <w:rsid w:val="00783467"/>
    <w:rsid w:val="007835A8"/>
    <w:rsid w:val="00793DFD"/>
    <w:rsid w:val="007973F3"/>
    <w:rsid w:val="00797DD0"/>
    <w:rsid w:val="007A0846"/>
    <w:rsid w:val="007A2A97"/>
    <w:rsid w:val="007A4FEF"/>
    <w:rsid w:val="007B2A5B"/>
    <w:rsid w:val="007C0BBF"/>
    <w:rsid w:val="007C1038"/>
    <w:rsid w:val="007C48F2"/>
    <w:rsid w:val="007C6C07"/>
    <w:rsid w:val="007D448E"/>
    <w:rsid w:val="007D6105"/>
    <w:rsid w:val="007D7307"/>
    <w:rsid w:val="007D7C95"/>
    <w:rsid w:val="007E7342"/>
    <w:rsid w:val="007F6434"/>
    <w:rsid w:val="00800D66"/>
    <w:rsid w:val="00801375"/>
    <w:rsid w:val="00811255"/>
    <w:rsid w:val="00822142"/>
    <w:rsid w:val="00822623"/>
    <w:rsid w:val="0083307F"/>
    <w:rsid w:val="00843F54"/>
    <w:rsid w:val="00845BFA"/>
    <w:rsid w:val="00847033"/>
    <w:rsid w:val="008478BF"/>
    <w:rsid w:val="00851CA7"/>
    <w:rsid w:val="00857273"/>
    <w:rsid w:val="0085779D"/>
    <w:rsid w:val="008631EA"/>
    <w:rsid w:val="008657F0"/>
    <w:rsid w:val="00865FAF"/>
    <w:rsid w:val="00870CFB"/>
    <w:rsid w:val="00872516"/>
    <w:rsid w:val="008774C9"/>
    <w:rsid w:val="00877896"/>
    <w:rsid w:val="00890D31"/>
    <w:rsid w:val="00895C0E"/>
    <w:rsid w:val="00896F38"/>
    <w:rsid w:val="008B355F"/>
    <w:rsid w:val="008B53AA"/>
    <w:rsid w:val="008B6DB5"/>
    <w:rsid w:val="008B71BB"/>
    <w:rsid w:val="008B75FC"/>
    <w:rsid w:val="008B7701"/>
    <w:rsid w:val="008C06AF"/>
    <w:rsid w:val="008C0B4D"/>
    <w:rsid w:val="008C0EB2"/>
    <w:rsid w:val="008C5324"/>
    <w:rsid w:val="008C661D"/>
    <w:rsid w:val="008C774A"/>
    <w:rsid w:val="008D5689"/>
    <w:rsid w:val="008E10C4"/>
    <w:rsid w:val="008E2C4C"/>
    <w:rsid w:val="008F5AEC"/>
    <w:rsid w:val="00921B2B"/>
    <w:rsid w:val="00924700"/>
    <w:rsid w:val="00931E35"/>
    <w:rsid w:val="009320F9"/>
    <w:rsid w:val="009344F6"/>
    <w:rsid w:val="009407F8"/>
    <w:rsid w:val="0095178F"/>
    <w:rsid w:val="009554ED"/>
    <w:rsid w:val="009557CA"/>
    <w:rsid w:val="009570A2"/>
    <w:rsid w:val="009722BF"/>
    <w:rsid w:val="009758AD"/>
    <w:rsid w:val="0097694E"/>
    <w:rsid w:val="0097781A"/>
    <w:rsid w:val="00983897"/>
    <w:rsid w:val="00987DFD"/>
    <w:rsid w:val="00987F63"/>
    <w:rsid w:val="009935F1"/>
    <w:rsid w:val="00993F1B"/>
    <w:rsid w:val="009A3818"/>
    <w:rsid w:val="009A3F71"/>
    <w:rsid w:val="009B37AC"/>
    <w:rsid w:val="009D18C8"/>
    <w:rsid w:val="009E0E03"/>
    <w:rsid w:val="009E674B"/>
    <w:rsid w:val="009E7C1E"/>
    <w:rsid w:val="009F33B0"/>
    <w:rsid w:val="009F3A22"/>
    <w:rsid w:val="00A00D35"/>
    <w:rsid w:val="00A00D52"/>
    <w:rsid w:val="00A02074"/>
    <w:rsid w:val="00A0226D"/>
    <w:rsid w:val="00A1297F"/>
    <w:rsid w:val="00A15A57"/>
    <w:rsid w:val="00A242E5"/>
    <w:rsid w:val="00A265D1"/>
    <w:rsid w:val="00A304BB"/>
    <w:rsid w:val="00A312FC"/>
    <w:rsid w:val="00A374DF"/>
    <w:rsid w:val="00A4613D"/>
    <w:rsid w:val="00A63A5D"/>
    <w:rsid w:val="00A67344"/>
    <w:rsid w:val="00A6783B"/>
    <w:rsid w:val="00A73696"/>
    <w:rsid w:val="00A77A5F"/>
    <w:rsid w:val="00A80829"/>
    <w:rsid w:val="00A82AB9"/>
    <w:rsid w:val="00AA1915"/>
    <w:rsid w:val="00AA1E5B"/>
    <w:rsid w:val="00AA35AE"/>
    <w:rsid w:val="00AA36C6"/>
    <w:rsid w:val="00AA7231"/>
    <w:rsid w:val="00AB0D05"/>
    <w:rsid w:val="00AB2E19"/>
    <w:rsid w:val="00AB5785"/>
    <w:rsid w:val="00AB6EB9"/>
    <w:rsid w:val="00AC260A"/>
    <w:rsid w:val="00AC2A09"/>
    <w:rsid w:val="00AC595C"/>
    <w:rsid w:val="00AC5D1B"/>
    <w:rsid w:val="00AE3991"/>
    <w:rsid w:val="00AF1871"/>
    <w:rsid w:val="00B000C5"/>
    <w:rsid w:val="00B0783D"/>
    <w:rsid w:val="00B10EB5"/>
    <w:rsid w:val="00B13AE6"/>
    <w:rsid w:val="00B31AAE"/>
    <w:rsid w:val="00B355E5"/>
    <w:rsid w:val="00B370D2"/>
    <w:rsid w:val="00B37EAE"/>
    <w:rsid w:val="00B42300"/>
    <w:rsid w:val="00B425AD"/>
    <w:rsid w:val="00B4677D"/>
    <w:rsid w:val="00B51023"/>
    <w:rsid w:val="00B53706"/>
    <w:rsid w:val="00B57C2C"/>
    <w:rsid w:val="00B60857"/>
    <w:rsid w:val="00B703E9"/>
    <w:rsid w:val="00B712C8"/>
    <w:rsid w:val="00B825BE"/>
    <w:rsid w:val="00B93455"/>
    <w:rsid w:val="00B939B7"/>
    <w:rsid w:val="00B9532A"/>
    <w:rsid w:val="00B97160"/>
    <w:rsid w:val="00BA1EA1"/>
    <w:rsid w:val="00BA2C82"/>
    <w:rsid w:val="00BA407B"/>
    <w:rsid w:val="00BB0B10"/>
    <w:rsid w:val="00BC1F39"/>
    <w:rsid w:val="00BC2E7D"/>
    <w:rsid w:val="00BD09D5"/>
    <w:rsid w:val="00BD15E3"/>
    <w:rsid w:val="00BD3ECC"/>
    <w:rsid w:val="00BE1ACE"/>
    <w:rsid w:val="00BE425B"/>
    <w:rsid w:val="00C04BEF"/>
    <w:rsid w:val="00C04DCC"/>
    <w:rsid w:val="00C068CA"/>
    <w:rsid w:val="00C13237"/>
    <w:rsid w:val="00C13FEC"/>
    <w:rsid w:val="00C2235F"/>
    <w:rsid w:val="00C25CBD"/>
    <w:rsid w:val="00C323A9"/>
    <w:rsid w:val="00C43D94"/>
    <w:rsid w:val="00C43F7F"/>
    <w:rsid w:val="00C47AD8"/>
    <w:rsid w:val="00C53B03"/>
    <w:rsid w:val="00C600BB"/>
    <w:rsid w:val="00C617A2"/>
    <w:rsid w:val="00C61934"/>
    <w:rsid w:val="00C6690B"/>
    <w:rsid w:val="00C75928"/>
    <w:rsid w:val="00C82E35"/>
    <w:rsid w:val="00CB4779"/>
    <w:rsid w:val="00CB7255"/>
    <w:rsid w:val="00CC48C9"/>
    <w:rsid w:val="00CD201E"/>
    <w:rsid w:val="00CD2145"/>
    <w:rsid w:val="00CD3712"/>
    <w:rsid w:val="00CD69CA"/>
    <w:rsid w:val="00CD6F9E"/>
    <w:rsid w:val="00CE097F"/>
    <w:rsid w:val="00CE58B7"/>
    <w:rsid w:val="00CF0A8F"/>
    <w:rsid w:val="00D028A3"/>
    <w:rsid w:val="00D11A67"/>
    <w:rsid w:val="00D17BE3"/>
    <w:rsid w:val="00D217D5"/>
    <w:rsid w:val="00D22336"/>
    <w:rsid w:val="00D32DA1"/>
    <w:rsid w:val="00D32E24"/>
    <w:rsid w:val="00D3395A"/>
    <w:rsid w:val="00D34CCD"/>
    <w:rsid w:val="00D44769"/>
    <w:rsid w:val="00D4671F"/>
    <w:rsid w:val="00D4761D"/>
    <w:rsid w:val="00D501A1"/>
    <w:rsid w:val="00D51962"/>
    <w:rsid w:val="00D64952"/>
    <w:rsid w:val="00D6588F"/>
    <w:rsid w:val="00D66243"/>
    <w:rsid w:val="00D709D8"/>
    <w:rsid w:val="00D71AA2"/>
    <w:rsid w:val="00D81044"/>
    <w:rsid w:val="00D81CF9"/>
    <w:rsid w:val="00D835C5"/>
    <w:rsid w:val="00D85646"/>
    <w:rsid w:val="00D85912"/>
    <w:rsid w:val="00D8703F"/>
    <w:rsid w:val="00D9050E"/>
    <w:rsid w:val="00D90B3C"/>
    <w:rsid w:val="00D94790"/>
    <w:rsid w:val="00D96D62"/>
    <w:rsid w:val="00D97281"/>
    <w:rsid w:val="00DB6848"/>
    <w:rsid w:val="00DB6E69"/>
    <w:rsid w:val="00DC2504"/>
    <w:rsid w:val="00DC4DEA"/>
    <w:rsid w:val="00DC561E"/>
    <w:rsid w:val="00DC6EC7"/>
    <w:rsid w:val="00DD087C"/>
    <w:rsid w:val="00DD31C3"/>
    <w:rsid w:val="00DD555A"/>
    <w:rsid w:val="00DE11CE"/>
    <w:rsid w:val="00DE3B16"/>
    <w:rsid w:val="00DF4EB2"/>
    <w:rsid w:val="00E00C43"/>
    <w:rsid w:val="00E00C81"/>
    <w:rsid w:val="00E036F3"/>
    <w:rsid w:val="00E04CE7"/>
    <w:rsid w:val="00E0607C"/>
    <w:rsid w:val="00E1096D"/>
    <w:rsid w:val="00E112ED"/>
    <w:rsid w:val="00E14F11"/>
    <w:rsid w:val="00E163FA"/>
    <w:rsid w:val="00E17A5A"/>
    <w:rsid w:val="00E229BA"/>
    <w:rsid w:val="00E23BDE"/>
    <w:rsid w:val="00E26FD0"/>
    <w:rsid w:val="00E2709B"/>
    <w:rsid w:val="00E35172"/>
    <w:rsid w:val="00E364FB"/>
    <w:rsid w:val="00E37834"/>
    <w:rsid w:val="00E4575F"/>
    <w:rsid w:val="00E47EE4"/>
    <w:rsid w:val="00E500F8"/>
    <w:rsid w:val="00E50405"/>
    <w:rsid w:val="00E50CBA"/>
    <w:rsid w:val="00E57484"/>
    <w:rsid w:val="00E66499"/>
    <w:rsid w:val="00E72300"/>
    <w:rsid w:val="00E72634"/>
    <w:rsid w:val="00E7630E"/>
    <w:rsid w:val="00E82EF7"/>
    <w:rsid w:val="00E9189C"/>
    <w:rsid w:val="00E92D6A"/>
    <w:rsid w:val="00EA28B5"/>
    <w:rsid w:val="00EA368D"/>
    <w:rsid w:val="00EA41D8"/>
    <w:rsid w:val="00EB396C"/>
    <w:rsid w:val="00EC628C"/>
    <w:rsid w:val="00ED6252"/>
    <w:rsid w:val="00EE48C3"/>
    <w:rsid w:val="00EF15FB"/>
    <w:rsid w:val="00EF33F2"/>
    <w:rsid w:val="00EF342B"/>
    <w:rsid w:val="00EF5CC6"/>
    <w:rsid w:val="00F03ADD"/>
    <w:rsid w:val="00F0436F"/>
    <w:rsid w:val="00F05722"/>
    <w:rsid w:val="00F05F77"/>
    <w:rsid w:val="00F07961"/>
    <w:rsid w:val="00F161BF"/>
    <w:rsid w:val="00F172CF"/>
    <w:rsid w:val="00F264CF"/>
    <w:rsid w:val="00F31EAC"/>
    <w:rsid w:val="00F3383B"/>
    <w:rsid w:val="00F358CB"/>
    <w:rsid w:val="00F43CA1"/>
    <w:rsid w:val="00F44FD9"/>
    <w:rsid w:val="00F5479E"/>
    <w:rsid w:val="00F71D33"/>
    <w:rsid w:val="00F76644"/>
    <w:rsid w:val="00F767D9"/>
    <w:rsid w:val="00F80E92"/>
    <w:rsid w:val="00F815B1"/>
    <w:rsid w:val="00F97DDC"/>
    <w:rsid w:val="00FA2ABD"/>
    <w:rsid w:val="00FA476D"/>
    <w:rsid w:val="00FB1222"/>
    <w:rsid w:val="00FB3910"/>
    <w:rsid w:val="00FB3EBE"/>
    <w:rsid w:val="00FB7125"/>
    <w:rsid w:val="00FC5BA1"/>
    <w:rsid w:val="00FD1010"/>
    <w:rsid w:val="00FD2A5F"/>
    <w:rsid w:val="00FD68CE"/>
    <w:rsid w:val="00FE32A0"/>
    <w:rsid w:val="00FF03CC"/>
    <w:rsid w:val="02AF3FF2"/>
    <w:rsid w:val="03FD4132"/>
    <w:rsid w:val="04762137"/>
    <w:rsid w:val="05085D61"/>
    <w:rsid w:val="05C56ED2"/>
    <w:rsid w:val="06456265"/>
    <w:rsid w:val="06976AC0"/>
    <w:rsid w:val="06A21E50"/>
    <w:rsid w:val="07CF231E"/>
    <w:rsid w:val="081B727D"/>
    <w:rsid w:val="08882EEB"/>
    <w:rsid w:val="08B859BD"/>
    <w:rsid w:val="0A6F1B02"/>
    <w:rsid w:val="0D913B3D"/>
    <w:rsid w:val="0DE05B0D"/>
    <w:rsid w:val="0E2B71E4"/>
    <w:rsid w:val="0E92272A"/>
    <w:rsid w:val="0FC363AB"/>
    <w:rsid w:val="146414D7"/>
    <w:rsid w:val="14E07884"/>
    <w:rsid w:val="161377E5"/>
    <w:rsid w:val="169A2C98"/>
    <w:rsid w:val="16ED3171"/>
    <w:rsid w:val="178C5AA1"/>
    <w:rsid w:val="17E02057"/>
    <w:rsid w:val="17F176E3"/>
    <w:rsid w:val="18C16877"/>
    <w:rsid w:val="19EF0D38"/>
    <w:rsid w:val="1B0A5FB8"/>
    <w:rsid w:val="20151D4A"/>
    <w:rsid w:val="2020322B"/>
    <w:rsid w:val="203E2F60"/>
    <w:rsid w:val="20466628"/>
    <w:rsid w:val="20A0611A"/>
    <w:rsid w:val="227E2FCF"/>
    <w:rsid w:val="23BD39A1"/>
    <w:rsid w:val="24936AC3"/>
    <w:rsid w:val="24D34D10"/>
    <w:rsid w:val="24E567F1"/>
    <w:rsid w:val="27CF1DF3"/>
    <w:rsid w:val="2B966A97"/>
    <w:rsid w:val="2C097A91"/>
    <w:rsid w:val="2E4215F5"/>
    <w:rsid w:val="2F9E1CAE"/>
    <w:rsid w:val="31085D41"/>
    <w:rsid w:val="315D139B"/>
    <w:rsid w:val="31B62187"/>
    <w:rsid w:val="32556825"/>
    <w:rsid w:val="34B25C42"/>
    <w:rsid w:val="34C65A35"/>
    <w:rsid w:val="350765B1"/>
    <w:rsid w:val="35831E3A"/>
    <w:rsid w:val="36385E4D"/>
    <w:rsid w:val="375717D0"/>
    <w:rsid w:val="378400EB"/>
    <w:rsid w:val="38D44413"/>
    <w:rsid w:val="39026534"/>
    <w:rsid w:val="3A156B79"/>
    <w:rsid w:val="3A38699B"/>
    <w:rsid w:val="3AA54601"/>
    <w:rsid w:val="3B117EE8"/>
    <w:rsid w:val="3B27770B"/>
    <w:rsid w:val="3B781D15"/>
    <w:rsid w:val="3C1732DC"/>
    <w:rsid w:val="3D325957"/>
    <w:rsid w:val="3E1C55DA"/>
    <w:rsid w:val="3EE23147"/>
    <w:rsid w:val="407E4C3D"/>
    <w:rsid w:val="40E673D4"/>
    <w:rsid w:val="426C1EA8"/>
    <w:rsid w:val="436675D6"/>
    <w:rsid w:val="437454B8"/>
    <w:rsid w:val="43866F99"/>
    <w:rsid w:val="443308AA"/>
    <w:rsid w:val="448D3187"/>
    <w:rsid w:val="44E65F41"/>
    <w:rsid w:val="45BB0167"/>
    <w:rsid w:val="46715CDF"/>
    <w:rsid w:val="467457B6"/>
    <w:rsid w:val="46F25071"/>
    <w:rsid w:val="485423A9"/>
    <w:rsid w:val="4AA16F8F"/>
    <w:rsid w:val="4BAD77B9"/>
    <w:rsid w:val="4D0E7FB0"/>
    <w:rsid w:val="4D4269A4"/>
    <w:rsid w:val="4D4B7289"/>
    <w:rsid w:val="4D844C78"/>
    <w:rsid w:val="4EFE780A"/>
    <w:rsid w:val="511B37A3"/>
    <w:rsid w:val="520D0FB1"/>
    <w:rsid w:val="53D8262B"/>
    <w:rsid w:val="54477734"/>
    <w:rsid w:val="55853555"/>
    <w:rsid w:val="56243ED8"/>
    <w:rsid w:val="564547CE"/>
    <w:rsid w:val="56682C5A"/>
    <w:rsid w:val="59140E77"/>
    <w:rsid w:val="5A0A227A"/>
    <w:rsid w:val="5A8042EB"/>
    <w:rsid w:val="5AEB5C08"/>
    <w:rsid w:val="5BEB337C"/>
    <w:rsid w:val="5D572A52"/>
    <w:rsid w:val="5D6B42F0"/>
    <w:rsid w:val="5DB87D06"/>
    <w:rsid w:val="5E6A10DA"/>
    <w:rsid w:val="61121C1F"/>
    <w:rsid w:val="613266B2"/>
    <w:rsid w:val="61953AFB"/>
    <w:rsid w:val="61F41846"/>
    <w:rsid w:val="62F05BA0"/>
    <w:rsid w:val="6356208C"/>
    <w:rsid w:val="640C2265"/>
    <w:rsid w:val="642F3009"/>
    <w:rsid w:val="64506F3E"/>
    <w:rsid w:val="65447824"/>
    <w:rsid w:val="66132D8E"/>
    <w:rsid w:val="661341AB"/>
    <w:rsid w:val="6695521F"/>
    <w:rsid w:val="67EB36EB"/>
    <w:rsid w:val="694330B3"/>
    <w:rsid w:val="69643755"/>
    <w:rsid w:val="6A8267D7"/>
    <w:rsid w:val="6B4B4E38"/>
    <w:rsid w:val="6B723120"/>
    <w:rsid w:val="6C152AE5"/>
    <w:rsid w:val="6C242547"/>
    <w:rsid w:val="6C536BE6"/>
    <w:rsid w:val="6CAB3449"/>
    <w:rsid w:val="6D134E32"/>
    <w:rsid w:val="6EF84723"/>
    <w:rsid w:val="6F9E1144"/>
    <w:rsid w:val="7137174F"/>
    <w:rsid w:val="71736201"/>
    <w:rsid w:val="735859AD"/>
    <w:rsid w:val="73DC038C"/>
    <w:rsid w:val="74373814"/>
    <w:rsid w:val="75633DBC"/>
    <w:rsid w:val="75DA08FB"/>
    <w:rsid w:val="77313D4E"/>
    <w:rsid w:val="785030F6"/>
    <w:rsid w:val="7880401D"/>
    <w:rsid w:val="78F71118"/>
    <w:rsid w:val="79FA77BE"/>
    <w:rsid w:val="7A24483B"/>
    <w:rsid w:val="7D083E3A"/>
    <w:rsid w:val="7E372D8F"/>
    <w:rsid w:val="7E5764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1" w:defQFormat="0" w:count="267">
    <w:lsdException w:name="Normal" w:uiPriority="0" w:unhideWhenUsed="0" w:qFormat="1"/>
    <w:lsdException w:name="heading 1" w:uiPriority="0" w:unhideWhenUsed="0" w:qFormat="1"/>
    <w:lsdException w:name="heading 2" w:uiPriority="9" w:unhideWhenUsed="0" w:qFormat="1"/>
    <w:lsdException w:name="heading 3" w:uiPriority="0" w:unhideWhenUsed="0" w:qFormat="1"/>
    <w:lsdException w:name="heading 4" w:semiHidden="1" w:uiPriority="9" w:qFormat="1"/>
    <w:lsdException w:name="heading 5" w:semiHidden="1" w:uiPriority="9" w:qFormat="1"/>
    <w:lsdException w:name="heading 6" w:uiPriority="0" w:unhideWhenUsed="0"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unhideWhenUsed="0" w:qFormat="1"/>
    <w:lsdException w:name="toc 2" w:uiPriority="39" w:unhideWhenUsed="0" w:qFormat="1"/>
    <w:lsdException w:name="toc 3" w:uiPriority="39" w:unhideWhenUsed="0"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lsdException w:name="footnote text" w:semiHidden="1"/>
    <w:lsdException w:name="annotation text" w:uiPriority="0" w:unhideWhenUsed="0" w:qFormat="1"/>
    <w:lsdException w:name="header" w:uiPriority="0" w:qFormat="1"/>
    <w:lsdException w:name="footer" w:uiPriority="0" w:qFormat="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uiPriority="0" w:unhideWhenUsed="0" w:qFormat="1"/>
    <w:lsdException w:name="line number" w:semiHidden="1"/>
    <w:lsdException w:name="page number" w:uiPriority="0" w:unhideWhenUsed="0" w:qFormat="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unhideWhenUsed="0" w:qFormat="1"/>
    <w:lsdException w:name="Closing" w:semiHidden="1"/>
    <w:lsdException w:name="Signature" w:semiHidden="1"/>
    <w:lsdException w:name="Default Paragraph Font" w:semiHidden="1" w:uiPriority="1"/>
    <w:lsdException w:name="Body Text" w:qFormat="1"/>
    <w:lsdException w:name="Body Text Indent" w:uiPriority="0" w:unhideWhenUsed="0" w:qFormat="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unhideWhenUsed="0" w:qFormat="1"/>
    <w:lsdException w:name="Salutation" w:semiHidden="1"/>
    <w:lsdException w:name="Date" w:uiPriority="0" w:unhideWhenUsed="0" w:qFormat="1"/>
    <w:lsdException w:name="Body Text First Indent" w:uiPriority="0" w:unhideWhenUsed="0" w:qFormat="1"/>
    <w:lsdException w:name="Body Text First Indent 2" w:uiPriority="0" w:unhideWhenUsed="0" w:qFormat="1"/>
    <w:lsdException w:name="Note Heading" w:semiHidden="1"/>
    <w:lsdException w:name="Body Text 2" w:semiHidden="1"/>
    <w:lsdException w:name="Body Text 3" w:uiPriority="0" w:unhideWhenUsed="0" w:qFormat="1"/>
    <w:lsdException w:name="Body Text Indent 2" w:semiHidden="1"/>
    <w:lsdException w:name="Body Text Indent 3" w:semiHidden="1"/>
    <w:lsdException w:name="Block Text" w:uiPriority="0" w:qFormat="1"/>
    <w:lsdException w:name="Hyperlink" w:unhideWhenUsed="0" w:qFormat="1"/>
    <w:lsdException w:name="FollowedHyperlink" w:qFormat="1"/>
    <w:lsdException w:name="Strong" w:uiPriority="22" w:unhideWhenUsed="0" w:qFormat="1"/>
    <w:lsdException w:name="Emphasis" w:uiPriority="20" w:unhideWhenUsed="0" w:qFormat="1"/>
    <w:lsdException w:name="Document Map" w:semiHidden="1"/>
    <w:lsdException w:name="Plain Text" w:uiPriority="0" w:unhideWhenUsed="0" w:qFormat="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lsdException w:name="annotation subject" w:uiPriority="0" w:unhideWhenUsed="0" w:qFormat="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Balloon Text" w:uiPriority="0" w:unhideWhenUsed="0" w:qFormat="1"/>
    <w:lsdException w:name="Table Grid" w:uiPriority="39" w:unhideWhenUsed="0"/>
    <w:lsdException w:name="Table Theme" w:semiHidden="1"/>
    <w:lsdException w:name="Placeholder Text" w:semiHidden="1"/>
    <w:lsdException w:name="No Spacing" w:uiPriority="4" w:unhideWhenUsed="0" w:qFormat="1"/>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lsdException w:name="List Paragraph" w:uiPriority="34" w:unhideWhenUsed="0" w:qFormat="1"/>
    <w:lsdException w:name="Quote" w:semiHidden="1"/>
    <w:lsdException w:name="Intense Quote" w:semiHidden="1"/>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a">
    <w:name w:val="Normal"/>
    <w:autoRedefine/>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1"/>
    <w:autoRedefine/>
    <w:qFormat/>
    <w:pPr>
      <w:pageBreakBefore/>
      <w:spacing w:after="120" w:line="276" w:lineRule="auto"/>
      <w:jc w:val="center"/>
      <w:outlineLvl w:val="0"/>
    </w:pPr>
    <w:rPr>
      <w:rFonts w:ascii="宋体" w:eastAsia="宋体" w:hAnsi="宋体" w:cs="Times New Roman"/>
      <w:b/>
      <w:color w:val="000000"/>
      <w:kern w:val="44"/>
      <w:sz w:val="32"/>
      <w:szCs w:val="32"/>
    </w:rPr>
  </w:style>
  <w:style w:type="paragraph" w:styleId="2">
    <w:name w:val="heading 2"/>
    <w:basedOn w:val="a"/>
    <w:next w:val="a"/>
    <w:link w:val="2Char"/>
    <w:autoRedefine/>
    <w:uiPriority w:val="9"/>
    <w:qFormat/>
    <w:pPr>
      <w:spacing w:before="120" w:after="120" w:line="276" w:lineRule="auto"/>
      <w:jc w:val="left"/>
      <w:outlineLvl w:val="1"/>
    </w:pPr>
    <w:rPr>
      <w:rFonts w:ascii="宋体" w:eastAsia="宋体" w:hAnsi="宋体" w:cs="Times New Roman"/>
      <w:b/>
      <w:color w:val="000000"/>
      <w:sz w:val="30"/>
      <w:szCs w:val="30"/>
    </w:rPr>
  </w:style>
  <w:style w:type="paragraph" w:styleId="3">
    <w:name w:val="heading 3"/>
    <w:basedOn w:val="a"/>
    <w:next w:val="a"/>
    <w:link w:val="3Char"/>
    <w:autoRedefine/>
    <w:qFormat/>
    <w:pPr>
      <w:keepNext/>
      <w:keepLines/>
      <w:spacing w:before="260" w:after="260" w:line="412" w:lineRule="auto"/>
      <w:ind w:firstLineChars="49" w:firstLine="49"/>
      <w:outlineLvl w:val="2"/>
    </w:pPr>
    <w:rPr>
      <w:rFonts w:ascii="黑体" w:eastAsia="黑体" w:hAnsi="Calibri" w:cs="Times New Roman"/>
      <w:sz w:val="28"/>
      <w:szCs w:val="20"/>
    </w:rPr>
  </w:style>
  <w:style w:type="paragraph" w:styleId="6">
    <w:name w:val="heading 6"/>
    <w:basedOn w:val="a"/>
    <w:next w:val="a"/>
    <w:link w:val="6Char"/>
    <w:autoRedefine/>
    <w:qFormat/>
    <w:pPr>
      <w:keepNext/>
      <w:keepLines/>
      <w:spacing w:before="240" w:after="64" w:line="320" w:lineRule="auto"/>
      <w:outlineLvl w:val="5"/>
    </w:pPr>
    <w:rPr>
      <w:rFonts w:ascii="Cambria" w:eastAsia="宋体" w:hAnsi="Cambria"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
    <w:name w:val="toc 7"/>
    <w:basedOn w:val="a"/>
    <w:next w:val="a"/>
    <w:autoRedefine/>
    <w:uiPriority w:val="39"/>
    <w:unhideWhenUsed/>
    <w:qFormat/>
    <w:pPr>
      <w:ind w:leftChars="1200" w:left="2520"/>
    </w:pPr>
    <w:rPr>
      <w:rFonts w:ascii="Calibri" w:eastAsia="宋体" w:hAnsi="Calibri" w:cs="Times New Roman"/>
    </w:rPr>
  </w:style>
  <w:style w:type="paragraph" w:styleId="a3">
    <w:name w:val="annotation text"/>
    <w:basedOn w:val="a"/>
    <w:link w:val="Char"/>
    <w:autoRedefine/>
    <w:qFormat/>
    <w:pPr>
      <w:jc w:val="left"/>
    </w:pPr>
    <w:rPr>
      <w:rFonts w:ascii="Calibri" w:eastAsia="宋体" w:hAnsi="Calibri" w:cs="Times New Roman"/>
    </w:rPr>
  </w:style>
  <w:style w:type="paragraph" w:styleId="30">
    <w:name w:val="Body Text 3"/>
    <w:basedOn w:val="a"/>
    <w:link w:val="3Char0"/>
    <w:autoRedefine/>
    <w:qFormat/>
    <w:rPr>
      <w:rFonts w:ascii="宋体" w:eastAsia="宋体" w:hAnsi="Calibri" w:cs="Times New Roman"/>
      <w:sz w:val="24"/>
      <w:szCs w:val="20"/>
    </w:rPr>
  </w:style>
  <w:style w:type="paragraph" w:styleId="a4">
    <w:name w:val="Body Text"/>
    <w:basedOn w:val="a"/>
    <w:link w:val="Char0"/>
    <w:autoRedefine/>
    <w:uiPriority w:val="99"/>
    <w:unhideWhenUsed/>
    <w:qFormat/>
    <w:pPr>
      <w:spacing w:after="120"/>
    </w:pPr>
    <w:rPr>
      <w:rFonts w:ascii="Calibri" w:eastAsia="宋体" w:hAnsi="Calibri" w:cs="Times New Roman"/>
      <w:szCs w:val="20"/>
    </w:rPr>
  </w:style>
  <w:style w:type="paragraph" w:styleId="a5">
    <w:name w:val="Body Text Indent"/>
    <w:basedOn w:val="a"/>
    <w:link w:val="Char1"/>
    <w:autoRedefine/>
    <w:qFormat/>
    <w:pPr>
      <w:spacing w:after="120"/>
      <w:ind w:leftChars="200" w:left="420"/>
    </w:pPr>
    <w:rPr>
      <w:rFonts w:ascii="Calibri" w:eastAsia="宋体" w:hAnsi="Calibri" w:cs="Times New Roman"/>
    </w:rPr>
  </w:style>
  <w:style w:type="paragraph" w:styleId="a6">
    <w:name w:val="Block Text"/>
    <w:basedOn w:val="a"/>
    <w:autoRedefine/>
    <w:unhideWhenUsed/>
    <w:qFormat/>
    <w:pPr>
      <w:spacing w:line="440" w:lineRule="exact"/>
      <w:ind w:leftChars="-257" w:left="-540" w:rightChars="-159" w:right="-334" w:firstLine="1140"/>
    </w:pPr>
    <w:rPr>
      <w:rFonts w:ascii="Times New Roman" w:eastAsia="宋体" w:hAnsi="Times New Roman" w:cs="Times New Roman"/>
      <w:sz w:val="24"/>
      <w:szCs w:val="20"/>
    </w:rPr>
  </w:style>
  <w:style w:type="paragraph" w:styleId="5">
    <w:name w:val="toc 5"/>
    <w:basedOn w:val="a"/>
    <w:next w:val="a"/>
    <w:autoRedefine/>
    <w:uiPriority w:val="39"/>
    <w:unhideWhenUsed/>
    <w:qFormat/>
    <w:pPr>
      <w:ind w:leftChars="800" w:left="1680"/>
    </w:pPr>
    <w:rPr>
      <w:rFonts w:ascii="Calibri" w:eastAsia="宋体" w:hAnsi="Calibri" w:cs="Times New Roman"/>
    </w:rPr>
  </w:style>
  <w:style w:type="paragraph" w:styleId="31">
    <w:name w:val="toc 3"/>
    <w:basedOn w:val="a"/>
    <w:next w:val="a"/>
    <w:autoRedefine/>
    <w:uiPriority w:val="39"/>
    <w:qFormat/>
    <w:pPr>
      <w:ind w:leftChars="400" w:left="400"/>
    </w:pPr>
    <w:rPr>
      <w:rFonts w:ascii="Calibri" w:eastAsia="宋体" w:hAnsi="Calibri" w:cs="Times New Roman"/>
    </w:rPr>
  </w:style>
  <w:style w:type="paragraph" w:styleId="a7">
    <w:name w:val="Plain Text"/>
    <w:basedOn w:val="a"/>
    <w:link w:val="Char2"/>
    <w:autoRedefine/>
    <w:qFormat/>
    <w:rPr>
      <w:rFonts w:ascii="宋体" w:eastAsia="宋体" w:hAnsi="Calibri" w:cs="Times New Roman"/>
    </w:rPr>
  </w:style>
  <w:style w:type="paragraph" w:styleId="8">
    <w:name w:val="toc 8"/>
    <w:basedOn w:val="a"/>
    <w:next w:val="a"/>
    <w:autoRedefine/>
    <w:uiPriority w:val="39"/>
    <w:unhideWhenUsed/>
    <w:qFormat/>
    <w:pPr>
      <w:ind w:leftChars="1400" w:left="2940"/>
    </w:pPr>
    <w:rPr>
      <w:rFonts w:ascii="Calibri" w:eastAsia="宋体" w:hAnsi="Calibri" w:cs="Times New Roman"/>
    </w:rPr>
  </w:style>
  <w:style w:type="paragraph" w:styleId="a8">
    <w:name w:val="Date"/>
    <w:basedOn w:val="a"/>
    <w:next w:val="a"/>
    <w:link w:val="Char3"/>
    <w:autoRedefine/>
    <w:qFormat/>
    <w:pPr>
      <w:ind w:leftChars="2500" w:left="100"/>
    </w:pPr>
    <w:rPr>
      <w:rFonts w:ascii="Calibri" w:eastAsia="宋体" w:hAnsi="Calibri" w:cs="Times New Roman"/>
    </w:rPr>
  </w:style>
  <w:style w:type="paragraph" w:styleId="a9">
    <w:name w:val="Balloon Text"/>
    <w:basedOn w:val="a"/>
    <w:link w:val="Char4"/>
    <w:autoRedefine/>
    <w:qFormat/>
    <w:rPr>
      <w:rFonts w:ascii="Calibri" w:eastAsia="宋体" w:hAnsi="Calibri" w:cs="Times New Roman"/>
      <w:sz w:val="18"/>
      <w:szCs w:val="18"/>
    </w:rPr>
  </w:style>
  <w:style w:type="paragraph" w:styleId="aa">
    <w:name w:val="footer"/>
    <w:basedOn w:val="a"/>
    <w:link w:val="Char10"/>
    <w:autoRedefine/>
    <w:unhideWhenUsed/>
    <w:qFormat/>
    <w:pPr>
      <w:tabs>
        <w:tab w:val="center" w:pos="4153"/>
        <w:tab w:val="right" w:pos="8306"/>
      </w:tabs>
      <w:snapToGrid w:val="0"/>
      <w:jc w:val="left"/>
    </w:pPr>
    <w:rPr>
      <w:sz w:val="18"/>
      <w:szCs w:val="18"/>
    </w:rPr>
  </w:style>
  <w:style w:type="paragraph" w:styleId="ab">
    <w:name w:val="header"/>
    <w:basedOn w:val="a"/>
    <w:link w:val="Char11"/>
    <w:autoRedefine/>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autoRedefine/>
    <w:uiPriority w:val="39"/>
    <w:qFormat/>
    <w:rPr>
      <w:rFonts w:ascii="Calibri" w:eastAsia="宋体" w:hAnsi="Calibri" w:cs="Times New Roman"/>
    </w:rPr>
  </w:style>
  <w:style w:type="paragraph" w:styleId="4">
    <w:name w:val="toc 4"/>
    <w:basedOn w:val="a"/>
    <w:next w:val="a"/>
    <w:autoRedefine/>
    <w:uiPriority w:val="39"/>
    <w:unhideWhenUsed/>
    <w:qFormat/>
    <w:pPr>
      <w:ind w:leftChars="600" w:left="1260"/>
    </w:pPr>
    <w:rPr>
      <w:rFonts w:ascii="Calibri" w:eastAsia="宋体" w:hAnsi="Calibri" w:cs="Times New Roman"/>
    </w:rPr>
  </w:style>
  <w:style w:type="paragraph" w:styleId="60">
    <w:name w:val="toc 6"/>
    <w:basedOn w:val="a"/>
    <w:next w:val="a"/>
    <w:autoRedefine/>
    <w:uiPriority w:val="39"/>
    <w:unhideWhenUsed/>
    <w:qFormat/>
    <w:pPr>
      <w:ind w:leftChars="1000" w:left="2100"/>
    </w:pPr>
    <w:rPr>
      <w:rFonts w:ascii="Calibri" w:eastAsia="宋体" w:hAnsi="Calibri" w:cs="Times New Roman"/>
    </w:rPr>
  </w:style>
  <w:style w:type="paragraph" w:styleId="20">
    <w:name w:val="toc 2"/>
    <w:basedOn w:val="a"/>
    <w:next w:val="a"/>
    <w:autoRedefine/>
    <w:uiPriority w:val="39"/>
    <w:qFormat/>
    <w:pPr>
      <w:ind w:leftChars="200" w:left="200"/>
    </w:pPr>
    <w:rPr>
      <w:rFonts w:ascii="Calibri" w:eastAsia="宋体" w:hAnsi="Calibri" w:cs="Times New Roman"/>
    </w:rPr>
  </w:style>
  <w:style w:type="paragraph" w:styleId="9">
    <w:name w:val="toc 9"/>
    <w:basedOn w:val="a"/>
    <w:next w:val="a"/>
    <w:autoRedefine/>
    <w:uiPriority w:val="39"/>
    <w:unhideWhenUsed/>
    <w:qFormat/>
    <w:pPr>
      <w:ind w:leftChars="1600" w:left="3360"/>
    </w:pPr>
    <w:rPr>
      <w:rFonts w:ascii="Calibri" w:eastAsia="宋体" w:hAnsi="Calibri" w:cs="Times New Roman"/>
    </w:rPr>
  </w:style>
  <w:style w:type="paragraph" w:styleId="ac">
    <w:name w:val="annotation subject"/>
    <w:basedOn w:val="a3"/>
    <w:next w:val="a3"/>
    <w:link w:val="Char5"/>
    <w:autoRedefine/>
    <w:qFormat/>
    <w:rPr>
      <w:b/>
      <w:bCs/>
    </w:rPr>
  </w:style>
  <w:style w:type="paragraph" w:styleId="ad">
    <w:name w:val="Body Text First Indent"/>
    <w:basedOn w:val="a4"/>
    <w:link w:val="Char6"/>
    <w:autoRedefine/>
    <w:qFormat/>
    <w:pPr>
      <w:spacing w:line="312" w:lineRule="auto"/>
      <w:ind w:firstLine="420"/>
    </w:pPr>
    <w:rPr>
      <w:szCs w:val="24"/>
    </w:rPr>
  </w:style>
  <w:style w:type="paragraph" w:styleId="21">
    <w:name w:val="Body Text First Indent 2"/>
    <w:basedOn w:val="a5"/>
    <w:link w:val="2Char0"/>
    <w:autoRedefine/>
    <w:qFormat/>
    <w:pPr>
      <w:ind w:firstLineChars="200" w:firstLine="420"/>
    </w:pPr>
  </w:style>
  <w:style w:type="character" w:styleId="ae">
    <w:name w:val="page number"/>
    <w:autoRedefine/>
    <w:qFormat/>
  </w:style>
  <w:style w:type="character" w:styleId="af">
    <w:name w:val="FollowedHyperlink"/>
    <w:autoRedefine/>
    <w:uiPriority w:val="99"/>
    <w:unhideWhenUsed/>
    <w:qFormat/>
    <w:rPr>
      <w:color w:val="954F72"/>
      <w:u w:val="single"/>
    </w:rPr>
  </w:style>
  <w:style w:type="character" w:styleId="af0">
    <w:name w:val="Hyperlink"/>
    <w:autoRedefine/>
    <w:uiPriority w:val="99"/>
    <w:qFormat/>
    <w:rPr>
      <w:color w:val="0000FF"/>
      <w:u w:val="single"/>
    </w:rPr>
  </w:style>
  <w:style w:type="character" w:styleId="af1">
    <w:name w:val="annotation reference"/>
    <w:autoRedefine/>
    <w:qFormat/>
    <w:rPr>
      <w:sz w:val="21"/>
      <w:szCs w:val="21"/>
    </w:rPr>
  </w:style>
  <w:style w:type="character" w:customStyle="1" w:styleId="Char11">
    <w:name w:val="页眉 Char1"/>
    <w:basedOn w:val="a0"/>
    <w:link w:val="ab"/>
    <w:autoRedefine/>
    <w:uiPriority w:val="99"/>
    <w:qFormat/>
    <w:rPr>
      <w:sz w:val="18"/>
      <w:szCs w:val="18"/>
    </w:rPr>
  </w:style>
  <w:style w:type="character" w:customStyle="1" w:styleId="Char10">
    <w:name w:val="页脚 Char1"/>
    <w:basedOn w:val="a0"/>
    <w:link w:val="aa"/>
    <w:autoRedefine/>
    <w:uiPriority w:val="99"/>
    <w:qFormat/>
    <w:rPr>
      <w:sz w:val="18"/>
      <w:szCs w:val="18"/>
    </w:rPr>
  </w:style>
  <w:style w:type="character" w:customStyle="1" w:styleId="1Char1">
    <w:name w:val="标题 1 Char1"/>
    <w:basedOn w:val="a0"/>
    <w:link w:val="1"/>
    <w:autoRedefine/>
    <w:qFormat/>
    <w:rPr>
      <w:rFonts w:ascii="宋体" w:eastAsia="宋体" w:hAnsi="宋体" w:cs="Times New Roman"/>
      <w:b/>
      <w:color w:val="000000"/>
      <w:kern w:val="44"/>
      <w:sz w:val="32"/>
      <w:szCs w:val="32"/>
    </w:rPr>
  </w:style>
  <w:style w:type="character" w:customStyle="1" w:styleId="2Char">
    <w:name w:val="标题 2 Char"/>
    <w:basedOn w:val="a0"/>
    <w:link w:val="2"/>
    <w:autoRedefine/>
    <w:uiPriority w:val="9"/>
    <w:qFormat/>
    <w:rPr>
      <w:rFonts w:ascii="宋体" w:eastAsia="宋体" w:hAnsi="宋体" w:cs="Times New Roman"/>
      <w:b/>
      <w:color w:val="000000"/>
      <w:sz w:val="30"/>
      <w:szCs w:val="30"/>
    </w:rPr>
  </w:style>
  <w:style w:type="character" w:customStyle="1" w:styleId="3Char">
    <w:name w:val="标题 3 Char"/>
    <w:basedOn w:val="a0"/>
    <w:link w:val="3"/>
    <w:autoRedefine/>
    <w:qFormat/>
    <w:rPr>
      <w:rFonts w:ascii="黑体" w:eastAsia="黑体" w:hAnsi="Calibri" w:cs="Times New Roman"/>
      <w:sz w:val="28"/>
      <w:szCs w:val="20"/>
    </w:rPr>
  </w:style>
  <w:style w:type="character" w:customStyle="1" w:styleId="61">
    <w:name w:val="标题 6 字符"/>
    <w:basedOn w:val="a0"/>
    <w:autoRedefine/>
    <w:uiPriority w:val="9"/>
    <w:semiHidden/>
    <w:qFormat/>
    <w:rPr>
      <w:rFonts w:asciiTheme="majorHAnsi" w:eastAsiaTheme="majorEastAsia" w:hAnsiTheme="majorHAnsi" w:cstheme="majorBidi"/>
      <w:b/>
      <w:bCs/>
      <w:sz w:val="24"/>
      <w:szCs w:val="24"/>
    </w:rPr>
  </w:style>
  <w:style w:type="paragraph" w:customStyle="1" w:styleId="Default">
    <w:name w:val="Default"/>
    <w:autoRedefine/>
    <w:qFormat/>
    <w:pPr>
      <w:widowControl w:val="0"/>
      <w:autoSpaceDE w:val="0"/>
      <w:autoSpaceDN w:val="0"/>
      <w:adjustRightInd w:val="0"/>
    </w:pPr>
    <w:rPr>
      <w:rFonts w:ascii="Calibri" w:hAnsi="Calibri"/>
      <w:color w:val="000000"/>
      <w:sz w:val="24"/>
      <w:szCs w:val="24"/>
    </w:rPr>
  </w:style>
  <w:style w:type="character" w:customStyle="1" w:styleId="6Char">
    <w:name w:val="标题 6 Char"/>
    <w:link w:val="6"/>
    <w:autoRedefine/>
    <w:qFormat/>
    <w:rPr>
      <w:rFonts w:ascii="Cambria" w:eastAsia="宋体" w:hAnsi="Cambria" w:cs="Times New Roman"/>
      <w:b/>
      <w:bCs/>
      <w:sz w:val="24"/>
      <w:szCs w:val="24"/>
    </w:rPr>
  </w:style>
  <w:style w:type="character" w:customStyle="1" w:styleId="af2">
    <w:name w:val="批注文字 字符"/>
    <w:basedOn w:val="a0"/>
    <w:autoRedefine/>
    <w:uiPriority w:val="99"/>
    <w:semiHidden/>
    <w:qFormat/>
  </w:style>
  <w:style w:type="character" w:customStyle="1" w:styleId="Char">
    <w:name w:val="批注文字 Char"/>
    <w:link w:val="a3"/>
    <w:autoRedefine/>
    <w:qFormat/>
    <w:rPr>
      <w:rFonts w:ascii="Calibri" w:eastAsia="宋体" w:hAnsi="Calibri" w:cs="Times New Roman"/>
    </w:rPr>
  </w:style>
  <w:style w:type="character" w:customStyle="1" w:styleId="3Char0">
    <w:name w:val="正文文本 3 Char"/>
    <w:basedOn w:val="a0"/>
    <w:link w:val="30"/>
    <w:autoRedefine/>
    <w:qFormat/>
    <w:rPr>
      <w:rFonts w:ascii="宋体" w:eastAsia="宋体" w:hAnsi="Calibri" w:cs="Times New Roman"/>
      <w:sz w:val="24"/>
      <w:szCs w:val="20"/>
    </w:rPr>
  </w:style>
  <w:style w:type="character" w:customStyle="1" w:styleId="af3">
    <w:name w:val="正文文本 字符"/>
    <w:basedOn w:val="a0"/>
    <w:autoRedefine/>
    <w:uiPriority w:val="99"/>
    <w:semiHidden/>
    <w:qFormat/>
  </w:style>
  <w:style w:type="character" w:customStyle="1" w:styleId="Char0">
    <w:name w:val="正文文本 Char"/>
    <w:link w:val="a4"/>
    <w:autoRedefine/>
    <w:uiPriority w:val="99"/>
    <w:qFormat/>
    <w:rPr>
      <w:rFonts w:ascii="Calibri" w:eastAsia="宋体" w:hAnsi="Calibri" w:cs="Times New Roman"/>
      <w:szCs w:val="20"/>
    </w:rPr>
  </w:style>
  <w:style w:type="character" w:customStyle="1" w:styleId="af4">
    <w:name w:val="正文文本缩进 字符"/>
    <w:basedOn w:val="a0"/>
    <w:autoRedefine/>
    <w:uiPriority w:val="99"/>
    <w:semiHidden/>
    <w:qFormat/>
  </w:style>
  <w:style w:type="character" w:customStyle="1" w:styleId="Char1">
    <w:name w:val="正文文本缩进 Char"/>
    <w:link w:val="a5"/>
    <w:autoRedefine/>
    <w:qFormat/>
    <w:rPr>
      <w:rFonts w:ascii="Calibri" w:eastAsia="宋体" w:hAnsi="Calibri" w:cs="Times New Roman"/>
    </w:rPr>
  </w:style>
  <w:style w:type="character" w:customStyle="1" w:styleId="Char2">
    <w:name w:val="纯文本 Char"/>
    <w:basedOn w:val="a0"/>
    <w:link w:val="a7"/>
    <w:autoRedefine/>
    <w:qFormat/>
    <w:rPr>
      <w:rFonts w:ascii="宋体" w:eastAsia="宋体" w:hAnsi="Calibri" w:cs="Times New Roman"/>
    </w:rPr>
  </w:style>
  <w:style w:type="character" w:customStyle="1" w:styleId="af5">
    <w:name w:val="日期 字符"/>
    <w:basedOn w:val="a0"/>
    <w:autoRedefine/>
    <w:uiPriority w:val="99"/>
    <w:semiHidden/>
    <w:qFormat/>
  </w:style>
  <w:style w:type="character" w:customStyle="1" w:styleId="Char3">
    <w:name w:val="日期 Char"/>
    <w:link w:val="a8"/>
    <w:autoRedefine/>
    <w:qFormat/>
    <w:rPr>
      <w:rFonts w:ascii="Calibri" w:eastAsia="宋体" w:hAnsi="Calibri" w:cs="Times New Roman"/>
    </w:rPr>
  </w:style>
  <w:style w:type="character" w:customStyle="1" w:styleId="af6">
    <w:name w:val="批注框文本 字符"/>
    <w:basedOn w:val="a0"/>
    <w:autoRedefine/>
    <w:uiPriority w:val="99"/>
    <w:semiHidden/>
    <w:qFormat/>
    <w:rPr>
      <w:sz w:val="18"/>
      <w:szCs w:val="18"/>
    </w:rPr>
  </w:style>
  <w:style w:type="character" w:customStyle="1" w:styleId="Char4">
    <w:name w:val="批注框文本 Char"/>
    <w:link w:val="a9"/>
    <w:autoRedefine/>
    <w:qFormat/>
    <w:rPr>
      <w:rFonts w:ascii="Calibri" w:eastAsia="宋体" w:hAnsi="Calibri" w:cs="Times New Roman"/>
      <w:sz w:val="18"/>
      <w:szCs w:val="18"/>
    </w:rPr>
  </w:style>
  <w:style w:type="character" w:customStyle="1" w:styleId="Char7">
    <w:name w:val="页脚 Char"/>
    <w:autoRedefine/>
    <w:qFormat/>
    <w:rPr>
      <w:kern w:val="2"/>
      <w:sz w:val="18"/>
      <w:szCs w:val="22"/>
    </w:rPr>
  </w:style>
  <w:style w:type="character" w:customStyle="1" w:styleId="Char8">
    <w:name w:val="页眉 Char"/>
    <w:autoRedefine/>
    <w:qFormat/>
    <w:rPr>
      <w:kern w:val="2"/>
      <w:sz w:val="18"/>
      <w:szCs w:val="18"/>
    </w:rPr>
  </w:style>
  <w:style w:type="character" w:customStyle="1" w:styleId="af7">
    <w:name w:val="批注主题 字符"/>
    <w:basedOn w:val="af2"/>
    <w:autoRedefine/>
    <w:uiPriority w:val="99"/>
    <w:semiHidden/>
    <w:qFormat/>
    <w:rPr>
      <w:b/>
      <w:bCs/>
    </w:rPr>
  </w:style>
  <w:style w:type="character" w:customStyle="1" w:styleId="Char5">
    <w:name w:val="批注主题 Char"/>
    <w:link w:val="ac"/>
    <w:autoRedefine/>
    <w:qFormat/>
    <w:rPr>
      <w:rFonts w:ascii="Calibri" w:eastAsia="宋体" w:hAnsi="Calibri" w:cs="Times New Roman"/>
      <w:b/>
      <w:bCs/>
    </w:rPr>
  </w:style>
  <w:style w:type="character" w:customStyle="1" w:styleId="af8">
    <w:name w:val="正文首行缩进 字符"/>
    <w:basedOn w:val="af3"/>
    <w:autoRedefine/>
    <w:uiPriority w:val="99"/>
    <w:semiHidden/>
    <w:qFormat/>
  </w:style>
  <w:style w:type="character" w:customStyle="1" w:styleId="Char6">
    <w:name w:val="正文首行缩进 Char"/>
    <w:link w:val="ad"/>
    <w:autoRedefine/>
    <w:qFormat/>
    <w:rPr>
      <w:rFonts w:ascii="Calibri" w:eastAsia="宋体" w:hAnsi="Calibri" w:cs="Times New Roman"/>
      <w:szCs w:val="24"/>
    </w:rPr>
  </w:style>
  <w:style w:type="character" w:customStyle="1" w:styleId="22">
    <w:name w:val="正文首行缩进 2 字符"/>
    <w:basedOn w:val="af4"/>
    <w:autoRedefine/>
    <w:uiPriority w:val="99"/>
    <w:semiHidden/>
    <w:qFormat/>
  </w:style>
  <w:style w:type="character" w:customStyle="1" w:styleId="2Char0">
    <w:name w:val="正文首行缩进 2 Char"/>
    <w:link w:val="21"/>
    <w:autoRedefine/>
    <w:qFormat/>
    <w:rPr>
      <w:rFonts w:ascii="Calibri" w:eastAsia="宋体" w:hAnsi="Calibri" w:cs="Times New Roman"/>
    </w:rPr>
  </w:style>
  <w:style w:type="paragraph" w:customStyle="1" w:styleId="xl85">
    <w:name w:val="xl85"/>
    <w:basedOn w:val="a"/>
    <w:autoRedefine/>
    <w:qFormat/>
    <w:pPr>
      <w:widowControl/>
      <w:pBdr>
        <w:left w:val="single" w:sz="4" w:space="0" w:color="auto"/>
        <w:right w:val="single" w:sz="4" w:space="0" w:color="auto"/>
      </w:pBdr>
      <w:shd w:val="clear" w:color="000000" w:fill="FFFF00"/>
      <w:spacing w:before="100" w:beforeAutospacing="1" w:after="100" w:afterAutospacing="1"/>
      <w:jc w:val="center"/>
    </w:pPr>
    <w:rPr>
      <w:rFonts w:ascii="Calibri" w:eastAsia="宋体" w:hAnsi="Calibri" w:cs="Times New Roman"/>
      <w:color w:val="FF0000"/>
      <w:kern w:val="0"/>
      <w:sz w:val="24"/>
      <w:szCs w:val="24"/>
    </w:rPr>
  </w:style>
  <w:style w:type="paragraph" w:customStyle="1" w:styleId="af9">
    <w:name w:val="文二"/>
    <w:basedOn w:val="a"/>
    <w:autoRedefine/>
    <w:uiPriority w:val="99"/>
    <w:qFormat/>
    <w:pPr>
      <w:jc w:val="left"/>
    </w:pPr>
    <w:rPr>
      <w:rFonts w:ascii="宋体" w:eastAsia="宋体" w:hAnsi="宋体" w:cs="宋体"/>
      <w:szCs w:val="21"/>
    </w:rPr>
  </w:style>
  <w:style w:type="paragraph" w:customStyle="1" w:styleId="xl87">
    <w:name w:val="xl87"/>
    <w:basedOn w:val="a"/>
    <w:autoRedefine/>
    <w:qFormat/>
    <w:pPr>
      <w:widowControl/>
      <w:pBdr>
        <w:top w:val="single" w:sz="4" w:space="0" w:color="auto"/>
        <w:left w:val="single" w:sz="4" w:space="0" w:color="auto"/>
        <w:right w:val="single" w:sz="4" w:space="0" w:color="auto"/>
      </w:pBdr>
      <w:shd w:val="clear" w:color="000000" w:fill="FFFF00"/>
      <w:spacing w:before="100" w:beforeAutospacing="1" w:after="100" w:afterAutospacing="1"/>
      <w:jc w:val="center"/>
    </w:pPr>
    <w:rPr>
      <w:rFonts w:ascii="宋体" w:eastAsia="宋体" w:hAnsi="宋体" w:cs="宋体"/>
      <w:kern w:val="0"/>
      <w:sz w:val="24"/>
      <w:szCs w:val="24"/>
    </w:rPr>
  </w:style>
  <w:style w:type="paragraph" w:customStyle="1" w:styleId="xl82">
    <w:name w:val="xl82"/>
    <w:basedOn w:val="a"/>
    <w:autoRedefine/>
    <w:qFormat/>
    <w:pPr>
      <w:widowControl/>
      <w:pBdr>
        <w:top w:val="single" w:sz="4" w:space="0" w:color="auto"/>
        <w:bottom w:val="single" w:sz="4" w:space="0" w:color="auto"/>
      </w:pBdr>
      <w:shd w:val="clear" w:color="000000" w:fill="FFFF00"/>
      <w:spacing w:before="100" w:beforeAutospacing="1" w:after="100" w:afterAutospacing="1"/>
      <w:jc w:val="center"/>
    </w:pPr>
    <w:rPr>
      <w:rFonts w:ascii="宋体" w:eastAsia="宋体" w:hAnsi="宋体" w:cs="宋体"/>
      <w:kern w:val="0"/>
      <w:sz w:val="24"/>
      <w:szCs w:val="24"/>
    </w:rPr>
  </w:style>
  <w:style w:type="paragraph" w:customStyle="1" w:styleId="font6">
    <w:name w:val="font6"/>
    <w:basedOn w:val="a"/>
    <w:autoRedefine/>
    <w:qFormat/>
    <w:pPr>
      <w:widowControl/>
      <w:spacing w:before="100" w:beforeAutospacing="1" w:after="100" w:afterAutospacing="1"/>
      <w:jc w:val="left"/>
    </w:pPr>
    <w:rPr>
      <w:rFonts w:ascii="Calibri" w:eastAsia="宋体" w:hAnsi="Calibri" w:cs="Times New Roman"/>
      <w:color w:val="000000"/>
      <w:kern w:val="0"/>
      <w:sz w:val="22"/>
    </w:rPr>
  </w:style>
  <w:style w:type="paragraph" w:customStyle="1" w:styleId="xl79">
    <w:name w:val="xl79"/>
    <w:basedOn w:val="a"/>
    <w:autoRedefine/>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64">
    <w:name w:val="xl64"/>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color w:val="FF0000"/>
      <w:kern w:val="0"/>
      <w:sz w:val="24"/>
      <w:szCs w:val="24"/>
    </w:rPr>
  </w:style>
  <w:style w:type="paragraph" w:customStyle="1" w:styleId="xl86">
    <w:name w:val="xl86"/>
    <w:basedOn w:val="a"/>
    <w:autoRedefine/>
    <w:qFormat/>
    <w:pPr>
      <w:widowControl/>
      <w:pBdr>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Calibri" w:eastAsia="宋体" w:hAnsi="Calibri" w:cs="Times New Roman"/>
      <w:color w:val="FF0000"/>
      <w:kern w:val="0"/>
      <w:sz w:val="24"/>
      <w:szCs w:val="24"/>
    </w:rPr>
  </w:style>
  <w:style w:type="paragraph" w:customStyle="1" w:styleId="xl83">
    <w:name w:val="xl83"/>
    <w:basedOn w:val="a"/>
    <w:autoRedefine/>
    <w:qFormat/>
    <w:pPr>
      <w:widowControl/>
      <w:pBdr>
        <w:top w:val="single" w:sz="4" w:space="0" w:color="auto"/>
        <w:bottom w:val="single" w:sz="4" w:space="0" w:color="auto"/>
        <w:right w:val="single" w:sz="4" w:space="0" w:color="auto"/>
      </w:pBdr>
      <w:shd w:val="clear" w:color="000000" w:fill="FFFF00"/>
      <w:spacing w:before="100" w:beforeAutospacing="1" w:after="100" w:afterAutospacing="1"/>
      <w:jc w:val="center"/>
    </w:pPr>
    <w:rPr>
      <w:rFonts w:ascii="宋体" w:eastAsia="宋体" w:hAnsi="宋体" w:cs="宋体"/>
      <w:kern w:val="0"/>
      <w:sz w:val="24"/>
      <w:szCs w:val="24"/>
    </w:rPr>
  </w:style>
  <w:style w:type="paragraph" w:customStyle="1" w:styleId="xl66">
    <w:name w:val="xl66"/>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宋体" w:hAnsi="Calibri" w:cs="Times New Roman"/>
      <w:kern w:val="0"/>
      <w:sz w:val="24"/>
      <w:szCs w:val="24"/>
    </w:rPr>
  </w:style>
  <w:style w:type="paragraph" w:customStyle="1" w:styleId="Style3">
    <w:name w:val="_Style 3"/>
    <w:basedOn w:val="a"/>
    <w:autoRedefine/>
    <w:uiPriority w:val="1"/>
    <w:qFormat/>
    <w:pPr>
      <w:spacing w:line="360" w:lineRule="auto"/>
      <w:jc w:val="center"/>
    </w:pPr>
    <w:rPr>
      <w:rFonts w:ascii="Calibri" w:eastAsia="宋体" w:hAnsi="Calibri" w:cs="Times New Roman"/>
      <w:szCs w:val="20"/>
    </w:rPr>
  </w:style>
  <w:style w:type="paragraph" w:customStyle="1" w:styleId="xl89">
    <w:name w:val="xl89"/>
    <w:basedOn w:val="a"/>
    <w:autoRedefine/>
    <w:qFormat/>
    <w:pPr>
      <w:widowControl/>
      <w:pBdr>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宋体" w:eastAsia="宋体" w:hAnsi="宋体" w:cs="宋体"/>
      <w:kern w:val="0"/>
      <w:sz w:val="24"/>
      <w:szCs w:val="24"/>
    </w:rPr>
  </w:style>
  <w:style w:type="paragraph" w:customStyle="1" w:styleId="font8">
    <w:name w:val="font8"/>
    <w:basedOn w:val="a"/>
    <w:autoRedefine/>
    <w:qFormat/>
    <w:pPr>
      <w:widowControl/>
      <w:spacing w:before="100" w:beforeAutospacing="1" w:after="100" w:afterAutospacing="1"/>
      <w:jc w:val="left"/>
    </w:pPr>
    <w:rPr>
      <w:rFonts w:ascii="宋体" w:eastAsia="宋体" w:hAnsi="宋体" w:cs="宋体"/>
      <w:color w:val="FF0000"/>
      <w:kern w:val="0"/>
      <w:sz w:val="22"/>
    </w:rPr>
  </w:style>
  <w:style w:type="paragraph" w:customStyle="1" w:styleId="xl74">
    <w:name w:val="xl74"/>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宋体" w:hAnsi="Calibri" w:cs="Times New Roman"/>
      <w:kern w:val="0"/>
      <w:sz w:val="24"/>
      <w:szCs w:val="24"/>
    </w:rPr>
  </w:style>
  <w:style w:type="paragraph" w:customStyle="1" w:styleId="xl68">
    <w:name w:val="xl68"/>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宋体" w:hAnsi="Calibri" w:cs="Times New Roman"/>
      <w:kern w:val="0"/>
      <w:sz w:val="24"/>
      <w:szCs w:val="24"/>
    </w:rPr>
  </w:style>
  <w:style w:type="paragraph" w:customStyle="1" w:styleId="xl71">
    <w:name w:val="xl71"/>
    <w:basedOn w:val="a"/>
    <w:autoRedefine/>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Calibri" w:eastAsia="宋体" w:hAnsi="Calibri" w:cs="Times New Roman"/>
      <w:color w:val="FF0000"/>
      <w:kern w:val="0"/>
      <w:sz w:val="24"/>
      <w:szCs w:val="24"/>
    </w:rPr>
  </w:style>
  <w:style w:type="paragraph" w:customStyle="1" w:styleId="xl76">
    <w:name w:val="xl76"/>
    <w:basedOn w:val="a"/>
    <w:autoRedefine/>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Calibri" w:eastAsia="宋体" w:hAnsi="Calibri" w:cs="Times New Roman"/>
      <w:kern w:val="0"/>
      <w:sz w:val="24"/>
      <w:szCs w:val="24"/>
    </w:rPr>
  </w:style>
  <w:style w:type="paragraph" w:customStyle="1" w:styleId="xl72">
    <w:name w:val="xl72"/>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宋体" w:hAnsi="Calibri" w:cs="Times New Roman"/>
      <w:kern w:val="0"/>
      <w:sz w:val="24"/>
      <w:szCs w:val="24"/>
    </w:rPr>
  </w:style>
  <w:style w:type="paragraph" w:customStyle="1" w:styleId="xl70">
    <w:name w:val="xl70"/>
    <w:basedOn w:val="a"/>
    <w:autoRedefine/>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宋体" w:eastAsia="宋体" w:hAnsi="宋体" w:cs="宋体"/>
      <w:color w:val="FF0000"/>
      <w:kern w:val="0"/>
      <w:sz w:val="24"/>
      <w:szCs w:val="24"/>
    </w:rPr>
  </w:style>
  <w:style w:type="paragraph" w:customStyle="1" w:styleId="xl63">
    <w:name w:val="xl63"/>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黑体" w:eastAsia="黑体" w:hAnsi="黑体" w:cs="宋体"/>
      <w:b/>
      <w:bCs/>
      <w:kern w:val="0"/>
      <w:sz w:val="24"/>
      <w:szCs w:val="24"/>
    </w:rPr>
  </w:style>
  <w:style w:type="paragraph" w:customStyle="1" w:styleId="xl69">
    <w:name w:val="xl69"/>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90">
    <w:name w:val="xl90"/>
    <w:basedOn w:val="a"/>
    <w:autoRedefine/>
    <w:qFormat/>
    <w:pPr>
      <w:widowControl/>
      <w:pBdr>
        <w:top w:val="single" w:sz="4" w:space="0" w:color="auto"/>
        <w:left w:val="single" w:sz="4" w:space="0" w:color="auto"/>
        <w:right w:val="single" w:sz="4" w:space="0" w:color="auto"/>
      </w:pBdr>
      <w:shd w:val="clear" w:color="000000" w:fill="FFFF00"/>
      <w:spacing w:before="100" w:beforeAutospacing="1" w:after="100" w:afterAutospacing="1"/>
      <w:jc w:val="center"/>
    </w:pPr>
    <w:rPr>
      <w:rFonts w:ascii="Calibri" w:eastAsia="宋体" w:hAnsi="Calibri" w:cs="Times New Roman"/>
      <w:kern w:val="0"/>
      <w:sz w:val="24"/>
      <w:szCs w:val="24"/>
    </w:rPr>
  </w:style>
  <w:style w:type="paragraph" w:customStyle="1" w:styleId="xl77">
    <w:name w:val="xl77"/>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23">
    <w:name w:val="样式 标题 2 +"/>
    <w:basedOn w:val="2"/>
    <w:autoRedefine/>
    <w:qFormat/>
    <w:pPr>
      <w:tabs>
        <w:tab w:val="left" w:pos="567"/>
        <w:tab w:val="left" w:pos="720"/>
      </w:tabs>
      <w:spacing w:line="416" w:lineRule="auto"/>
    </w:pPr>
    <w:rPr>
      <w:bCs/>
      <w:kern w:val="0"/>
      <w:szCs w:val="32"/>
    </w:rPr>
  </w:style>
  <w:style w:type="paragraph" w:customStyle="1" w:styleId="xl88">
    <w:name w:val="xl88"/>
    <w:basedOn w:val="a"/>
    <w:autoRedefine/>
    <w:qFormat/>
    <w:pPr>
      <w:widowControl/>
      <w:pBdr>
        <w:left w:val="single" w:sz="4" w:space="0" w:color="auto"/>
        <w:right w:val="single" w:sz="4" w:space="0" w:color="auto"/>
      </w:pBdr>
      <w:shd w:val="clear" w:color="000000" w:fill="FFFF00"/>
      <w:spacing w:before="100" w:beforeAutospacing="1" w:after="100" w:afterAutospacing="1"/>
      <w:jc w:val="center"/>
    </w:pPr>
    <w:rPr>
      <w:rFonts w:ascii="宋体" w:eastAsia="宋体" w:hAnsi="宋体" w:cs="宋体"/>
      <w:kern w:val="0"/>
      <w:sz w:val="24"/>
      <w:szCs w:val="24"/>
    </w:rPr>
  </w:style>
  <w:style w:type="paragraph" w:customStyle="1" w:styleId="xl65">
    <w:name w:val="xl65"/>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24"/>
      <w:szCs w:val="24"/>
    </w:rPr>
  </w:style>
  <w:style w:type="paragraph" w:customStyle="1" w:styleId="xl75">
    <w:name w:val="xl75"/>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宋体" w:hAnsi="Calibri" w:cs="Times New Roman"/>
      <w:color w:val="FF0000"/>
      <w:kern w:val="0"/>
      <w:sz w:val="24"/>
      <w:szCs w:val="24"/>
    </w:rPr>
  </w:style>
  <w:style w:type="paragraph" w:customStyle="1" w:styleId="xl91">
    <w:name w:val="xl91"/>
    <w:basedOn w:val="a"/>
    <w:autoRedefine/>
    <w:qFormat/>
    <w:pPr>
      <w:widowControl/>
      <w:pBdr>
        <w:left w:val="single" w:sz="4" w:space="0" w:color="auto"/>
        <w:right w:val="single" w:sz="4" w:space="0" w:color="auto"/>
      </w:pBdr>
      <w:shd w:val="clear" w:color="000000" w:fill="FFFF00"/>
      <w:spacing w:before="100" w:beforeAutospacing="1" w:after="100" w:afterAutospacing="1"/>
      <w:jc w:val="center"/>
    </w:pPr>
    <w:rPr>
      <w:rFonts w:ascii="Calibri" w:eastAsia="宋体" w:hAnsi="Calibri" w:cs="Times New Roman"/>
      <w:kern w:val="0"/>
      <w:sz w:val="24"/>
      <w:szCs w:val="24"/>
    </w:rPr>
  </w:style>
  <w:style w:type="paragraph" w:customStyle="1" w:styleId="24">
    <w:name w:val="列出段落2"/>
    <w:basedOn w:val="a"/>
    <w:autoRedefine/>
    <w:qFormat/>
    <w:pPr>
      <w:ind w:firstLineChars="200" w:firstLine="420"/>
    </w:pPr>
    <w:rPr>
      <w:rFonts w:ascii="Calibri" w:eastAsia="宋体" w:hAnsi="Calibri" w:cs="Times New Roman"/>
      <w:szCs w:val="24"/>
    </w:rPr>
  </w:style>
  <w:style w:type="paragraph" w:customStyle="1" w:styleId="xl93">
    <w:name w:val="xl93"/>
    <w:basedOn w:val="a"/>
    <w:autoRedefine/>
    <w:qFormat/>
    <w:pPr>
      <w:widowControl/>
      <w:pBdr>
        <w:top w:val="single" w:sz="4" w:space="0" w:color="auto"/>
        <w:left w:val="single" w:sz="4" w:space="0" w:color="auto"/>
        <w:right w:val="single" w:sz="4" w:space="0" w:color="auto"/>
      </w:pBdr>
      <w:spacing w:before="100" w:beforeAutospacing="1" w:after="100" w:afterAutospacing="1"/>
      <w:jc w:val="center"/>
    </w:pPr>
    <w:rPr>
      <w:rFonts w:ascii="Calibri" w:eastAsia="宋体" w:hAnsi="Calibri" w:cs="Times New Roman"/>
      <w:kern w:val="0"/>
      <w:sz w:val="24"/>
      <w:szCs w:val="24"/>
    </w:rPr>
  </w:style>
  <w:style w:type="paragraph" w:customStyle="1" w:styleId="xl92">
    <w:name w:val="xl92"/>
    <w:basedOn w:val="a"/>
    <w:autoRedefine/>
    <w:qFormat/>
    <w:pPr>
      <w:widowControl/>
      <w:pBdr>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Calibri" w:eastAsia="宋体" w:hAnsi="Calibri" w:cs="Times New Roman"/>
      <w:kern w:val="0"/>
      <w:sz w:val="24"/>
      <w:szCs w:val="24"/>
    </w:rPr>
  </w:style>
  <w:style w:type="paragraph" w:styleId="afa">
    <w:name w:val="No Spacing"/>
    <w:autoRedefine/>
    <w:uiPriority w:val="4"/>
    <w:qFormat/>
    <w:pPr>
      <w:widowControl w:val="0"/>
      <w:snapToGrid w:val="0"/>
      <w:ind w:firstLineChars="200" w:firstLine="200"/>
      <w:jc w:val="both"/>
    </w:pPr>
    <w:rPr>
      <w:rFonts w:ascii="Calibri" w:hAnsi="Calibri"/>
      <w:kern w:val="2"/>
      <w:sz w:val="21"/>
      <w:szCs w:val="21"/>
    </w:rPr>
  </w:style>
  <w:style w:type="paragraph" w:customStyle="1" w:styleId="xl67">
    <w:name w:val="xl67"/>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8">
    <w:name w:val="xl78"/>
    <w:basedOn w:val="a"/>
    <w:autoRedefine/>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94">
    <w:name w:val="xl94"/>
    <w:basedOn w:val="a"/>
    <w:autoRedefine/>
    <w:qFormat/>
    <w:pPr>
      <w:widowControl/>
      <w:pBdr>
        <w:left w:val="single" w:sz="4" w:space="0" w:color="auto"/>
        <w:bottom w:val="single" w:sz="4" w:space="0" w:color="auto"/>
        <w:right w:val="single" w:sz="4" w:space="0" w:color="auto"/>
      </w:pBdr>
      <w:spacing w:before="100" w:beforeAutospacing="1" w:after="100" w:afterAutospacing="1"/>
      <w:jc w:val="center"/>
    </w:pPr>
    <w:rPr>
      <w:rFonts w:ascii="Calibri" w:eastAsia="宋体" w:hAnsi="Calibri" w:cs="Times New Roman"/>
      <w:kern w:val="0"/>
      <w:sz w:val="24"/>
      <w:szCs w:val="24"/>
    </w:rPr>
  </w:style>
  <w:style w:type="paragraph" w:customStyle="1" w:styleId="font7">
    <w:name w:val="font7"/>
    <w:basedOn w:val="a"/>
    <w:autoRedefine/>
    <w:qFormat/>
    <w:pPr>
      <w:widowControl/>
      <w:spacing w:before="100" w:beforeAutospacing="1" w:after="100" w:afterAutospacing="1"/>
      <w:jc w:val="left"/>
    </w:pPr>
    <w:rPr>
      <w:rFonts w:ascii="宋体" w:eastAsia="宋体" w:hAnsi="宋体" w:cs="宋体"/>
      <w:color w:val="000000"/>
      <w:kern w:val="0"/>
      <w:sz w:val="22"/>
    </w:rPr>
  </w:style>
  <w:style w:type="paragraph" w:customStyle="1" w:styleId="xl84">
    <w:name w:val="xl84"/>
    <w:basedOn w:val="a"/>
    <w:autoRedefine/>
    <w:qFormat/>
    <w:pPr>
      <w:widowControl/>
      <w:pBdr>
        <w:top w:val="single" w:sz="4" w:space="0" w:color="auto"/>
        <w:left w:val="single" w:sz="4" w:space="0" w:color="auto"/>
        <w:right w:val="single" w:sz="4" w:space="0" w:color="auto"/>
      </w:pBdr>
      <w:shd w:val="clear" w:color="000000" w:fill="FFFF00"/>
      <w:spacing w:before="100" w:beforeAutospacing="1" w:after="100" w:afterAutospacing="1"/>
      <w:jc w:val="center"/>
    </w:pPr>
    <w:rPr>
      <w:rFonts w:ascii="Calibri" w:eastAsia="宋体" w:hAnsi="Calibri" w:cs="Times New Roman"/>
      <w:color w:val="FF0000"/>
      <w:kern w:val="0"/>
      <w:sz w:val="24"/>
      <w:szCs w:val="24"/>
    </w:rPr>
  </w:style>
  <w:style w:type="paragraph" w:customStyle="1" w:styleId="xl73">
    <w:name w:val="xl73"/>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宋体" w:hAnsi="Calibri" w:cs="Times New Roman"/>
      <w:kern w:val="0"/>
      <w:sz w:val="24"/>
      <w:szCs w:val="24"/>
    </w:rPr>
  </w:style>
  <w:style w:type="paragraph" w:customStyle="1" w:styleId="TOC1">
    <w:name w:val="TOC 标题1"/>
    <w:basedOn w:val="1"/>
    <w:next w:val="a"/>
    <w:autoRedefine/>
    <w:qFormat/>
    <w:pPr>
      <w:widowControl/>
      <w:spacing w:before="480" w:after="0"/>
      <w:jc w:val="left"/>
      <w:outlineLvl w:val="9"/>
    </w:pPr>
    <w:rPr>
      <w:rFonts w:ascii="Cambria" w:hAnsi="Cambria"/>
      <w:color w:val="365F91"/>
      <w:kern w:val="0"/>
      <w:sz w:val="28"/>
    </w:rPr>
  </w:style>
  <w:style w:type="paragraph" w:customStyle="1" w:styleId="TableParagraph">
    <w:name w:val="Table Paragraph"/>
    <w:basedOn w:val="a"/>
    <w:autoRedefine/>
    <w:uiPriority w:val="99"/>
    <w:unhideWhenUsed/>
    <w:qFormat/>
    <w:rPr>
      <w:rFonts w:ascii="Calibri" w:eastAsia="宋体" w:hAnsi="Calibri" w:cs="Times New Roman"/>
    </w:rPr>
  </w:style>
  <w:style w:type="paragraph" w:customStyle="1" w:styleId="afb">
    <w:name w:val="公文正文"/>
    <w:autoRedefine/>
    <w:qFormat/>
    <w:pPr>
      <w:widowControl w:val="0"/>
      <w:spacing w:line="360" w:lineRule="auto"/>
      <w:ind w:firstLine="629"/>
      <w:jc w:val="both"/>
    </w:pPr>
    <w:rPr>
      <w:rFonts w:ascii="仿宋_GB2312" w:eastAsia="仿宋_GB2312" w:hAnsi="Calisto MT"/>
      <w:color w:val="000000"/>
      <w:sz w:val="32"/>
    </w:rPr>
  </w:style>
  <w:style w:type="paragraph" w:customStyle="1" w:styleId="xl80">
    <w:name w:val="xl80"/>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FF0000"/>
      <w:kern w:val="0"/>
      <w:sz w:val="24"/>
      <w:szCs w:val="24"/>
    </w:rPr>
  </w:style>
  <w:style w:type="paragraph" w:customStyle="1" w:styleId="font9">
    <w:name w:val="font9"/>
    <w:basedOn w:val="a"/>
    <w:autoRedefine/>
    <w:qFormat/>
    <w:pPr>
      <w:widowControl/>
      <w:spacing w:before="100" w:beforeAutospacing="1" w:after="100" w:afterAutospacing="1"/>
      <w:jc w:val="left"/>
    </w:pPr>
    <w:rPr>
      <w:rFonts w:ascii="宋体" w:eastAsia="宋体" w:hAnsi="宋体" w:cs="宋体"/>
      <w:kern w:val="0"/>
      <w:sz w:val="18"/>
      <w:szCs w:val="18"/>
    </w:rPr>
  </w:style>
  <w:style w:type="paragraph" w:customStyle="1" w:styleId="font5">
    <w:name w:val="font5"/>
    <w:basedOn w:val="a"/>
    <w:autoRedefine/>
    <w:qFormat/>
    <w:pPr>
      <w:widowControl/>
      <w:spacing w:before="100" w:beforeAutospacing="1" w:after="100" w:afterAutospacing="1"/>
      <w:jc w:val="left"/>
    </w:pPr>
    <w:rPr>
      <w:rFonts w:ascii="黑体" w:eastAsia="黑体" w:hAnsi="黑体" w:cs="宋体"/>
      <w:b/>
      <w:bCs/>
      <w:color w:val="FF0000"/>
      <w:kern w:val="0"/>
      <w:sz w:val="24"/>
      <w:szCs w:val="24"/>
    </w:rPr>
  </w:style>
  <w:style w:type="paragraph" w:customStyle="1" w:styleId="xl81">
    <w:name w:val="xl81"/>
    <w:basedOn w:val="a"/>
    <w:autoRedefine/>
    <w:qFormat/>
    <w:pPr>
      <w:widowControl/>
      <w:pBdr>
        <w:top w:val="single" w:sz="4" w:space="0" w:color="auto"/>
        <w:left w:val="single" w:sz="4" w:space="0" w:color="auto"/>
        <w:bottom w:val="single" w:sz="4" w:space="0" w:color="auto"/>
      </w:pBdr>
      <w:shd w:val="clear" w:color="000000" w:fill="FFFF00"/>
      <w:spacing w:before="100" w:beforeAutospacing="1" w:after="100" w:afterAutospacing="1"/>
      <w:jc w:val="center"/>
    </w:pPr>
    <w:rPr>
      <w:rFonts w:ascii="宋体" w:eastAsia="宋体" w:hAnsi="宋体" w:cs="宋体"/>
      <w:kern w:val="0"/>
      <w:sz w:val="24"/>
      <w:szCs w:val="24"/>
    </w:rPr>
  </w:style>
  <w:style w:type="paragraph" w:styleId="afc">
    <w:name w:val="List Paragraph"/>
    <w:basedOn w:val="a"/>
    <w:autoRedefine/>
    <w:uiPriority w:val="34"/>
    <w:qFormat/>
    <w:pPr>
      <w:ind w:firstLineChars="200" w:firstLine="420"/>
    </w:pPr>
    <w:rPr>
      <w:rFonts w:ascii="Calibri" w:eastAsia="宋体" w:hAnsi="Calibri" w:cs="Times New Roman"/>
    </w:rPr>
  </w:style>
  <w:style w:type="paragraph" w:customStyle="1" w:styleId="Style7">
    <w:name w:val="_Style 7"/>
    <w:basedOn w:val="a4"/>
    <w:next w:val="ad"/>
    <w:autoRedefine/>
    <w:uiPriority w:val="99"/>
    <w:qFormat/>
    <w:pPr>
      <w:spacing w:line="312" w:lineRule="auto"/>
      <w:ind w:firstLine="420"/>
    </w:pPr>
    <w:rPr>
      <w:szCs w:val="24"/>
    </w:rPr>
  </w:style>
  <w:style w:type="paragraph" w:customStyle="1" w:styleId="11">
    <w:name w:val="修订1"/>
    <w:autoRedefine/>
    <w:uiPriority w:val="99"/>
    <w:unhideWhenUsed/>
    <w:qFormat/>
    <w:rPr>
      <w:rFonts w:ascii="Calibri" w:hAnsi="Calibri"/>
      <w:kern w:val="2"/>
      <w:sz w:val="21"/>
      <w:szCs w:val="22"/>
    </w:rPr>
  </w:style>
  <w:style w:type="paragraph" w:customStyle="1" w:styleId="100">
    <w:name w:val="标题 1_0"/>
    <w:basedOn w:val="0"/>
    <w:next w:val="0"/>
    <w:link w:val="1Char"/>
    <w:autoRedefine/>
    <w:uiPriority w:val="9"/>
    <w:qFormat/>
    <w:pPr>
      <w:keepNext/>
      <w:keepLines/>
      <w:spacing w:before="340" w:after="330" w:line="578" w:lineRule="auto"/>
      <w:ind w:leftChars="0" w:left="0"/>
      <w:jc w:val="center"/>
      <w:outlineLvl w:val="0"/>
    </w:pPr>
    <w:rPr>
      <w:rFonts w:eastAsia="宋体"/>
      <w:b/>
      <w:bCs/>
      <w:kern w:val="44"/>
      <w:sz w:val="32"/>
      <w:szCs w:val="44"/>
    </w:rPr>
  </w:style>
  <w:style w:type="paragraph" w:customStyle="1" w:styleId="0">
    <w:name w:val="正文_0"/>
    <w:autoRedefine/>
    <w:qFormat/>
    <w:pPr>
      <w:spacing w:line="360" w:lineRule="auto"/>
      <w:ind w:leftChars="200" w:left="200"/>
      <w:jc w:val="both"/>
    </w:pPr>
    <w:rPr>
      <w:rFonts w:eastAsia="仿宋"/>
      <w:kern w:val="2"/>
      <w:sz w:val="21"/>
      <w:szCs w:val="22"/>
    </w:rPr>
  </w:style>
  <w:style w:type="character" w:customStyle="1" w:styleId="1Char">
    <w:name w:val="标题 1 Char"/>
    <w:link w:val="100"/>
    <w:autoRedefine/>
    <w:uiPriority w:val="9"/>
    <w:qFormat/>
    <w:rPr>
      <w:rFonts w:ascii="Times New Roman" w:eastAsia="宋体" w:hAnsi="Times New Roman" w:cs="Times New Roman"/>
      <w:b/>
      <w:bCs/>
      <w:kern w:val="44"/>
      <w:sz w:val="32"/>
      <w:szCs w:val="44"/>
    </w:rPr>
  </w:style>
  <w:style w:type="paragraph" w:customStyle="1" w:styleId="25">
    <w:name w:val="修订2"/>
    <w:autoRedefine/>
    <w:hidden/>
    <w:uiPriority w:val="99"/>
    <w:semiHidden/>
    <w:qFormat/>
    <w:rPr>
      <w:rFonts w:asciiTheme="minorHAnsi" w:eastAsiaTheme="minorEastAsia" w:hAnsiTheme="minorHAnsi" w:cstheme="minorBidi"/>
      <w:kern w:val="2"/>
      <w:sz w:val="21"/>
      <w:szCs w:val="22"/>
    </w:rPr>
  </w:style>
  <w:style w:type="paragraph" w:customStyle="1" w:styleId="Style113">
    <w:name w:val="_Style 113"/>
    <w:basedOn w:val="a"/>
    <w:next w:val="afc"/>
    <w:autoRedefine/>
    <w:uiPriority w:val="34"/>
    <w:qFormat/>
    <w:pPr>
      <w:ind w:firstLineChars="200" w:firstLine="420"/>
    </w:pPr>
    <w:rPr>
      <w:rFonts w:ascii="Calibri" w:eastAsia="宋体" w:hAnsi="Calibri" w:cs="Times New Roman"/>
    </w:rPr>
  </w:style>
  <w:style w:type="character" w:customStyle="1" w:styleId="afd">
    <w:name w:val="无"/>
    <w:autoRedefine/>
    <w:uiPriority w:val="99"/>
    <w:qFormat/>
  </w:style>
  <w:style w:type="character" w:customStyle="1" w:styleId="font31">
    <w:name w:val="font31"/>
    <w:qFormat/>
    <w:rPr>
      <w:rFonts w:ascii="宋体" w:eastAsia="宋体" w:hAnsi="宋体" w:cs="宋体" w:hint="eastAsia"/>
      <w:b/>
      <w:bCs/>
      <w:color w:val="000000"/>
      <w:sz w:val="24"/>
      <w:szCs w:val="24"/>
      <w:u w:val="none"/>
    </w:rPr>
  </w:style>
  <w:style w:type="paragraph" w:customStyle="1" w:styleId="null3">
    <w:name w:val="null3"/>
    <w:qFormat/>
    <w:rPr>
      <w:rFonts w:ascii="Calibri" w:hAnsi="Calibri" w:hint="eastAsia"/>
      <w:lang w:eastAsia="zh-Han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1" w:defQFormat="0" w:count="267">
    <w:lsdException w:name="Normal" w:uiPriority="0" w:unhideWhenUsed="0" w:qFormat="1"/>
    <w:lsdException w:name="heading 1" w:uiPriority="0" w:unhideWhenUsed="0" w:qFormat="1"/>
    <w:lsdException w:name="heading 2" w:uiPriority="9" w:unhideWhenUsed="0" w:qFormat="1"/>
    <w:lsdException w:name="heading 3" w:uiPriority="0" w:unhideWhenUsed="0" w:qFormat="1"/>
    <w:lsdException w:name="heading 4" w:semiHidden="1" w:uiPriority="9" w:qFormat="1"/>
    <w:lsdException w:name="heading 5" w:semiHidden="1" w:uiPriority="9" w:qFormat="1"/>
    <w:lsdException w:name="heading 6" w:uiPriority="0" w:unhideWhenUsed="0"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unhideWhenUsed="0" w:qFormat="1"/>
    <w:lsdException w:name="toc 2" w:uiPriority="39" w:unhideWhenUsed="0" w:qFormat="1"/>
    <w:lsdException w:name="toc 3" w:uiPriority="39" w:unhideWhenUsed="0"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lsdException w:name="footnote text" w:semiHidden="1"/>
    <w:lsdException w:name="annotation text" w:uiPriority="0" w:unhideWhenUsed="0" w:qFormat="1"/>
    <w:lsdException w:name="header" w:uiPriority="0" w:qFormat="1"/>
    <w:lsdException w:name="footer" w:uiPriority="0" w:qFormat="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uiPriority="0" w:unhideWhenUsed="0" w:qFormat="1"/>
    <w:lsdException w:name="line number" w:semiHidden="1"/>
    <w:lsdException w:name="page number" w:uiPriority="0" w:unhideWhenUsed="0" w:qFormat="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unhideWhenUsed="0" w:qFormat="1"/>
    <w:lsdException w:name="Closing" w:semiHidden="1"/>
    <w:lsdException w:name="Signature" w:semiHidden="1"/>
    <w:lsdException w:name="Default Paragraph Font" w:semiHidden="1" w:uiPriority="1"/>
    <w:lsdException w:name="Body Text" w:qFormat="1"/>
    <w:lsdException w:name="Body Text Indent" w:uiPriority="0" w:unhideWhenUsed="0" w:qFormat="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unhideWhenUsed="0" w:qFormat="1"/>
    <w:lsdException w:name="Salutation" w:semiHidden="1"/>
    <w:lsdException w:name="Date" w:uiPriority="0" w:unhideWhenUsed="0" w:qFormat="1"/>
    <w:lsdException w:name="Body Text First Indent" w:uiPriority="0" w:unhideWhenUsed="0" w:qFormat="1"/>
    <w:lsdException w:name="Body Text First Indent 2" w:uiPriority="0" w:unhideWhenUsed="0" w:qFormat="1"/>
    <w:lsdException w:name="Note Heading" w:semiHidden="1"/>
    <w:lsdException w:name="Body Text 2" w:semiHidden="1"/>
    <w:lsdException w:name="Body Text 3" w:uiPriority="0" w:unhideWhenUsed="0" w:qFormat="1"/>
    <w:lsdException w:name="Body Text Indent 2" w:semiHidden="1"/>
    <w:lsdException w:name="Body Text Indent 3" w:semiHidden="1"/>
    <w:lsdException w:name="Block Text" w:uiPriority="0" w:qFormat="1"/>
    <w:lsdException w:name="Hyperlink" w:unhideWhenUsed="0" w:qFormat="1"/>
    <w:lsdException w:name="FollowedHyperlink" w:qFormat="1"/>
    <w:lsdException w:name="Strong" w:uiPriority="22" w:unhideWhenUsed="0" w:qFormat="1"/>
    <w:lsdException w:name="Emphasis" w:uiPriority="20" w:unhideWhenUsed="0" w:qFormat="1"/>
    <w:lsdException w:name="Document Map" w:semiHidden="1"/>
    <w:lsdException w:name="Plain Text" w:uiPriority="0" w:unhideWhenUsed="0" w:qFormat="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lsdException w:name="annotation subject" w:uiPriority="0" w:unhideWhenUsed="0" w:qFormat="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Balloon Text" w:uiPriority="0" w:unhideWhenUsed="0" w:qFormat="1"/>
    <w:lsdException w:name="Table Grid" w:uiPriority="39" w:unhideWhenUsed="0"/>
    <w:lsdException w:name="Table Theme" w:semiHidden="1"/>
    <w:lsdException w:name="Placeholder Text" w:semiHidden="1"/>
    <w:lsdException w:name="No Spacing" w:uiPriority="4" w:unhideWhenUsed="0" w:qFormat="1"/>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lsdException w:name="List Paragraph" w:uiPriority="34" w:unhideWhenUsed="0" w:qFormat="1"/>
    <w:lsdException w:name="Quote" w:semiHidden="1"/>
    <w:lsdException w:name="Intense Quote" w:semiHidden="1"/>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a">
    <w:name w:val="Normal"/>
    <w:autoRedefine/>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1"/>
    <w:autoRedefine/>
    <w:qFormat/>
    <w:pPr>
      <w:pageBreakBefore/>
      <w:spacing w:after="120" w:line="276" w:lineRule="auto"/>
      <w:jc w:val="center"/>
      <w:outlineLvl w:val="0"/>
    </w:pPr>
    <w:rPr>
      <w:rFonts w:ascii="宋体" w:eastAsia="宋体" w:hAnsi="宋体" w:cs="Times New Roman"/>
      <w:b/>
      <w:color w:val="000000"/>
      <w:kern w:val="44"/>
      <w:sz w:val="32"/>
      <w:szCs w:val="32"/>
    </w:rPr>
  </w:style>
  <w:style w:type="paragraph" w:styleId="2">
    <w:name w:val="heading 2"/>
    <w:basedOn w:val="a"/>
    <w:next w:val="a"/>
    <w:link w:val="2Char"/>
    <w:autoRedefine/>
    <w:uiPriority w:val="9"/>
    <w:qFormat/>
    <w:pPr>
      <w:spacing w:before="120" w:after="120" w:line="276" w:lineRule="auto"/>
      <w:jc w:val="left"/>
      <w:outlineLvl w:val="1"/>
    </w:pPr>
    <w:rPr>
      <w:rFonts w:ascii="宋体" w:eastAsia="宋体" w:hAnsi="宋体" w:cs="Times New Roman"/>
      <w:b/>
      <w:color w:val="000000"/>
      <w:sz w:val="30"/>
      <w:szCs w:val="30"/>
    </w:rPr>
  </w:style>
  <w:style w:type="paragraph" w:styleId="3">
    <w:name w:val="heading 3"/>
    <w:basedOn w:val="a"/>
    <w:next w:val="a"/>
    <w:link w:val="3Char"/>
    <w:autoRedefine/>
    <w:qFormat/>
    <w:pPr>
      <w:keepNext/>
      <w:keepLines/>
      <w:spacing w:before="260" w:after="260" w:line="412" w:lineRule="auto"/>
      <w:ind w:firstLineChars="49" w:firstLine="49"/>
      <w:outlineLvl w:val="2"/>
    </w:pPr>
    <w:rPr>
      <w:rFonts w:ascii="黑体" w:eastAsia="黑体" w:hAnsi="Calibri" w:cs="Times New Roman"/>
      <w:sz w:val="28"/>
      <w:szCs w:val="20"/>
    </w:rPr>
  </w:style>
  <w:style w:type="paragraph" w:styleId="6">
    <w:name w:val="heading 6"/>
    <w:basedOn w:val="a"/>
    <w:next w:val="a"/>
    <w:link w:val="6Char"/>
    <w:autoRedefine/>
    <w:qFormat/>
    <w:pPr>
      <w:keepNext/>
      <w:keepLines/>
      <w:spacing w:before="240" w:after="64" w:line="320" w:lineRule="auto"/>
      <w:outlineLvl w:val="5"/>
    </w:pPr>
    <w:rPr>
      <w:rFonts w:ascii="Cambria" w:eastAsia="宋体" w:hAnsi="Cambria"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
    <w:name w:val="toc 7"/>
    <w:basedOn w:val="a"/>
    <w:next w:val="a"/>
    <w:autoRedefine/>
    <w:uiPriority w:val="39"/>
    <w:unhideWhenUsed/>
    <w:qFormat/>
    <w:pPr>
      <w:ind w:leftChars="1200" w:left="2520"/>
    </w:pPr>
    <w:rPr>
      <w:rFonts w:ascii="Calibri" w:eastAsia="宋体" w:hAnsi="Calibri" w:cs="Times New Roman"/>
    </w:rPr>
  </w:style>
  <w:style w:type="paragraph" w:styleId="a3">
    <w:name w:val="annotation text"/>
    <w:basedOn w:val="a"/>
    <w:link w:val="Char"/>
    <w:autoRedefine/>
    <w:qFormat/>
    <w:pPr>
      <w:jc w:val="left"/>
    </w:pPr>
    <w:rPr>
      <w:rFonts w:ascii="Calibri" w:eastAsia="宋体" w:hAnsi="Calibri" w:cs="Times New Roman"/>
    </w:rPr>
  </w:style>
  <w:style w:type="paragraph" w:styleId="30">
    <w:name w:val="Body Text 3"/>
    <w:basedOn w:val="a"/>
    <w:link w:val="3Char0"/>
    <w:autoRedefine/>
    <w:qFormat/>
    <w:rPr>
      <w:rFonts w:ascii="宋体" w:eastAsia="宋体" w:hAnsi="Calibri" w:cs="Times New Roman"/>
      <w:sz w:val="24"/>
      <w:szCs w:val="20"/>
    </w:rPr>
  </w:style>
  <w:style w:type="paragraph" w:styleId="a4">
    <w:name w:val="Body Text"/>
    <w:basedOn w:val="a"/>
    <w:link w:val="Char0"/>
    <w:autoRedefine/>
    <w:uiPriority w:val="99"/>
    <w:unhideWhenUsed/>
    <w:qFormat/>
    <w:pPr>
      <w:spacing w:after="120"/>
    </w:pPr>
    <w:rPr>
      <w:rFonts w:ascii="Calibri" w:eastAsia="宋体" w:hAnsi="Calibri" w:cs="Times New Roman"/>
      <w:szCs w:val="20"/>
    </w:rPr>
  </w:style>
  <w:style w:type="paragraph" w:styleId="a5">
    <w:name w:val="Body Text Indent"/>
    <w:basedOn w:val="a"/>
    <w:link w:val="Char1"/>
    <w:autoRedefine/>
    <w:qFormat/>
    <w:pPr>
      <w:spacing w:after="120"/>
      <w:ind w:leftChars="200" w:left="420"/>
    </w:pPr>
    <w:rPr>
      <w:rFonts w:ascii="Calibri" w:eastAsia="宋体" w:hAnsi="Calibri" w:cs="Times New Roman"/>
    </w:rPr>
  </w:style>
  <w:style w:type="paragraph" w:styleId="a6">
    <w:name w:val="Block Text"/>
    <w:basedOn w:val="a"/>
    <w:autoRedefine/>
    <w:unhideWhenUsed/>
    <w:qFormat/>
    <w:pPr>
      <w:spacing w:line="440" w:lineRule="exact"/>
      <w:ind w:leftChars="-257" w:left="-540" w:rightChars="-159" w:right="-334" w:firstLine="1140"/>
    </w:pPr>
    <w:rPr>
      <w:rFonts w:ascii="Times New Roman" w:eastAsia="宋体" w:hAnsi="Times New Roman" w:cs="Times New Roman"/>
      <w:sz w:val="24"/>
      <w:szCs w:val="20"/>
    </w:rPr>
  </w:style>
  <w:style w:type="paragraph" w:styleId="5">
    <w:name w:val="toc 5"/>
    <w:basedOn w:val="a"/>
    <w:next w:val="a"/>
    <w:autoRedefine/>
    <w:uiPriority w:val="39"/>
    <w:unhideWhenUsed/>
    <w:qFormat/>
    <w:pPr>
      <w:ind w:leftChars="800" w:left="1680"/>
    </w:pPr>
    <w:rPr>
      <w:rFonts w:ascii="Calibri" w:eastAsia="宋体" w:hAnsi="Calibri" w:cs="Times New Roman"/>
    </w:rPr>
  </w:style>
  <w:style w:type="paragraph" w:styleId="31">
    <w:name w:val="toc 3"/>
    <w:basedOn w:val="a"/>
    <w:next w:val="a"/>
    <w:autoRedefine/>
    <w:uiPriority w:val="39"/>
    <w:qFormat/>
    <w:pPr>
      <w:ind w:leftChars="400" w:left="400"/>
    </w:pPr>
    <w:rPr>
      <w:rFonts w:ascii="Calibri" w:eastAsia="宋体" w:hAnsi="Calibri" w:cs="Times New Roman"/>
    </w:rPr>
  </w:style>
  <w:style w:type="paragraph" w:styleId="a7">
    <w:name w:val="Plain Text"/>
    <w:basedOn w:val="a"/>
    <w:link w:val="Char2"/>
    <w:autoRedefine/>
    <w:qFormat/>
    <w:rPr>
      <w:rFonts w:ascii="宋体" w:eastAsia="宋体" w:hAnsi="Calibri" w:cs="Times New Roman"/>
    </w:rPr>
  </w:style>
  <w:style w:type="paragraph" w:styleId="8">
    <w:name w:val="toc 8"/>
    <w:basedOn w:val="a"/>
    <w:next w:val="a"/>
    <w:autoRedefine/>
    <w:uiPriority w:val="39"/>
    <w:unhideWhenUsed/>
    <w:qFormat/>
    <w:pPr>
      <w:ind w:leftChars="1400" w:left="2940"/>
    </w:pPr>
    <w:rPr>
      <w:rFonts w:ascii="Calibri" w:eastAsia="宋体" w:hAnsi="Calibri" w:cs="Times New Roman"/>
    </w:rPr>
  </w:style>
  <w:style w:type="paragraph" w:styleId="a8">
    <w:name w:val="Date"/>
    <w:basedOn w:val="a"/>
    <w:next w:val="a"/>
    <w:link w:val="Char3"/>
    <w:autoRedefine/>
    <w:qFormat/>
    <w:pPr>
      <w:ind w:leftChars="2500" w:left="100"/>
    </w:pPr>
    <w:rPr>
      <w:rFonts w:ascii="Calibri" w:eastAsia="宋体" w:hAnsi="Calibri" w:cs="Times New Roman"/>
    </w:rPr>
  </w:style>
  <w:style w:type="paragraph" w:styleId="a9">
    <w:name w:val="Balloon Text"/>
    <w:basedOn w:val="a"/>
    <w:link w:val="Char4"/>
    <w:autoRedefine/>
    <w:qFormat/>
    <w:rPr>
      <w:rFonts w:ascii="Calibri" w:eastAsia="宋体" w:hAnsi="Calibri" w:cs="Times New Roman"/>
      <w:sz w:val="18"/>
      <w:szCs w:val="18"/>
    </w:rPr>
  </w:style>
  <w:style w:type="paragraph" w:styleId="aa">
    <w:name w:val="footer"/>
    <w:basedOn w:val="a"/>
    <w:link w:val="Char10"/>
    <w:autoRedefine/>
    <w:unhideWhenUsed/>
    <w:qFormat/>
    <w:pPr>
      <w:tabs>
        <w:tab w:val="center" w:pos="4153"/>
        <w:tab w:val="right" w:pos="8306"/>
      </w:tabs>
      <w:snapToGrid w:val="0"/>
      <w:jc w:val="left"/>
    </w:pPr>
    <w:rPr>
      <w:sz w:val="18"/>
      <w:szCs w:val="18"/>
    </w:rPr>
  </w:style>
  <w:style w:type="paragraph" w:styleId="ab">
    <w:name w:val="header"/>
    <w:basedOn w:val="a"/>
    <w:link w:val="Char11"/>
    <w:autoRedefine/>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autoRedefine/>
    <w:uiPriority w:val="39"/>
    <w:qFormat/>
    <w:rPr>
      <w:rFonts w:ascii="Calibri" w:eastAsia="宋体" w:hAnsi="Calibri" w:cs="Times New Roman"/>
    </w:rPr>
  </w:style>
  <w:style w:type="paragraph" w:styleId="4">
    <w:name w:val="toc 4"/>
    <w:basedOn w:val="a"/>
    <w:next w:val="a"/>
    <w:autoRedefine/>
    <w:uiPriority w:val="39"/>
    <w:unhideWhenUsed/>
    <w:qFormat/>
    <w:pPr>
      <w:ind w:leftChars="600" w:left="1260"/>
    </w:pPr>
    <w:rPr>
      <w:rFonts w:ascii="Calibri" w:eastAsia="宋体" w:hAnsi="Calibri" w:cs="Times New Roman"/>
    </w:rPr>
  </w:style>
  <w:style w:type="paragraph" w:styleId="60">
    <w:name w:val="toc 6"/>
    <w:basedOn w:val="a"/>
    <w:next w:val="a"/>
    <w:autoRedefine/>
    <w:uiPriority w:val="39"/>
    <w:unhideWhenUsed/>
    <w:qFormat/>
    <w:pPr>
      <w:ind w:leftChars="1000" w:left="2100"/>
    </w:pPr>
    <w:rPr>
      <w:rFonts w:ascii="Calibri" w:eastAsia="宋体" w:hAnsi="Calibri" w:cs="Times New Roman"/>
    </w:rPr>
  </w:style>
  <w:style w:type="paragraph" w:styleId="20">
    <w:name w:val="toc 2"/>
    <w:basedOn w:val="a"/>
    <w:next w:val="a"/>
    <w:autoRedefine/>
    <w:uiPriority w:val="39"/>
    <w:qFormat/>
    <w:pPr>
      <w:ind w:leftChars="200" w:left="200"/>
    </w:pPr>
    <w:rPr>
      <w:rFonts w:ascii="Calibri" w:eastAsia="宋体" w:hAnsi="Calibri" w:cs="Times New Roman"/>
    </w:rPr>
  </w:style>
  <w:style w:type="paragraph" w:styleId="9">
    <w:name w:val="toc 9"/>
    <w:basedOn w:val="a"/>
    <w:next w:val="a"/>
    <w:autoRedefine/>
    <w:uiPriority w:val="39"/>
    <w:unhideWhenUsed/>
    <w:qFormat/>
    <w:pPr>
      <w:ind w:leftChars="1600" w:left="3360"/>
    </w:pPr>
    <w:rPr>
      <w:rFonts w:ascii="Calibri" w:eastAsia="宋体" w:hAnsi="Calibri" w:cs="Times New Roman"/>
    </w:rPr>
  </w:style>
  <w:style w:type="paragraph" w:styleId="ac">
    <w:name w:val="annotation subject"/>
    <w:basedOn w:val="a3"/>
    <w:next w:val="a3"/>
    <w:link w:val="Char5"/>
    <w:autoRedefine/>
    <w:qFormat/>
    <w:rPr>
      <w:b/>
      <w:bCs/>
    </w:rPr>
  </w:style>
  <w:style w:type="paragraph" w:styleId="ad">
    <w:name w:val="Body Text First Indent"/>
    <w:basedOn w:val="a4"/>
    <w:link w:val="Char6"/>
    <w:autoRedefine/>
    <w:qFormat/>
    <w:pPr>
      <w:spacing w:line="312" w:lineRule="auto"/>
      <w:ind w:firstLine="420"/>
    </w:pPr>
    <w:rPr>
      <w:szCs w:val="24"/>
    </w:rPr>
  </w:style>
  <w:style w:type="paragraph" w:styleId="21">
    <w:name w:val="Body Text First Indent 2"/>
    <w:basedOn w:val="a5"/>
    <w:link w:val="2Char0"/>
    <w:autoRedefine/>
    <w:qFormat/>
    <w:pPr>
      <w:ind w:firstLineChars="200" w:firstLine="420"/>
    </w:pPr>
  </w:style>
  <w:style w:type="character" w:styleId="ae">
    <w:name w:val="page number"/>
    <w:autoRedefine/>
    <w:qFormat/>
  </w:style>
  <w:style w:type="character" w:styleId="af">
    <w:name w:val="FollowedHyperlink"/>
    <w:autoRedefine/>
    <w:uiPriority w:val="99"/>
    <w:unhideWhenUsed/>
    <w:qFormat/>
    <w:rPr>
      <w:color w:val="954F72"/>
      <w:u w:val="single"/>
    </w:rPr>
  </w:style>
  <w:style w:type="character" w:styleId="af0">
    <w:name w:val="Hyperlink"/>
    <w:autoRedefine/>
    <w:uiPriority w:val="99"/>
    <w:qFormat/>
    <w:rPr>
      <w:color w:val="0000FF"/>
      <w:u w:val="single"/>
    </w:rPr>
  </w:style>
  <w:style w:type="character" w:styleId="af1">
    <w:name w:val="annotation reference"/>
    <w:autoRedefine/>
    <w:qFormat/>
    <w:rPr>
      <w:sz w:val="21"/>
      <w:szCs w:val="21"/>
    </w:rPr>
  </w:style>
  <w:style w:type="character" w:customStyle="1" w:styleId="Char11">
    <w:name w:val="页眉 Char1"/>
    <w:basedOn w:val="a0"/>
    <w:link w:val="ab"/>
    <w:autoRedefine/>
    <w:uiPriority w:val="99"/>
    <w:qFormat/>
    <w:rPr>
      <w:sz w:val="18"/>
      <w:szCs w:val="18"/>
    </w:rPr>
  </w:style>
  <w:style w:type="character" w:customStyle="1" w:styleId="Char10">
    <w:name w:val="页脚 Char1"/>
    <w:basedOn w:val="a0"/>
    <w:link w:val="aa"/>
    <w:autoRedefine/>
    <w:uiPriority w:val="99"/>
    <w:qFormat/>
    <w:rPr>
      <w:sz w:val="18"/>
      <w:szCs w:val="18"/>
    </w:rPr>
  </w:style>
  <w:style w:type="character" w:customStyle="1" w:styleId="1Char1">
    <w:name w:val="标题 1 Char1"/>
    <w:basedOn w:val="a0"/>
    <w:link w:val="1"/>
    <w:autoRedefine/>
    <w:qFormat/>
    <w:rPr>
      <w:rFonts w:ascii="宋体" w:eastAsia="宋体" w:hAnsi="宋体" w:cs="Times New Roman"/>
      <w:b/>
      <w:color w:val="000000"/>
      <w:kern w:val="44"/>
      <w:sz w:val="32"/>
      <w:szCs w:val="32"/>
    </w:rPr>
  </w:style>
  <w:style w:type="character" w:customStyle="1" w:styleId="2Char">
    <w:name w:val="标题 2 Char"/>
    <w:basedOn w:val="a0"/>
    <w:link w:val="2"/>
    <w:autoRedefine/>
    <w:uiPriority w:val="9"/>
    <w:qFormat/>
    <w:rPr>
      <w:rFonts w:ascii="宋体" w:eastAsia="宋体" w:hAnsi="宋体" w:cs="Times New Roman"/>
      <w:b/>
      <w:color w:val="000000"/>
      <w:sz w:val="30"/>
      <w:szCs w:val="30"/>
    </w:rPr>
  </w:style>
  <w:style w:type="character" w:customStyle="1" w:styleId="3Char">
    <w:name w:val="标题 3 Char"/>
    <w:basedOn w:val="a0"/>
    <w:link w:val="3"/>
    <w:autoRedefine/>
    <w:qFormat/>
    <w:rPr>
      <w:rFonts w:ascii="黑体" w:eastAsia="黑体" w:hAnsi="Calibri" w:cs="Times New Roman"/>
      <w:sz w:val="28"/>
      <w:szCs w:val="20"/>
    </w:rPr>
  </w:style>
  <w:style w:type="character" w:customStyle="1" w:styleId="61">
    <w:name w:val="标题 6 字符"/>
    <w:basedOn w:val="a0"/>
    <w:autoRedefine/>
    <w:uiPriority w:val="9"/>
    <w:semiHidden/>
    <w:qFormat/>
    <w:rPr>
      <w:rFonts w:asciiTheme="majorHAnsi" w:eastAsiaTheme="majorEastAsia" w:hAnsiTheme="majorHAnsi" w:cstheme="majorBidi"/>
      <w:b/>
      <w:bCs/>
      <w:sz w:val="24"/>
      <w:szCs w:val="24"/>
    </w:rPr>
  </w:style>
  <w:style w:type="paragraph" w:customStyle="1" w:styleId="Default">
    <w:name w:val="Default"/>
    <w:autoRedefine/>
    <w:qFormat/>
    <w:pPr>
      <w:widowControl w:val="0"/>
      <w:autoSpaceDE w:val="0"/>
      <w:autoSpaceDN w:val="0"/>
      <w:adjustRightInd w:val="0"/>
    </w:pPr>
    <w:rPr>
      <w:rFonts w:ascii="Calibri" w:hAnsi="Calibri"/>
      <w:color w:val="000000"/>
      <w:sz w:val="24"/>
      <w:szCs w:val="24"/>
    </w:rPr>
  </w:style>
  <w:style w:type="character" w:customStyle="1" w:styleId="6Char">
    <w:name w:val="标题 6 Char"/>
    <w:link w:val="6"/>
    <w:autoRedefine/>
    <w:qFormat/>
    <w:rPr>
      <w:rFonts w:ascii="Cambria" w:eastAsia="宋体" w:hAnsi="Cambria" w:cs="Times New Roman"/>
      <w:b/>
      <w:bCs/>
      <w:sz w:val="24"/>
      <w:szCs w:val="24"/>
    </w:rPr>
  </w:style>
  <w:style w:type="character" w:customStyle="1" w:styleId="af2">
    <w:name w:val="批注文字 字符"/>
    <w:basedOn w:val="a0"/>
    <w:autoRedefine/>
    <w:uiPriority w:val="99"/>
    <w:semiHidden/>
    <w:qFormat/>
  </w:style>
  <w:style w:type="character" w:customStyle="1" w:styleId="Char">
    <w:name w:val="批注文字 Char"/>
    <w:link w:val="a3"/>
    <w:autoRedefine/>
    <w:qFormat/>
    <w:rPr>
      <w:rFonts w:ascii="Calibri" w:eastAsia="宋体" w:hAnsi="Calibri" w:cs="Times New Roman"/>
    </w:rPr>
  </w:style>
  <w:style w:type="character" w:customStyle="1" w:styleId="3Char0">
    <w:name w:val="正文文本 3 Char"/>
    <w:basedOn w:val="a0"/>
    <w:link w:val="30"/>
    <w:autoRedefine/>
    <w:qFormat/>
    <w:rPr>
      <w:rFonts w:ascii="宋体" w:eastAsia="宋体" w:hAnsi="Calibri" w:cs="Times New Roman"/>
      <w:sz w:val="24"/>
      <w:szCs w:val="20"/>
    </w:rPr>
  </w:style>
  <w:style w:type="character" w:customStyle="1" w:styleId="af3">
    <w:name w:val="正文文本 字符"/>
    <w:basedOn w:val="a0"/>
    <w:autoRedefine/>
    <w:uiPriority w:val="99"/>
    <w:semiHidden/>
    <w:qFormat/>
  </w:style>
  <w:style w:type="character" w:customStyle="1" w:styleId="Char0">
    <w:name w:val="正文文本 Char"/>
    <w:link w:val="a4"/>
    <w:autoRedefine/>
    <w:uiPriority w:val="99"/>
    <w:qFormat/>
    <w:rPr>
      <w:rFonts w:ascii="Calibri" w:eastAsia="宋体" w:hAnsi="Calibri" w:cs="Times New Roman"/>
      <w:szCs w:val="20"/>
    </w:rPr>
  </w:style>
  <w:style w:type="character" w:customStyle="1" w:styleId="af4">
    <w:name w:val="正文文本缩进 字符"/>
    <w:basedOn w:val="a0"/>
    <w:autoRedefine/>
    <w:uiPriority w:val="99"/>
    <w:semiHidden/>
    <w:qFormat/>
  </w:style>
  <w:style w:type="character" w:customStyle="1" w:styleId="Char1">
    <w:name w:val="正文文本缩进 Char"/>
    <w:link w:val="a5"/>
    <w:autoRedefine/>
    <w:qFormat/>
    <w:rPr>
      <w:rFonts w:ascii="Calibri" w:eastAsia="宋体" w:hAnsi="Calibri" w:cs="Times New Roman"/>
    </w:rPr>
  </w:style>
  <w:style w:type="character" w:customStyle="1" w:styleId="Char2">
    <w:name w:val="纯文本 Char"/>
    <w:basedOn w:val="a0"/>
    <w:link w:val="a7"/>
    <w:autoRedefine/>
    <w:qFormat/>
    <w:rPr>
      <w:rFonts w:ascii="宋体" w:eastAsia="宋体" w:hAnsi="Calibri" w:cs="Times New Roman"/>
    </w:rPr>
  </w:style>
  <w:style w:type="character" w:customStyle="1" w:styleId="af5">
    <w:name w:val="日期 字符"/>
    <w:basedOn w:val="a0"/>
    <w:autoRedefine/>
    <w:uiPriority w:val="99"/>
    <w:semiHidden/>
    <w:qFormat/>
  </w:style>
  <w:style w:type="character" w:customStyle="1" w:styleId="Char3">
    <w:name w:val="日期 Char"/>
    <w:link w:val="a8"/>
    <w:autoRedefine/>
    <w:qFormat/>
    <w:rPr>
      <w:rFonts w:ascii="Calibri" w:eastAsia="宋体" w:hAnsi="Calibri" w:cs="Times New Roman"/>
    </w:rPr>
  </w:style>
  <w:style w:type="character" w:customStyle="1" w:styleId="af6">
    <w:name w:val="批注框文本 字符"/>
    <w:basedOn w:val="a0"/>
    <w:autoRedefine/>
    <w:uiPriority w:val="99"/>
    <w:semiHidden/>
    <w:qFormat/>
    <w:rPr>
      <w:sz w:val="18"/>
      <w:szCs w:val="18"/>
    </w:rPr>
  </w:style>
  <w:style w:type="character" w:customStyle="1" w:styleId="Char4">
    <w:name w:val="批注框文本 Char"/>
    <w:link w:val="a9"/>
    <w:autoRedefine/>
    <w:qFormat/>
    <w:rPr>
      <w:rFonts w:ascii="Calibri" w:eastAsia="宋体" w:hAnsi="Calibri" w:cs="Times New Roman"/>
      <w:sz w:val="18"/>
      <w:szCs w:val="18"/>
    </w:rPr>
  </w:style>
  <w:style w:type="character" w:customStyle="1" w:styleId="Char7">
    <w:name w:val="页脚 Char"/>
    <w:autoRedefine/>
    <w:qFormat/>
    <w:rPr>
      <w:kern w:val="2"/>
      <w:sz w:val="18"/>
      <w:szCs w:val="22"/>
    </w:rPr>
  </w:style>
  <w:style w:type="character" w:customStyle="1" w:styleId="Char8">
    <w:name w:val="页眉 Char"/>
    <w:autoRedefine/>
    <w:qFormat/>
    <w:rPr>
      <w:kern w:val="2"/>
      <w:sz w:val="18"/>
      <w:szCs w:val="18"/>
    </w:rPr>
  </w:style>
  <w:style w:type="character" w:customStyle="1" w:styleId="af7">
    <w:name w:val="批注主题 字符"/>
    <w:basedOn w:val="af2"/>
    <w:autoRedefine/>
    <w:uiPriority w:val="99"/>
    <w:semiHidden/>
    <w:qFormat/>
    <w:rPr>
      <w:b/>
      <w:bCs/>
    </w:rPr>
  </w:style>
  <w:style w:type="character" w:customStyle="1" w:styleId="Char5">
    <w:name w:val="批注主题 Char"/>
    <w:link w:val="ac"/>
    <w:autoRedefine/>
    <w:qFormat/>
    <w:rPr>
      <w:rFonts w:ascii="Calibri" w:eastAsia="宋体" w:hAnsi="Calibri" w:cs="Times New Roman"/>
      <w:b/>
      <w:bCs/>
    </w:rPr>
  </w:style>
  <w:style w:type="character" w:customStyle="1" w:styleId="af8">
    <w:name w:val="正文首行缩进 字符"/>
    <w:basedOn w:val="af3"/>
    <w:autoRedefine/>
    <w:uiPriority w:val="99"/>
    <w:semiHidden/>
    <w:qFormat/>
  </w:style>
  <w:style w:type="character" w:customStyle="1" w:styleId="Char6">
    <w:name w:val="正文首行缩进 Char"/>
    <w:link w:val="ad"/>
    <w:autoRedefine/>
    <w:qFormat/>
    <w:rPr>
      <w:rFonts w:ascii="Calibri" w:eastAsia="宋体" w:hAnsi="Calibri" w:cs="Times New Roman"/>
      <w:szCs w:val="24"/>
    </w:rPr>
  </w:style>
  <w:style w:type="character" w:customStyle="1" w:styleId="22">
    <w:name w:val="正文首行缩进 2 字符"/>
    <w:basedOn w:val="af4"/>
    <w:autoRedefine/>
    <w:uiPriority w:val="99"/>
    <w:semiHidden/>
    <w:qFormat/>
  </w:style>
  <w:style w:type="character" w:customStyle="1" w:styleId="2Char0">
    <w:name w:val="正文首行缩进 2 Char"/>
    <w:link w:val="21"/>
    <w:autoRedefine/>
    <w:qFormat/>
    <w:rPr>
      <w:rFonts w:ascii="Calibri" w:eastAsia="宋体" w:hAnsi="Calibri" w:cs="Times New Roman"/>
    </w:rPr>
  </w:style>
  <w:style w:type="paragraph" w:customStyle="1" w:styleId="xl85">
    <w:name w:val="xl85"/>
    <w:basedOn w:val="a"/>
    <w:autoRedefine/>
    <w:qFormat/>
    <w:pPr>
      <w:widowControl/>
      <w:pBdr>
        <w:left w:val="single" w:sz="4" w:space="0" w:color="auto"/>
        <w:right w:val="single" w:sz="4" w:space="0" w:color="auto"/>
      </w:pBdr>
      <w:shd w:val="clear" w:color="000000" w:fill="FFFF00"/>
      <w:spacing w:before="100" w:beforeAutospacing="1" w:after="100" w:afterAutospacing="1"/>
      <w:jc w:val="center"/>
    </w:pPr>
    <w:rPr>
      <w:rFonts w:ascii="Calibri" w:eastAsia="宋体" w:hAnsi="Calibri" w:cs="Times New Roman"/>
      <w:color w:val="FF0000"/>
      <w:kern w:val="0"/>
      <w:sz w:val="24"/>
      <w:szCs w:val="24"/>
    </w:rPr>
  </w:style>
  <w:style w:type="paragraph" w:customStyle="1" w:styleId="af9">
    <w:name w:val="文二"/>
    <w:basedOn w:val="a"/>
    <w:autoRedefine/>
    <w:uiPriority w:val="99"/>
    <w:qFormat/>
    <w:pPr>
      <w:jc w:val="left"/>
    </w:pPr>
    <w:rPr>
      <w:rFonts w:ascii="宋体" w:eastAsia="宋体" w:hAnsi="宋体" w:cs="宋体"/>
      <w:szCs w:val="21"/>
    </w:rPr>
  </w:style>
  <w:style w:type="paragraph" w:customStyle="1" w:styleId="xl87">
    <w:name w:val="xl87"/>
    <w:basedOn w:val="a"/>
    <w:autoRedefine/>
    <w:qFormat/>
    <w:pPr>
      <w:widowControl/>
      <w:pBdr>
        <w:top w:val="single" w:sz="4" w:space="0" w:color="auto"/>
        <w:left w:val="single" w:sz="4" w:space="0" w:color="auto"/>
        <w:right w:val="single" w:sz="4" w:space="0" w:color="auto"/>
      </w:pBdr>
      <w:shd w:val="clear" w:color="000000" w:fill="FFFF00"/>
      <w:spacing w:before="100" w:beforeAutospacing="1" w:after="100" w:afterAutospacing="1"/>
      <w:jc w:val="center"/>
    </w:pPr>
    <w:rPr>
      <w:rFonts w:ascii="宋体" w:eastAsia="宋体" w:hAnsi="宋体" w:cs="宋体"/>
      <w:kern w:val="0"/>
      <w:sz w:val="24"/>
      <w:szCs w:val="24"/>
    </w:rPr>
  </w:style>
  <w:style w:type="paragraph" w:customStyle="1" w:styleId="xl82">
    <w:name w:val="xl82"/>
    <w:basedOn w:val="a"/>
    <w:autoRedefine/>
    <w:qFormat/>
    <w:pPr>
      <w:widowControl/>
      <w:pBdr>
        <w:top w:val="single" w:sz="4" w:space="0" w:color="auto"/>
        <w:bottom w:val="single" w:sz="4" w:space="0" w:color="auto"/>
      </w:pBdr>
      <w:shd w:val="clear" w:color="000000" w:fill="FFFF00"/>
      <w:spacing w:before="100" w:beforeAutospacing="1" w:after="100" w:afterAutospacing="1"/>
      <w:jc w:val="center"/>
    </w:pPr>
    <w:rPr>
      <w:rFonts w:ascii="宋体" w:eastAsia="宋体" w:hAnsi="宋体" w:cs="宋体"/>
      <w:kern w:val="0"/>
      <w:sz w:val="24"/>
      <w:szCs w:val="24"/>
    </w:rPr>
  </w:style>
  <w:style w:type="paragraph" w:customStyle="1" w:styleId="font6">
    <w:name w:val="font6"/>
    <w:basedOn w:val="a"/>
    <w:autoRedefine/>
    <w:qFormat/>
    <w:pPr>
      <w:widowControl/>
      <w:spacing w:before="100" w:beforeAutospacing="1" w:after="100" w:afterAutospacing="1"/>
      <w:jc w:val="left"/>
    </w:pPr>
    <w:rPr>
      <w:rFonts w:ascii="Calibri" w:eastAsia="宋体" w:hAnsi="Calibri" w:cs="Times New Roman"/>
      <w:color w:val="000000"/>
      <w:kern w:val="0"/>
      <w:sz w:val="22"/>
    </w:rPr>
  </w:style>
  <w:style w:type="paragraph" w:customStyle="1" w:styleId="xl79">
    <w:name w:val="xl79"/>
    <w:basedOn w:val="a"/>
    <w:autoRedefine/>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64">
    <w:name w:val="xl64"/>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color w:val="FF0000"/>
      <w:kern w:val="0"/>
      <w:sz w:val="24"/>
      <w:szCs w:val="24"/>
    </w:rPr>
  </w:style>
  <w:style w:type="paragraph" w:customStyle="1" w:styleId="xl86">
    <w:name w:val="xl86"/>
    <w:basedOn w:val="a"/>
    <w:autoRedefine/>
    <w:qFormat/>
    <w:pPr>
      <w:widowControl/>
      <w:pBdr>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Calibri" w:eastAsia="宋体" w:hAnsi="Calibri" w:cs="Times New Roman"/>
      <w:color w:val="FF0000"/>
      <w:kern w:val="0"/>
      <w:sz w:val="24"/>
      <w:szCs w:val="24"/>
    </w:rPr>
  </w:style>
  <w:style w:type="paragraph" w:customStyle="1" w:styleId="xl83">
    <w:name w:val="xl83"/>
    <w:basedOn w:val="a"/>
    <w:autoRedefine/>
    <w:qFormat/>
    <w:pPr>
      <w:widowControl/>
      <w:pBdr>
        <w:top w:val="single" w:sz="4" w:space="0" w:color="auto"/>
        <w:bottom w:val="single" w:sz="4" w:space="0" w:color="auto"/>
        <w:right w:val="single" w:sz="4" w:space="0" w:color="auto"/>
      </w:pBdr>
      <w:shd w:val="clear" w:color="000000" w:fill="FFFF00"/>
      <w:spacing w:before="100" w:beforeAutospacing="1" w:after="100" w:afterAutospacing="1"/>
      <w:jc w:val="center"/>
    </w:pPr>
    <w:rPr>
      <w:rFonts w:ascii="宋体" w:eastAsia="宋体" w:hAnsi="宋体" w:cs="宋体"/>
      <w:kern w:val="0"/>
      <w:sz w:val="24"/>
      <w:szCs w:val="24"/>
    </w:rPr>
  </w:style>
  <w:style w:type="paragraph" w:customStyle="1" w:styleId="xl66">
    <w:name w:val="xl66"/>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宋体" w:hAnsi="Calibri" w:cs="Times New Roman"/>
      <w:kern w:val="0"/>
      <w:sz w:val="24"/>
      <w:szCs w:val="24"/>
    </w:rPr>
  </w:style>
  <w:style w:type="paragraph" w:customStyle="1" w:styleId="Style3">
    <w:name w:val="_Style 3"/>
    <w:basedOn w:val="a"/>
    <w:autoRedefine/>
    <w:uiPriority w:val="1"/>
    <w:qFormat/>
    <w:pPr>
      <w:spacing w:line="360" w:lineRule="auto"/>
      <w:jc w:val="center"/>
    </w:pPr>
    <w:rPr>
      <w:rFonts w:ascii="Calibri" w:eastAsia="宋体" w:hAnsi="Calibri" w:cs="Times New Roman"/>
      <w:szCs w:val="20"/>
    </w:rPr>
  </w:style>
  <w:style w:type="paragraph" w:customStyle="1" w:styleId="xl89">
    <w:name w:val="xl89"/>
    <w:basedOn w:val="a"/>
    <w:autoRedefine/>
    <w:qFormat/>
    <w:pPr>
      <w:widowControl/>
      <w:pBdr>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宋体" w:eastAsia="宋体" w:hAnsi="宋体" w:cs="宋体"/>
      <w:kern w:val="0"/>
      <w:sz w:val="24"/>
      <w:szCs w:val="24"/>
    </w:rPr>
  </w:style>
  <w:style w:type="paragraph" w:customStyle="1" w:styleId="font8">
    <w:name w:val="font8"/>
    <w:basedOn w:val="a"/>
    <w:autoRedefine/>
    <w:qFormat/>
    <w:pPr>
      <w:widowControl/>
      <w:spacing w:before="100" w:beforeAutospacing="1" w:after="100" w:afterAutospacing="1"/>
      <w:jc w:val="left"/>
    </w:pPr>
    <w:rPr>
      <w:rFonts w:ascii="宋体" w:eastAsia="宋体" w:hAnsi="宋体" w:cs="宋体"/>
      <w:color w:val="FF0000"/>
      <w:kern w:val="0"/>
      <w:sz w:val="22"/>
    </w:rPr>
  </w:style>
  <w:style w:type="paragraph" w:customStyle="1" w:styleId="xl74">
    <w:name w:val="xl74"/>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宋体" w:hAnsi="Calibri" w:cs="Times New Roman"/>
      <w:kern w:val="0"/>
      <w:sz w:val="24"/>
      <w:szCs w:val="24"/>
    </w:rPr>
  </w:style>
  <w:style w:type="paragraph" w:customStyle="1" w:styleId="xl68">
    <w:name w:val="xl68"/>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宋体" w:hAnsi="Calibri" w:cs="Times New Roman"/>
      <w:kern w:val="0"/>
      <w:sz w:val="24"/>
      <w:szCs w:val="24"/>
    </w:rPr>
  </w:style>
  <w:style w:type="paragraph" w:customStyle="1" w:styleId="xl71">
    <w:name w:val="xl71"/>
    <w:basedOn w:val="a"/>
    <w:autoRedefine/>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Calibri" w:eastAsia="宋体" w:hAnsi="Calibri" w:cs="Times New Roman"/>
      <w:color w:val="FF0000"/>
      <w:kern w:val="0"/>
      <w:sz w:val="24"/>
      <w:szCs w:val="24"/>
    </w:rPr>
  </w:style>
  <w:style w:type="paragraph" w:customStyle="1" w:styleId="xl76">
    <w:name w:val="xl76"/>
    <w:basedOn w:val="a"/>
    <w:autoRedefine/>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Calibri" w:eastAsia="宋体" w:hAnsi="Calibri" w:cs="Times New Roman"/>
      <w:kern w:val="0"/>
      <w:sz w:val="24"/>
      <w:szCs w:val="24"/>
    </w:rPr>
  </w:style>
  <w:style w:type="paragraph" w:customStyle="1" w:styleId="xl72">
    <w:name w:val="xl72"/>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宋体" w:hAnsi="Calibri" w:cs="Times New Roman"/>
      <w:kern w:val="0"/>
      <w:sz w:val="24"/>
      <w:szCs w:val="24"/>
    </w:rPr>
  </w:style>
  <w:style w:type="paragraph" w:customStyle="1" w:styleId="xl70">
    <w:name w:val="xl70"/>
    <w:basedOn w:val="a"/>
    <w:autoRedefine/>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宋体" w:eastAsia="宋体" w:hAnsi="宋体" w:cs="宋体"/>
      <w:color w:val="FF0000"/>
      <w:kern w:val="0"/>
      <w:sz w:val="24"/>
      <w:szCs w:val="24"/>
    </w:rPr>
  </w:style>
  <w:style w:type="paragraph" w:customStyle="1" w:styleId="xl63">
    <w:name w:val="xl63"/>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黑体" w:eastAsia="黑体" w:hAnsi="黑体" w:cs="宋体"/>
      <w:b/>
      <w:bCs/>
      <w:kern w:val="0"/>
      <w:sz w:val="24"/>
      <w:szCs w:val="24"/>
    </w:rPr>
  </w:style>
  <w:style w:type="paragraph" w:customStyle="1" w:styleId="xl69">
    <w:name w:val="xl69"/>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90">
    <w:name w:val="xl90"/>
    <w:basedOn w:val="a"/>
    <w:autoRedefine/>
    <w:qFormat/>
    <w:pPr>
      <w:widowControl/>
      <w:pBdr>
        <w:top w:val="single" w:sz="4" w:space="0" w:color="auto"/>
        <w:left w:val="single" w:sz="4" w:space="0" w:color="auto"/>
        <w:right w:val="single" w:sz="4" w:space="0" w:color="auto"/>
      </w:pBdr>
      <w:shd w:val="clear" w:color="000000" w:fill="FFFF00"/>
      <w:spacing w:before="100" w:beforeAutospacing="1" w:after="100" w:afterAutospacing="1"/>
      <w:jc w:val="center"/>
    </w:pPr>
    <w:rPr>
      <w:rFonts w:ascii="Calibri" w:eastAsia="宋体" w:hAnsi="Calibri" w:cs="Times New Roman"/>
      <w:kern w:val="0"/>
      <w:sz w:val="24"/>
      <w:szCs w:val="24"/>
    </w:rPr>
  </w:style>
  <w:style w:type="paragraph" w:customStyle="1" w:styleId="xl77">
    <w:name w:val="xl77"/>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23">
    <w:name w:val="样式 标题 2 +"/>
    <w:basedOn w:val="2"/>
    <w:autoRedefine/>
    <w:qFormat/>
    <w:pPr>
      <w:tabs>
        <w:tab w:val="left" w:pos="567"/>
        <w:tab w:val="left" w:pos="720"/>
      </w:tabs>
      <w:spacing w:line="416" w:lineRule="auto"/>
    </w:pPr>
    <w:rPr>
      <w:bCs/>
      <w:kern w:val="0"/>
      <w:szCs w:val="32"/>
    </w:rPr>
  </w:style>
  <w:style w:type="paragraph" w:customStyle="1" w:styleId="xl88">
    <w:name w:val="xl88"/>
    <w:basedOn w:val="a"/>
    <w:autoRedefine/>
    <w:qFormat/>
    <w:pPr>
      <w:widowControl/>
      <w:pBdr>
        <w:left w:val="single" w:sz="4" w:space="0" w:color="auto"/>
        <w:right w:val="single" w:sz="4" w:space="0" w:color="auto"/>
      </w:pBdr>
      <w:shd w:val="clear" w:color="000000" w:fill="FFFF00"/>
      <w:spacing w:before="100" w:beforeAutospacing="1" w:after="100" w:afterAutospacing="1"/>
      <w:jc w:val="center"/>
    </w:pPr>
    <w:rPr>
      <w:rFonts w:ascii="宋体" w:eastAsia="宋体" w:hAnsi="宋体" w:cs="宋体"/>
      <w:kern w:val="0"/>
      <w:sz w:val="24"/>
      <w:szCs w:val="24"/>
    </w:rPr>
  </w:style>
  <w:style w:type="paragraph" w:customStyle="1" w:styleId="xl65">
    <w:name w:val="xl65"/>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24"/>
      <w:szCs w:val="24"/>
    </w:rPr>
  </w:style>
  <w:style w:type="paragraph" w:customStyle="1" w:styleId="xl75">
    <w:name w:val="xl75"/>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宋体" w:hAnsi="Calibri" w:cs="Times New Roman"/>
      <w:color w:val="FF0000"/>
      <w:kern w:val="0"/>
      <w:sz w:val="24"/>
      <w:szCs w:val="24"/>
    </w:rPr>
  </w:style>
  <w:style w:type="paragraph" w:customStyle="1" w:styleId="xl91">
    <w:name w:val="xl91"/>
    <w:basedOn w:val="a"/>
    <w:autoRedefine/>
    <w:qFormat/>
    <w:pPr>
      <w:widowControl/>
      <w:pBdr>
        <w:left w:val="single" w:sz="4" w:space="0" w:color="auto"/>
        <w:right w:val="single" w:sz="4" w:space="0" w:color="auto"/>
      </w:pBdr>
      <w:shd w:val="clear" w:color="000000" w:fill="FFFF00"/>
      <w:spacing w:before="100" w:beforeAutospacing="1" w:after="100" w:afterAutospacing="1"/>
      <w:jc w:val="center"/>
    </w:pPr>
    <w:rPr>
      <w:rFonts w:ascii="Calibri" w:eastAsia="宋体" w:hAnsi="Calibri" w:cs="Times New Roman"/>
      <w:kern w:val="0"/>
      <w:sz w:val="24"/>
      <w:szCs w:val="24"/>
    </w:rPr>
  </w:style>
  <w:style w:type="paragraph" w:customStyle="1" w:styleId="24">
    <w:name w:val="列出段落2"/>
    <w:basedOn w:val="a"/>
    <w:autoRedefine/>
    <w:qFormat/>
    <w:pPr>
      <w:ind w:firstLineChars="200" w:firstLine="420"/>
    </w:pPr>
    <w:rPr>
      <w:rFonts w:ascii="Calibri" w:eastAsia="宋体" w:hAnsi="Calibri" w:cs="Times New Roman"/>
      <w:szCs w:val="24"/>
    </w:rPr>
  </w:style>
  <w:style w:type="paragraph" w:customStyle="1" w:styleId="xl93">
    <w:name w:val="xl93"/>
    <w:basedOn w:val="a"/>
    <w:autoRedefine/>
    <w:qFormat/>
    <w:pPr>
      <w:widowControl/>
      <w:pBdr>
        <w:top w:val="single" w:sz="4" w:space="0" w:color="auto"/>
        <w:left w:val="single" w:sz="4" w:space="0" w:color="auto"/>
        <w:right w:val="single" w:sz="4" w:space="0" w:color="auto"/>
      </w:pBdr>
      <w:spacing w:before="100" w:beforeAutospacing="1" w:after="100" w:afterAutospacing="1"/>
      <w:jc w:val="center"/>
    </w:pPr>
    <w:rPr>
      <w:rFonts w:ascii="Calibri" w:eastAsia="宋体" w:hAnsi="Calibri" w:cs="Times New Roman"/>
      <w:kern w:val="0"/>
      <w:sz w:val="24"/>
      <w:szCs w:val="24"/>
    </w:rPr>
  </w:style>
  <w:style w:type="paragraph" w:customStyle="1" w:styleId="xl92">
    <w:name w:val="xl92"/>
    <w:basedOn w:val="a"/>
    <w:autoRedefine/>
    <w:qFormat/>
    <w:pPr>
      <w:widowControl/>
      <w:pBdr>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Calibri" w:eastAsia="宋体" w:hAnsi="Calibri" w:cs="Times New Roman"/>
      <w:kern w:val="0"/>
      <w:sz w:val="24"/>
      <w:szCs w:val="24"/>
    </w:rPr>
  </w:style>
  <w:style w:type="paragraph" w:styleId="afa">
    <w:name w:val="No Spacing"/>
    <w:autoRedefine/>
    <w:uiPriority w:val="4"/>
    <w:qFormat/>
    <w:pPr>
      <w:widowControl w:val="0"/>
      <w:snapToGrid w:val="0"/>
      <w:ind w:firstLineChars="200" w:firstLine="200"/>
      <w:jc w:val="both"/>
    </w:pPr>
    <w:rPr>
      <w:rFonts w:ascii="Calibri" w:hAnsi="Calibri"/>
      <w:kern w:val="2"/>
      <w:sz w:val="21"/>
      <w:szCs w:val="21"/>
    </w:rPr>
  </w:style>
  <w:style w:type="paragraph" w:customStyle="1" w:styleId="xl67">
    <w:name w:val="xl67"/>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8">
    <w:name w:val="xl78"/>
    <w:basedOn w:val="a"/>
    <w:autoRedefine/>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94">
    <w:name w:val="xl94"/>
    <w:basedOn w:val="a"/>
    <w:autoRedefine/>
    <w:qFormat/>
    <w:pPr>
      <w:widowControl/>
      <w:pBdr>
        <w:left w:val="single" w:sz="4" w:space="0" w:color="auto"/>
        <w:bottom w:val="single" w:sz="4" w:space="0" w:color="auto"/>
        <w:right w:val="single" w:sz="4" w:space="0" w:color="auto"/>
      </w:pBdr>
      <w:spacing w:before="100" w:beforeAutospacing="1" w:after="100" w:afterAutospacing="1"/>
      <w:jc w:val="center"/>
    </w:pPr>
    <w:rPr>
      <w:rFonts w:ascii="Calibri" w:eastAsia="宋体" w:hAnsi="Calibri" w:cs="Times New Roman"/>
      <w:kern w:val="0"/>
      <w:sz w:val="24"/>
      <w:szCs w:val="24"/>
    </w:rPr>
  </w:style>
  <w:style w:type="paragraph" w:customStyle="1" w:styleId="font7">
    <w:name w:val="font7"/>
    <w:basedOn w:val="a"/>
    <w:autoRedefine/>
    <w:qFormat/>
    <w:pPr>
      <w:widowControl/>
      <w:spacing w:before="100" w:beforeAutospacing="1" w:after="100" w:afterAutospacing="1"/>
      <w:jc w:val="left"/>
    </w:pPr>
    <w:rPr>
      <w:rFonts w:ascii="宋体" w:eastAsia="宋体" w:hAnsi="宋体" w:cs="宋体"/>
      <w:color w:val="000000"/>
      <w:kern w:val="0"/>
      <w:sz w:val="22"/>
    </w:rPr>
  </w:style>
  <w:style w:type="paragraph" w:customStyle="1" w:styleId="xl84">
    <w:name w:val="xl84"/>
    <w:basedOn w:val="a"/>
    <w:autoRedefine/>
    <w:qFormat/>
    <w:pPr>
      <w:widowControl/>
      <w:pBdr>
        <w:top w:val="single" w:sz="4" w:space="0" w:color="auto"/>
        <w:left w:val="single" w:sz="4" w:space="0" w:color="auto"/>
        <w:right w:val="single" w:sz="4" w:space="0" w:color="auto"/>
      </w:pBdr>
      <w:shd w:val="clear" w:color="000000" w:fill="FFFF00"/>
      <w:spacing w:before="100" w:beforeAutospacing="1" w:after="100" w:afterAutospacing="1"/>
      <w:jc w:val="center"/>
    </w:pPr>
    <w:rPr>
      <w:rFonts w:ascii="Calibri" w:eastAsia="宋体" w:hAnsi="Calibri" w:cs="Times New Roman"/>
      <w:color w:val="FF0000"/>
      <w:kern w:val="0"/>
      <w:sz w:val="24"/>
      <w:szCs w:val="24"/>
    </w:rPr>
  </w:style>
  <w:style w:type="paragraph" w:customStyle="1" w:styleId="xl73">
    <w:name w:val="xl73"/>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宋体" w:hAnsi="Calibri" w:cs="Times New Roman"/>
      <w:kern w:val="0"/>
      <w:sz w:val="24"/>
      <w:szCs w:val="24"/>
    </w:rPr>
  </w:style>
  <w:style w:type="paragraph" w:customStyle="1" w:styleId="TOC1">
    <w:name w:val="TOC 标题1"/>
    <w:basedOn w:val="1"/>
    <w:next w:val="a"/>
    <w:autoRedefine/>
    <w:qFormat/>
    <w:pPr>
      <w:widowControl/>
      <w:spacing w:before="480" w:after="0"/>
      <w:jc w:val="left"/>
      <w:outlineLvl w:val="9"/>
    </w:pPr>
    <w:rPr>
      <w:rFonts w:ascii="Cambria" w:hAnsi="Cambria"/>
      <w:color w:val="365F91"/>
      <w:kern w:val="0"/>
      <w:sz w:val="28"/>
    </w:rPr>
  </w:style>
  <w:style w:type="paragraph" w:customStyle="1" w:styleId="TableParagraph">
    <w:name w:val="Table Paragraph"/>
    <w:basedOn w:val="a"/>
    <w:autoRedefine/>
    <w:uiPriority w:val="99"/>
    <w:unhideWhenUsed/>
    <w:qFormat/>
    <w:rPr>
      <w:rFonts w:ascii="Calibri" w:eastAsia="宋体" w:hAnsi="Calibri" w:cs="Times New Roman"/>
    </w:rPr>
  </w:style>
  <w:style w:type="paragraph" w:customStyle="1" w:styleId="afb">
    <w:name w:val="公文正文"/>
    <w:autoRedefine/>
    <w:qFormat/>
    <w:pPr>
      <w:widowControl w:val="0"/>
      <w:spacing w:line="360" w:lineRule="auto"/>
      <w:ind w:firstLine="629"/>
      <w:jc w:val="both"/>
    </w:pPr>
    <w:rPr>
      <w:rFonts w:ascii="仿宋_GB2312" w:eastAsia="仿宋_GB2312" w:hAnsi="Calisto MT"/>
      <w:color w:val="000000"/>
      <w:sz w:val="32"/>
    </w:rPr>
  </w:style>
  <w:style w:type="paragraph" w:customStyle="1" w:styleId="xl80">
    <w:name w:val="xl80"/>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FF0000"/>
      <w:kern w:val="0"/>
      <w:sz w:val="24"/>
      <w:szCs w:val="24"/>
    </w:rPr>
  </w:style>
  <w:style w:type="paragraph" w:customStyle="1" w:styleId="font9">
    <w:name w:val="font9"/>
    <w:basedOn w:val="a"/>
    <w:autoRedefine/>
    <w:qFormat/>
    <w:pPr>
      <w:widowControl/>
      <w:spacing w:before="100" w:beforeAutospacing="1" w:after="100" w:afterAutospacing="1"/>
      <w:jc w:val="left"/>
    </w:pPr>
    <w:rPr>
      <w:rFonts w:ascii="宋体" w:eastAsia="宋体" w:hAnsi="宋体" w:cs="宋体"/>
      <w:kern w:val="0"/>
      <w:sz w:val="18"/>
      <w:szCs w:val="18"/>
    </w:rPr>
  </w:style>
  <w:style w:type="paragraph" w:customStyle="1" w:styleId="font5">
    <w:name w:val="font5"/>
    <w:basedOn w:val="a"/>
    <w:autoRedefine/>
    <w:qFormat/>
    <w:pPr>
      <w:widowControl/>
      <w:spacing w:before="100" w:beforeAutospacing="1" w:after="100" w:afterAutospacing="1"/>
      <w:jc w:val="left"/>
    </w:pPr>
    <w:rPr>
      <w:rFonts w:ascii="黑体" w:eastAsia="黑体" w:hAnsi="黑体" w:cs="宋体"/>
      <w:b/>
      <w:bCs/>
      <w:color w:val="FF0000"/>
      <w:kern w:val="0"/>
      <w:sz w:val="24"/>
      <w:szCs w:val="24"/>
    </w:rPr>
  </w:style>
  <w:style w:type="paragraph" w:customStyle="1" w:styleId="xl81">
    <w:name w:val="xl81"/>
    <w:basedOn w:val="a"/>
    <w:autoRedefine/>
    <w:qFormat/>
    <w:pPr>
      <w:widowControl/>
      <w:pBdr>
        <w:top w:val="single" w:sz="4" w:space="0" w:color="auto"/>
        <w:left w:val="single" w:sz="4" w:space="0" w:color="auto"/>
        <w:bottom w:val="single" w:sz="4" w:space="0" w:color="auto"/>
      </w:pBdr>
      <w:shd w:val="clear" w:color="000000" w:fill="FFFF00"/>
      <w:spacing w:before="100" w:beforeAutospacing="1" w:after="100" w:afterAutospacing="1"/>
      <w:jc w:val="center"/>
    </w:pPr>
    <w:rPr>
      <w:rFonts w:ascii="宋体" w:eastAsia="宋体" w:hAnsi="宋体" w:cs="宋体"/>
      <w:kern w:val="0"/>
      <w:sz w:val="24"/>
      <w:szCs w:val="24"/>
    </w:rPr>
  </w:style>
  <w:style w:type="paragraph" w:styleId="afc">
    <w:name w:val="List Paragraph"/>
    <w:basedOn w:val="a"/>
    <w:autoRedefine/>
    <w:uiPriority w:val="34"/>
    <w:qFormat/>
    <w:pPr>
      <w:ind w:firstLineChars="200" w:firstLine="420"/>
    </w:pPr>
    <w:rPr>
      <w:rFonts w:ascii="Calibri" w:eastAsia="宋体" w:hAnsi="Calibri" w:cs="Times New Roman"/>
    </w:rPr>
  </w:style>
  <w:style w:type="paragraph" w:customStyle="1" w:styleId="Style7">
    <w:name w:val="_Style 7"/>
    <w:basedOn w:val="a4"/>
    <w:next w:val="ad"/>
    <w:autoRedefine/>
    <w:uiPriority w:val="99"/>
    <w:qFormat/>
    <w:pPr>
      <w:spacing w:line="312" w:lineRule="auto"/>
      <w:ind w:firstLine="420"/>
    </w:pPr>
    <w:rPr>
      <w:szCs w:val="24"/>
    </w:rPr>
  </w:style>
  <w:style w:type="paragraph" w:customStyle="1" w:styleId="11">
    <w:name w:val="修订1"/>
    <w:autoRedefine/>
    <w:uiPriority w:val="99"/>
    <w:unhideWhenUsed/>
    <w:qFormat/>
    <w:rPr>
      <w:rFonts w:ascii="Calibri" w:hAnsi="Calibri"/>
      <w:kern w:val="2"/>
      <w:sz w:val="21"/>
      <w:szCs w:val="22"/>
    </w:rPr>
  </w:style>
  <w:style w:type="paragraph" w:customStyle="1" w:styleId="100">
    <w:name w:val="标题 1_0"/>
    <w:basedOn w:val="0"/>
    <w:next w:val="0"/>
    <w:link w:val="1Char"/>
    <w:autoRedefine/>
    <w:uiPriority w:val="9"/>
    <w:qFormat/>
    <w:pPr>
      <w:keepNext/>
      <w:keepLines/>
      <w:spacing w:before="340" w:after="330" w:line="578" w:lineRule="auto"/>
      <w:ind w:leftChars="0" w:left="0"/>
      <w:jc w:val="center"/>
      <w:outlineLvl w:val="0"/>
    </w:pPr>
    <w:rPr>
      <w:rFonts w:eastAsia="宋体"/>
      <w:b/>
      <w:bCs/>
      <w:kern w:val="44"/>
      <w:sz w:val="32"/>
      <w:szCs w:val="44"/>
    </w:rPr>
  </w:style>
  <w:style w:type="paragraph" w:customStyle="1" w:styleId="0">
    <w:name w:val="正文_0"/>
    <w:autoRedefine/>
    <w:qFormat/>
    <w:pPr>
      <w:spacing w:line="360" w:lineRule="auto"/>
      <w:ind w:leftChars="200" w:left="200"/>
      <w:jc w:val="both"/>
    </w:pPr>
    <w:rPr>
      <w:rFonts w:eastAsia="仿宋"/>
      <w:kern w:val="2"/>
      <w:sz w:val="21"/>
      <w:szCs w:val="22"/>
    </w:rPr>
  </w:style>
  <w:style w:type="character" w:customStyle="1" w:styleId="1Char">
    <w:name w:val="标题 1 Char"/>
    <w:link w:val="100"/>
    <w:autoRedefine/>
    <w:uiPriority w:val="9"/>
    <w:qFormat/>
    <w:rPr>
      <w:rFonts w:ascii="Times New Roman" w:eastAsia="宋体" w:hAnsi="Times New Roman" w:cs="Times New Roman"/>
      <w:b/>
      <w:bCs/>
      <w:kern w:val="44"/>
      <w:sz w:val="32"/>
      <w:szCs w:val="44"/>
    </w:rPr>
  </w:style>
  <w:style w:type="paragraph" w:customStyle="1" w:styleId="25">
    <w:name w:val="修订2"/>
    <w:autoRedefine/>
    <w:hidden/>
    <w:uiPriority w:val="99"/>
    <w:semiHidden/>
    <w:qFormat/>
    <w:rPr>
      <w:rFonts w:asciiTheme="minorHAnsi" w:eastAsiaTheme="minorEastAsia" w:hAnsiTheme="minorHAnsi" w:cstheme="minorBidi"/>
      <w:kern w:val="2"/>
      <w:sz w:val="21"/>
      <w:szCs w:val="22"/>
    </w:rPr>
  </w:style>
  <w:style w:type="paragraph" w:customStyle="1" w:styleId="Style113">
    <w:name w:val="_Style 113"/>
    <w:basedOn w:val="a"/>
    <w:next w:val="afc"/>
    <w:autoRedefine/>
    <w:uiPriority w:val="34"/>
    <w:qFormat/>
    <w:pPr>
      <w:ind w:firstLineChars="200" w:firstLine="420"/>
    </w:pPr>
    <w:rPr>
      <w:rFonts w:ascii="Calibri" w:eastAsia="宋体" w:hAnsi="Calibri" w:cs="Times New Roman"/>
    </w:rPr>
  </w:style>
  <w:style w:type="character" w:customStyle="1" w:styleId="afd">
    <w:name w:val="无"/>
    <w:autoRedefine/>
    <w:uiPriority w:val="99"/>
    <w:qFormat/>
  </w:style>
  <w:style w:type="character" w:customStyle="1" w:styleId="font31">
    <w:name w:val="font31"/>
    <w:qFormat/>
    <w:rPr>
      <w:rFonts w:ascii="宋体" w:eastAsia="宋体" w:hAnsi="宋体" w:cs="宋体" w:hint="eastAsia"/>
      <w:b/>
      <w:bCs/>
      <w:color w:val="000000"/>
      <w:sz w:val="24"/>
      <w:szCs w:val="24"/>
      <w:u w:val="none"/>
    </w:rPr>
  </w:style>
  <w:style w:type="paragraph" w:customStyle="1" w:styleId="null3">
    <w:name w:val="null3"/>
    <w:qFormat/>
    <w:rPr>
      <w:rFonts w:ascii="Calibri" w:hAnsi="Calibri" w:hint="eastAsia"/>
      <w:lang w:eastAsia="zh-Han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63</Pages>
  <Words>5627</Words>
  <Characters>32079</Characters>
  <DocSecurity>0</DocSecurity>
  <Lines>267</Lines>
  <Paragraphs>75</Paragraphs>
  <ScaleCrop>false</ScaleCrop>
  <Company/>
  <LinksUpToDate>false</LinksUpToDate>
  <CharactersWithSpaces>37631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2023-10-07T03:49:00Z</cp:lastPrinted>
  <dcterms:created xsi:type="dcterms:W3CDTF">2025-11-04T03:47:00Z</dcterms:created>
  <dcterms:modified xsi:type="dcterms:W3CDTF">2025-12-10T03:33:00Z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72A1552D17584846AC6C15195457CEF8_13</vt:lpwstr>
  </property>
  <property fmtid="{D5CDD505-2E9C-101B-9397-08002B2CF9AE}" pid="4" name="KSOTemplateDocerSaveRecord">
    <vt:lpwstr>eyJoZGlkIjoiNmJjMDgyNDY5ZGU5YWQwZTMxZDE2MWQwZDBiZjBkOGMiLCJ1c2VySWQiOiIxNjYyMTk2Njc5In0=</vt:lpwstr>
  </property>
</Properties>
</file>